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077A" w14:textId="77777777" w:rsidR="00106C01" w:rsidRPr="00106C01" w:rsidRDefault="00106C01" w:rsidP="00106C01">
      <w:pPr>
        <w:pStyle w:val="Textoindependiente"/>
        <w:tabs>
          <w:tab w:val="left" w:pos="567"/>
        </w:tabs>
        <w:jc w:val="center"/>
        <w:rPr>
          <w:rFonts w:ascii="Verdana" w:hAnsi="Verdana" w:cstheme="minorHAnsi"/>
          <w:b/>
          <w:sz w:val="22"/>
          <w:szCs w:val="22"/>
          <w:lang w:val="es-CO"/>
        </w:rPr>
      </w:pPr>
      <w:r w:rsidRPr="00106C01">
        <w:rPr>
          <w:rFonts w:ascii="Verdana" w:hAnsi="Verdana" w:cstheme="minorHAnsi"/>
          <w:b/>
          <w:sz w:val="22"/>
          <w:szCs w:val="22"/>
          <w:lang w:val="es-CO"/>
        </w:rPr>
        <w:t xml:space="preserve">UNIDAD ADMINISTRATIVA ESPECIAL CONTADURÍA GENERAL DE LA NACIÓN </w:t>
      </w:r>
    </w:p>
    <w:p w14:paraId="1DF7A55F" w14:textId="77777777" w:rsidR="00106C01" w:rsidRPr="00106C01" w:rsidRDefault="00106C01" w:rsidP="00106C01">
      <w:pPr>
        <w:pStyle w:val="Textoindependiente"/>
        <w:tabs>
          <w:tab w:val="left" w:pos="567"/>
        </w:tabs>
        <w:jc w:val="center"/>
        <w:rPr>
          <w:rFonts w:ascii="Verdana" w:hAnsi="Verdana" w:cstheme="minorHAnsi"/>
          <w:b/>
          <w:sz w:val="22"/>
          <w:szCs w:val="22"/>
          <w:lang w:val="es-CO"/>
        </w:rPr>
      </w:pPr>
      <w:r w:rsidRPr="00106C01">
        <w:rPr>
          <w:rFonts w:ascii="Verdana" w:hAnsi="Verdana" w:cstheme="minorHAnsi"/>
          <w:b/>
          <w:sz w:val="22"/>
          <w:szCs w:val="22"/>
          <w:lang w:val="es-CO"/>
        </w:rPr>
        <w:t xml:space="preserve">ESTUDIOS PREVIOS </w:t>
      </w:r>
    </w:p>
    <w:p w14:paraId="408FDD04" w14:textId="77777777" w:rsidR="00106C01" w:rsidRPr="00106C01" w:rsidRDefault="00106C01" w:rsidP="00106C01">
      <w:pPr>
        <w:pStyle w:val="Textoindependiente"/>
        <w:tabs>
          <w:tab w:val="left" w:pos="567"/>
        </w:tabs>
        <w:jc w:val="center"/>
        <w:rPr>
          <w:rFonts w:ascii="Verdana" w:hAnsi="Verdana" w:cstheme="minorHAnsi"/>
          <w:b/>
          <w:sz w:val="22"/>
          <w:szCs w:val="22"/>
          <w:lang w:val="es-CO"/>
        </w:rPr>
      </w:pPr>
      <w:r w:rsidRPr="00106C01">
        <w:rPr>
          <w:rFonts w:ascii="Verdana" w:hAnsi="Verdana" w:cstheme="minorHAnsi"/>
          <w:b/>
          <w:sz w:val="22"/>
          <w:szCs w:val="22"/>
          <w:lang w:val="es-CO"/>
        </w:rPr>
        <w:t>LICITACIÓN PÚBLICA</w:t>
      </w:r>
    </w:p>
    <w:p w14:paraId="6A1EC26F" w14:textId="77777777" w:rsidR="00106C01" w:rsidRPr="00106C01" w:rsidRDefault="00106C01" w:rsidP="00106C01">
      <w:pPr>
        <w:pStyle w:val="Textoindependiente"/>
        <w:ind w:left="720" w:right="59" w:hanging="720"/>
        <w:rPr>
          <w:rFonts w:ascii="Verdana" w:hAnsi="Verdana" w:cstheme="minorHAnsi"/>
          <w:b/>
          <w:sz w:val="22"/>
          <w:szCs w:val="22"/>
          <w:lang w:val="es-CO"/>
        </w:rPr>
      </w:pPr>
    </w:p>
    <w:p w14:paraId="39161050" w14:textId="77777777" w:rsidR="00106C01" w:rsidRPr="00106C01" w:rsidRDefault="00106C01" w:rsidP="00106C01">
      <w:pPr>
        <w:pStyle w:val="Textoindependiente"/>
        <w:ind w:right="59"/>
        <w:rPr>
          <w:rFonts w:ascii="Verdana" w:hAnsi="Verdana" w:cstheme="minorHAnsi"/>
          <w:b/>
          <w:sz w:val="22"/>
          <w:szCs w:val="22"/>
          <w:lang w:val="es-CO"/>
        </w:rPr>
      </w:pPr>
    </w:p>
    <w:tbl>
      <w:tblPr>
        <w:tblStyle w:val="Tablaconcuadrcula"/>
        <w:tblW w:w="0" w:type="auto"/>
        <w:tblLook w:val="04A0" w:firstRow="1" w:lastRow="0" w:firstColumn="1" w:lastColumn="0" w:noHBand="0" w:noVBand="1"/>
      </w:tblPr>
      <w:tblGrid>
        <w:gridCol w:w="9830"/>
      </w:tblGrid>
      <w:tr w:rsidR="00106C01" w:rsidRPr="00106C01" w14:paraId="302431B1" w14:textId="77777777" w:rsidTr="008D03A0">
        <w:tc>
          <w:tcPr>
            <w:tcW w:w="9830" w:type="dxa"/>
          </w:tcPr>
          <w:p w14:paraId="1E7CADCC" w14:textId="77777777" w:rsidR="00106C01" w:rsidRPr="00106C01" w:rsidRDefault="00106C01" w:rsidP="008D03A0">
            <w:pPr>
              <w:adjustRightInd w:val="0"/>
              <w:rPr>
                <w:rFonts w:eastAsia="Times New Roman" w:cstheme="minorHAnsi"/>
                <w:bCs/>
                <w:i/>
                <w:lang w:val="es-CO"/>
              </w:rPr>
            </w:pPr>
            <w:r w:rsidRPr="00106C01">
              <w:rPr>
                <w:rFonts w:cstheme="minorHAnsi"/>
                <w:b/>
                <w:bCs/>
                <w:lang w:val="es-CO"/>
              </w:rPr>
              <w:t xml:space="preserve">ASUNTO: </w:t>
            </w:r>
            <w:bookmarkStart w:id="0" w:name="_Hlk80383051"/>
            <w:r w:rsidRPr="00106C01">
              <w:rPr>
                <w:rFonts w:cstheme="minorHAnsi"/>
                <w:lang w:val="es-CO"/>
              </w:rPr>
              <w:t>Adquisición de</w:t>
            </w:r>
            <w:r w:rsidRPr="00106C01">
              <w:rPr>
                <w:rFonts w:cstheme="minorHAnsi"/>
                <w:color w:val="FF0000"/>
                <w:lang w:val="es-CO"/>
              </w:rPr>
              <w:t xml:space="preserve"> XXXXXXXXXXXXXX </w:t>
            </w:r>
            <w:r w:rsidRPr="00106C01">
              <w:rPr>
                <w:rFonts w:cstheme="minorHAnsi"/>
                <w:lang w:val="es-CO"/>
              </w:rPr>
              <w:t>para la U.A.E Contaduría General de la Nación.</w:t>
            </w:r>
            <w:bookmarkEnd w:id="0"/>
          </w:p>
        </w:tc>
      </w:tr>
    </w:tbl>
    <w:p w14:paraId="7793312F" w14:textId="77777777" w:rsidR="00106C01" w:rsidRPr="00106C01" w:rsidRDefault="00106C01" w:rsidP="00106C01">
      <w:pPr>
        <w:pStyle w:val="Textoindependiente"/>
        <w:ind w:right="59"/>
        <w:rPr>
          <w:rFonts w:ascii="Verdana" w:hAnsi="Verdana" w:cstheme="minorHAnsi"/>
          <w:b/>
          <w:sz w:val="22"/>
          <w:szCs w:val="22"/>
          <w:lang w:val="es-CO"/>
        </w:rPr>
      </w:pPr>
    </w:p>
    <w:p w14:paraId="64D2C8C4" w14:textId="77777777" w:rsidR="00106C01" w:rsidRPr="00106C01" w:rsidRDefault="00106C01" w:rsidP="00106C01">
      <w:pPr>
        <w:pStyle w:val="Textoindependiente"/>
        <w:ind w:right="59"/>
        <w:rPr>
          <w:rFonts w:ascii="Verdana" w:hAnsi="Verdana" w:cstheme="minorHAnsi"/>
          <w:b/>
          <w:color w:val="FF0000"/>
          <w:sz w:val="22"/>
          <w:szCs w:val="22"/>
          <w:lang w:val="es-CO"/>
        </w:rPr>
      </w:pPr>
      <w:r w:rsidRPr="00106C01">
        <w:rPr>
          <w:rFonts w:ascii="Verdana" w:hAnsi="Verdana" w:cstheme="minorHAnsi"/>
          <w:b/>
          <w:color w:val="FF0000"/>
          <w:sz w:val="22"/>
          <w:szCs w:val="22"/>
          <w:lang w:val="es-CO"/>
        </w:rPr>
        <w:t>Las normas que aparecen resaltadas en color rojo hacen referencia a las obligaciones de la entidad y a la modalidad de contratación; por lo tanto, deben estar consignadas en el E.P.</w:t>
      </w:r>
    </w:p>
    <w:p w14:paraId="056CE83D" w14:textId="77777777" w:rsidR="00106C01" w:rsidRPr="00106C01" w:rsidRDefault="00106C01" w:rsidP="00106C01">
      <w:pPr>
        <w:pStyle w:val="Textoindependiente"/>
        <w:ind w:right="59"/>
        <w:rPr>
          <w:rFonts w:ascii="Verdana" w:hAnsi="Verdana" w:cstheme="minorHAnsi"/>
          <w:b/>
          <w:color w:val="FF0000"/>
          <w:sz w:val="22"/>
          <w:szCs w:val="22"/>
          <w:lang w:val="es-CO"/>
        </w:rPr>
      </w:pPr>
    </w:p>
    <w:p w14:paraId="3E162841" w14:textId="77777777" w:rsidR="00106C01" w:rsidRPr="00106C01" w:rsidRDefault="00106C01" w:rsidP="00106C01">
      <w:pPr>
        <w:pStyle w:val="Textoindependiente"/>
        <w:ind w:right="59"/>
        <w:rPr>
          <w:rFonts w:ascii="Verdana" w:hAnsi="Verdana" w:cstheme="minorHAnsi"/>
          <w:b/>
          <w:color w:val="FF0000"/>
          <w:sz w:val="22"/>
          <w:szCs w:val="22"/>
          <w:lang w:val="es-CO"/>
        </w:rPr>
      </w:pPr>
      <w:r w:rsidRPr="00106C01">
        <w:rPr>
          <w:rFonts w:ascii="Verdana" w:hAnsi="Verdana" w:cstheme="minorHAnsi"/>
          <w:sz w:val="22"/>
          <w:szCs w:val="22"/>
          <w:lang w:val="es-CO"/>
        </w:rPr>
        <w:t xml:space="preserve">En cumplimiento de lo </w:t>
      </w:r>
      <w:r w:rsidRPr="00106C01">
        <w:rPr>
          <w:rFonts w:ascii="Verdana" w:hAnsi="Verdana" w:cstheme="minorHAnsi"/>
          <w:color w:val="FF0000"/>
          <w:sz w:val="22"/>
          <w:szCs w:val="22"/>
          <w:lang w:val="es-CO"/>
        </w:rPr>
        <w:t xml:space="preserve">estipulado en el numeral 7 del Artículo 25 de la Ley 80 de 1993, el Artículo 2.2.1.1.2.1.1 del Decreto 1082 de 2015, modificado por el artículo 1 del decreto 399 del 2021 y demás normas concordantes, así como el Manual de Contratación de la entidad, </w:t>
      </w:r>
      <w:r w:rsidRPr="00106C01">
        <w:rPr>
          <w:rFonts w:ascii="Verdana" w:hAnsi="Verdana" w:cstheme="minorHAnsi"/>
          <w:sz w:val="22"/>
          <w:szCs w:val="22"/>
          <w:lang w:val="es-CO"/>
        </w:rPr>
        <w:t xml:space="preserve">el presente estudio tiene como fin establecer la necesidad de los elementos básicos de la contratación a realizar contenido en los siguientes puntos: </w:t>
      </w:r>
    </w:p>
    <w:p w14:paraId="73131303" w14:textId="77777777" w:rsidR="00106C01" w:rsidRPr="00106C01" w:rsidRDefault="00106C01" w:rsidP="00106C01">
      <w:pPr>
        <w:pStyle w:val="Textoindependiente"/>
        <w:ind w:right="59"/>
        <w:rPr>
          <w:rFonts w:ascii="Verdana" w:hAnsi="Verdana" w:cstheme="minorHAnsi"/>
          <w:b/>
          <w:color w:val="FF0000"/>
          <w:sz w:val="22"/>
          <w:szCs w:val="22"/>
          <w:lang w:val="es-CO"/>
        </w:rPr>
      </w:pPr>
    </w:p>
    <w:p w14:paraId="3DCD4C48" w14:textId="77777777" w:rsidR="00106C01" w:rsidRPr="00106C01" w:rsidRDefault="00106C01" w:rsidP="00106C01">
      <w:pPr>
        <w:pStyle w:val="Textoindependiente"/>
        <w:spacing w:before="4"/>
        <w:ind w:right="59"/>
        <w:rPr>
          <w:rFonts w:ascii="Verdana" w:hAnsi="Verdana" w:cstheme="minorHAnsi"/>
          <w:b/>
          <w:sz w:val="22"/>
          <w:szCs w:val="22"/>
          <w:lang w:val="es-CO"/>
        </w:rPr>
      </w:pPr>
      <w:r w:rsidRPr="00106C01">
        <w:rPr>
          <w:rFonts w:ascii="Verdana" w:hAnsi="Verdana" w:cstheme="minorHAnsi"/>
          <w:b/>
          <w:sz w:val="22"/>
          <w:szCs w:val="22"/>
          <w:lang w:val="es-CO"/>
        </w:rPr>
        <w:t>INTRODUCCIÓN</w:t>
      </w:r>
    </w:p>
    <w:p w14:paraId="07F4391B" w14:textId="77777777" w:rsidR="00106C01" w:rsidRPr="00106C01" w:rsidRDefault="00106C01" w:rsidP="00106C01">
      <w:pPr>
        <w:pStyle w:val="Textoindependiente"/>
        <w:spacing w:before="4"/>
        <w:ind w:right="59"/>
        <w:rPr>
          <w:rFonts w:ascii="Verdana" w:hAnsi="Verdana" w:cstheme="minorHAnsi"/>
          <w:b/>
          <w:sz w:val="22"/>
          <w:szCs w:val="22"/>
          <w:lang w:val="es-CO"/>
        </w:rPr>
      </w:pPr>
    </w:p>
    <w:p w14:paraId="3F3F7735"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En desarrollo de lo señalado en la </w:t>
      </w:r>
      <w:r w:rsidRPr="00106C01">
        <w:rPr>
          <w:rFonts w:ascii="Verdana" w:hAnsi="Verdana" w:cstheme="minorHAnsi"/>
          <w:color w:val="FF0000"/>
          <w:sz w:val="22"/>
          <w:szCs w:val="22"/>
          <w:lang w:val="es-CO"/>
        </w:rPr>
        <w:t xml:space="preserve">Ley 80 de 1993, artículo 25, numerales 7 y 12, Decreto 1082 del 2015, artículo 1 del Decreto 399 del 2021, </w:t>
      </w:r>
      <w:r w:rsidRPr="00106C01">
        <w:rPr>
          <w:rFonts w:ascii="Verdana" w:hAnsi="Verdana" w:cstheme="minorHAnsi"/>
          <w:sz w:val="22"/>
          <w:szCs w:val="22"/>
          <w:lang w:val="es-CO"/>
        </w:rPr>
        <w:t>los siguientes son los estudios y documentos previos que sirven de soporte para la elaboración del proyecto de pliego de condiciones, el pliego de condiciones y el contrato del proceso que tiene por objeto:</w:t>
      </w:r>
    </w:p>
    <w:p w14:paraId="00CD0127" w14:textId="77777777" w:rsidR="00106C01" w:rsidRPr="00106C01" w:rsidRDefault="00106C01" w:rsidP="00106C01">
      <w:pPr>
        <w:pStyle w:val="Textoindependiente"/>
        <w:spacing w:before="5"/>
        <w:ind w:right="59"/>
        <w:rPr>
          <w:rFonts w:ascii="Verdana" w:hAnsi="Verdana" w:cstheme="minorHAnsi"/>
          <w:sz w:val="22"/>
          <w:szCs w:val="22"/>
          <w:lang w:val="es-CO"/>
        </w:rPr>
      </w:pPr>
    </w:p>
    <w:p w14:paraId="53B1E0ED" w14:textId="77777777" w:rsidR="00106C01" w:rsidRPr="00106C01" w:rsidRDefault="00106C01" w:rsidP="00106C01">
      <w:pPr>
        <w:pStyle w:val="Textoindependiente"/>
        <w:spacing w:before="3"/>
        <w:ind w:right="59"/>
        <w:rPr>
          <w:rFonts w:ascii="Verdana" w:hAnsi="Verdana" w:cstheme="minorHAnsi"/>
          <w:sz w:val="22"/>
          <w:szCs w:val="22"/>
          <w:lang w:val="es-CO"/>
        </w:rPr>
      </w:pPr>
      <w:r w:rsidRPr="00106C01">
        <w:rPr>
          <w:rFonts w:ascii="Verdana" w:hAnsi="Verdana" w:cstheme="minorHAnsi"/>
          <w:sz w:val="22"/>
          <w:szCs w:val="22"/>
          <w:lang w:val="es-CO"/>
        </w:rPr>
        <w:t xml:space="preserve">Adquisición </w:t>
      </w:r>
      <w:r w:rsidRPr="00106C01">
        <w:rPr>
          <w:rFonts w:ascii="Verdana" w:hAnsi="Verdana" w:cstheme="minorHAnsi"/>
          <w:color w:val="FF0000"/>
          <w:sz w:val="22"/>
          <w:szCs w:val="22"/>
          <w:lang w:val="es-CO"/>
        </w:rPr>
        <w:t>XXXXXXXXXXXXXXXXXXXXXXXXXXXXXXXXXXXXX</w:t>
      </w:r>
      <w:r w:rsidRPr="00106C01">
        <w:rPr>
          <w:rFonts w:ascii="Verdana" w:hAnsi="Verdana" w:cstheme="minorHAnsi"/>
          <w:sz w:val="22"/>
          <w:szCs w:val="22"/>
          <w:lang w:val="es-CO"/>
        </w:rPr>
        <w:t>, de o para la Contaduría General de la Nación.</w:t>
      </w:r>
    </w:p>
    <w:p w14:paraId="6A0EC0EF" w14:textId="77777777" w:rsidR="00106C01" w:rsidRPr="00106C01" w:rsidRDefault="00106C01" w:rsidP="00106C01">
      <w:pPr>
        <w:pStyle w:val="Textoindependiente"/>
        <w:spacing w:before="3"/>
        <w:ind w:right="59"/>
        <w:rPr>
          <w:rFonts w:ascii="Verdana" w:hAnsi="Verdana" w:cstheme="minorHAnsi"/>
          <w:sz w:val="22"/>
          <w:szCs w:val="22"/>
          <w:lang w:val="es-CO"/>
        </w:rPr>
      </w:pPr>
    </w:p>
    <w:p w14:paraId="530C7826" w14:textId="5D89304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Los servicios para contratar a través de la modalidad LICITACIÓN PÚBLICA corresponden a lo identificado en el numeral </w:t>
      </w:r>
      <w:r w:rsidRPr="00106C01">
        <w:rPr>
          <w:rFonts w:ascii="Verdana" w:hAnsi="Verdana" w:cstheme="minorHAnsi"/>
          <w:spacing w:val="-3"/>
          <w:sz w:val="22"/>
          <w:szCs w:val="22"/>
          <w:lang w:val="es-CO"/>
        </w:rPr>
        <w:t xml:space="preserve">1. </w:t>
      </w:r>
      <w:r w:rsidRPr="00106C01">
        <w:rPr>
          <w:rFonts w:ascii="Verdana" w:hAnsi="Verdana" w:cstheme="minorHAnsi"/>
          <w:sz w:val="22"/>
          <w:szCs w:val="22"/>
          <w:lang w:val="es-CO"/>
        </w:rPr>
        <w:t xml:space="preserve">“DESCRIPCIÓN DE </w:t>
      </w:r>
      <w:r w:rsidRPr="00106C01">
        <w:rPr>
          <w:rFonts w:ascii="Verdana" w:hAnsi="Verdana" w:cstheme="minorHAnsi"/>
          <w:spacing w:val="-3"/>
          <w:sz w:val="22"/>
          <w:szCs w:val="22"/>
          <w:lang w:val="es-CO"/>
        </w:rPr>
        <w:t xml:space="preserve">LA </w:t>
      </w:r>
      <w:r w:rsidRPr="00106C01">
        <w:rPr>
          <w:rFonts w:ascii="Verdana" w:hAnsi="Verdana" w:cstheme="minorHAnsi"/>
          <w:sz w:val="22"/>
          <w:szCs w:val="22"/>
          <w:lang w:val="es-CO"/>
        </w:rPr>
        <w:t>NECESIDAD QUE SE PRETENDE SATISFACER CON EL PROCESO DE CONTRATACION” de</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este documento, cuyas condiciones, cláusulas y términos deben corresponder a los exigidos en el pliego de condiciones, en los estudios y documentos que se relacionan y que han servido de base para elaborar éstos en el referido proceso de selección.</w:t>
      </w:r>
    </w:p>
    <w:p w14:paraId="206A3627" w14:textId="77777777" w:rsidR="00106C01" w:rsidRPr="00106C01" w:rsidRDefault="00106C01" w:rsidP="00106C01">
      <w:pPr>
        <w:pStyle w:val="Textoindependiente"/>
        <w:spacing w:before="4"/>
        <w:ind w:right="59"/>
        <w:rPr>
          <w:rFonts w:ascii="Verdana" w:hAnsi="Verdana" w:cstheme="minorHAnsi"/>
          <w:sz w:val="22"/>
          <w:szCs w:val="22"/>
          <w:lang w:val="es-CO"/>
        </w:rPr>
      </w:pPr>
    </w:p>
    <w:p w14:paraId="25AC42AC"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El objetivo de estos estudios es informar y facilitar a todos los interesados el alcance de las necesidades, condiciones, requisitos y valoraciones para la futura contratación. </w:t>
      </w:r>
    </w:p>
    <w:p w14:paraId="5C86856B" w14:textId="77777777" w:rsidR="00106C01" w:rsidRPr="00106C01" w:rsidRDefault="00106C01" w:rsidP="00106C01">
      <w:pPr>
        <w:pStyle w:val="Textoindependiente"/>
        <w:spacing w:before="4"/>
        <w:ind w:right="59"/>
        <w:rPr>
          <w:rFonts w:ascii="Verdana" w:hAnsi="Verdana" w:cstheme="minorHAnsi"/>
          <w:b/>
          <w:sz w:val="22"/>
          <w:szCs w:val="22"/>
          <w:lang w:val="es-CO"/>
        </w:rPr>
      </w:pPr>
    </w:p>
    <w:p w14:paraId="2FB937E8" w14:textId="77777777" w:rsidR="00106C01" w:rsidRPr="00106C01" w:rsidRDefault="00106C01" w:rsidP="00106C01">
      <w:pPr>
        <w:pStyle w:val="Ttulo1"/>
        <w:numPr>
          <w:ilvl w:val="0"/>
          <w:numId w:val="5"/>
        </w:numPr>
        <w:ind w:left="0" w:right="59" w:firstLine="0"/>
        <w:rPr>
          <w:rFonts w:ascii="Verdana" w:hAnsi="Verdana" w:cstheme="minorHAnsi"/>
          <w:i w:val="0"/>
          <w:sz w:val="22"/>
          <w:szCs w:val="22"/>
        </w:rPr>
      </w:pPr>
      <w:r w:rsidRPr="00106C01">
        <w:rPr>
          <w:rFonts w:ascii="Verdana" w:hAnsi="Verdana" w:cstheme="minorHAnsi"/>
          <w:i w:val="0"/>
          <w:sz w:val="22"/>
          <w:szCs w:val="22"/>
          <w:shd w:val="clear" w:color="auto" w:fill="FFFFFF"/>
        </w:rPr>
        <w:lastRenderedPageBreak/>
        <w:t xml:space="preserve"> DESCRIPCIÓN DE LA NECESIDAD QUE LA ENTIDAD ESTATAL PRETENDE SATISFACER CON EL PROCESO DE CONTRATACIÓN.</w:t>
      </w:r>
    </w:p>
    <w:p w14:paraId="6FA2978B" w14:textId="77777777" w:rsidR="00106C01" w:rsidRPr="00106C01" w:rsidRDefault="00106C01" w:rsidP="00106C01">
      <w:pPr>
        <w:pStyle w:val="Ttulo1"/>
        <w:numPr>
          <w:ilvl w:val="0"/>
          <w:numId w:val="0"/>
        </w:numPr>
        <w:ind w:left="432" w:right="59" w:hanging="432"/>
        <w:rPr>
          <w:rFonts w:ascii="Verdana" w:hAnsi="Verdana" w:cstheme="minorHAnsi"/>
          <w:i w:val="0"/>
          <w:sz w:val="22"/>
          <w:szCs w:val="22"/>
          <w:shd w:val="clear" w:color="auto" w:fill="FFFFFF"/>
        </w:rPr>
      </w:pPr>
    </w:p>
    <w:p w14:paraId="4B9CAEA6" w14:textId="77777777" w:rsidR="00106C01" w:rsidRPr="00106C01" w:rsidRDefault="00106C01" w:rsidP="00106C01">
      <w:pPr>
        <w:jc w:val="both"/>
        <w:rPr>
          <w:rFonts w:cstheme="minorHAnsi"/>
          <w:i/>
          <w:color w:val="FF0000"/>
        </w:rPr>
      </w:pPr>
      <w:r w:rsidRPr="00106C01">
        <w:rPr>
          <w:rFonts w:cstheme="minorHAnsi"/>
          <w:color w:val="FF0000"/>
        </w:rPr>
        <w:t>El análisis debe realizarse, teniendo en cuenta los siguientes parámetros:</w:t>
      </w:r>
    </w:p>
    <w:p w14:paraId="54E4F995" w14:textId="77777777" w:rsidR="00106C01" w:rsidRPr="00106C01" w:rsidRDefault="00106C01" w:rsidP="00106C01">
      <w:pPr>
        <w:jc w:val="both"/>
        <w:rPr>
          <w:rFonts w:cstheme="minorHAnsi"/>
          <w:i/>
          <w:color w:val="FF0000"/>
        </w:rPr>
      </w:pPr>
    </w:p>
    <w:p w14:paraId="6F47BCD1" w14:textId="2D5BDF66" w:rsidR="00106C01" w:rsidRPr="00106C01" w:rsidRDefault="00106C01" w:rsidP="00106C01">
      <w:pPr>
        <w:jc w:val="both"/>
        <w:rPr>
          <w:rFonts w:cstheme="minorHAnsi"/>
          <w:i/>
          <w:color w:val="FF0000"/>
        </w:rPr>
      </w:pPr>
      <w:r w:rsidRPr="00106C01">
        <w:rPr>
          <w:rFonts w:cstheme="minorHAnsi"/>
          <w:color w:val="FF0000"/>
        </w:rPr>
        <w:t xml:space="preserve">1) Los antecedentes técnicos de la contratación que respondan a los siguientes interrogantes: </w:t>
      </w:r>
      <w:r>
        <w:rPr>
          <w:rFonts w:cstheme="minorHAnsi"/>
          <w:color w:val="FF0000"/>
        </w:rPr>
        <w:t>¿</w:t>
      </w:r>
      <w:r w:rsidRPr="00106C01">
        <w:rPr>
          <w:rFonts w:cstheme="minorHAnsi"/>
          <w:color w:val="FF0000"/>
        </w:rPr>
        <w:t>qué, por qué, para qué, ¿cómo, ¿cuándo, ¿dónde, ¿cuántos, ¿cuáles?</w:t>
      </w:r>
    </w:p>
    <w:p w14:paraId="2E238926" w14:textId="77777777" w:rsidR="00106C01" w:rsidRPr="00106C01" w:rsidRDefault="00106C01" w:rsidP="00106C01">
      <w:pPr>
        <w:jc w:val="both"/>
        <w:rPr>
          <w:rFonts w:cstheme="minorHAnsi"/>
          <w:i/>
          <w:color w:val="FF0000"/>
        </w:rPr>
      </w:pPr>
    </w:p>
    <w:p w14:paraId="24514DF3" w14:textId="77777777" w:rsidR="00106C01" w:rsidRPr="00106C01" w:rsidRDefault="00106C01" w:rsidP="00106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cstheme="minorHAnsi"/>
          <w:i/>
          <w:color w:val="FF0000"/>
        </w:rPr>
      </w:pPr>
      <w:r w:rsidRPr="00106C01">
        <w:rPr>
          <w:rFonts w:cstheme="minorHAnsi"/>
          <w:color w:val="FF0000"/>
        </w:rPr>
        <w:t>2) La descripción de la necesidad que se pretende satisfacer, se debe justificar en concordancia con las normas que regulan las funciones que cumple el área solicitante de la contratación, las cuales deben estar directamente relacionadas con el objeto planteado en el estudio previo.</w:t>
      </w:r>
    </w:p>
    <w:p w14:paraId="5E282044" w14:textId="77777777" w:rsidR="00106C01" w:rsidRPr="00106C01" w:rsidRDefault="00106C01" w:rsidP="00106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cstheme="minorHAnsi"/>
          <w:i/>
          <w:color w:val="FF0000"/>
        </w:rPr>
      </w:pPr>
    </w:p>
    <w:p w14:paraId="446ACB5C" w14:textId="77777777" w:rsidR="00106C01" w:rsidRPr="00106C01" w:rsidRDefault="00106C01" w:rsidP="00106C01">
      <w:pPr>
        <w:jc w:val="both"/>
        <w:rPr>
          <w:rFonts w:cstheme="minorHAnsi"/>
          <w:i/>
          <w:color w:val="FF0000"/>
        </w:rPr>
      </w:pPr>
      <w:r w:rsidRPr="00106C01">
        <w:rPr>
          <w:rFonts w:cstheme="minorHAnsi"/>
          <w:color w:val="FF0000"/>
        </w:rPr>
        <w:t>3) Si es pertinente, verificar que la necesidad apunte a cumplir con una actividad del Plan Anual de Gestión, Plan Anual de Adquisiciones o a una meta de un proyecto de inversión cuando corresponda y al Plan de Contratación verificando la inclusión o modificación de este a través del ajuste respectivo.</w:t>
      </w:r>
    </w:p>
    <w:p w14:paraId="50086F86" w14:textId="77777777" w:rsidR="00106C01" w:rsidRPr="00106C01" w:rsidRDefault="00106C01" w:rsidP="00106C01">
      <w:pPr>
        <w:rPr>
          <w:rFonts w:cstheme="minorHAnsi"/>
          <w:i/>
          <w:color w:val="FF0000"/>
        </w:rPr>
      </w:pPr>
    </w:p>
    <w:p w14:paraId="6EAB3F1E" w14:textId="77777777" w:rsidR="00106C01" w:rsidRPr="00106C01" w:rsidRDefault="00106C01" w:rsidP="00106C01">
      <w:pPr>
        <w:rPr>
          <w:rFonts w:cstheme="minorHAnsi"/>
          <w:i/>
          <w:color w:val="FF0000"/>
        </w:rPr>
      </w:pPr>
      <w:r w:rsidRPr="00106C01">
        <w:rPr>
          <w:rFonts w:cstheme="minorHAnsi"/>
          <w:color w:val="FF0000"/>
        </w:rPr>
        <w:t>EJEMPLO PARA ESTA MODALIDAD DE CONTRATACIÓN:</w:t>
      </w:r>
    </w:p>
    <w:p w14:paraId="3AA16121" w14:textId="77777777" w:rsidR="00106C01" w:rsidRPr="00106C01" w:rsidRDefault="00106C01" w:rsidP="00106C01">
      <w:pPr>
        <w:pStyle w:val="Textoindependiente"/>
        <w:ind w:right="59"/>
        <w:rPr>
          <w:rFonts w:ascii="Verdana" w:hAnsi="Verdana" w:cstheme="minorHAnsi"/>
          <w:b/>
          <w:bCs/>
          <w:sz w:val="22"/>
          <w:szCs w:val="22"/>
          <w:lang w:val="es-CO"/>
        </w:rPr>
      </w:pPr>
    </w:p>
    <w:p w14:paraId="5C17F2F2"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La Unidad Administrativa Especial Contaduría General de la Nación - U.A.E CGN -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p>
    <w:p w14:paraId="1DD02474" w14:textId="77777777" w:rsidR="00106C01" w:rsidRPr="00106C01" w:rsidRDefault="00106C01" w:rsidP="00106C01">
      <w:pPr>
        <w:pStyle w:val="Textoindependiente"/>
        <w:ind w:right="59"/>
        <w:rPr>
          <w:rFonts w:ascii="Verdana" w:hAnsi="Verdana" w:cstheme="minorHAnsi"/>
          <w:sz w:val="22"/>
          <w:szCs w:val="22"/>
          <w:lang w:val="es-CO"/>
        </w:rPr>
      </w:pPr>
    </w:p>
    <w:p w14:paraId="55133741" w14:textId="77777777" w:rsidR="00106C01" w:rsidRPr="00106C01" w:rsidRDefault="00106C01" w:rsidP="00106C01">
      <w:pPr>
        <w:pStyle w:val="Textoindependiente"/>
        <w:spacing w:before="9"/>
        <w:ind w:right="59"/>
        <w:rPr>
          <w:rFonts w:ascii="Verdana" w:hAnsi="Verdana" w:cstheme="minorHAnsi"/>
          <w:sz w:val="22"/>
          <w:szCs w:val="22"/>
          <w:lang w:val="es-CO"/>
        </w:rPr>
      </w:pPr>
      <w:r w:rsidRPr="00106C01">
        <w:rPr>
          <w:rFonts w:ascii="Verdana" w:hAnsi="Verdana" w:cstheme="minorHAnsi"/>
          <w:sz w:val="22"/>
          <w:szCs w:val="22"/>
          <w:lang w:val="es-CO"/>
        </w:rPr>
        <w:t xml:space="preserve">Para el cumplimiento de las funciones, la entidad tiene a su cargo la ejecución del Proyecto de Inversión registrado en el BPIN (Banco de Proyectos de Inversión) del Departamento Nacional de Planeación con el número </w:t>
      </w:r>
      <w:r w:rsidRPr="00106C01">
        <w:rPr>
          <w:rFonts w:ascii="Verdana" w:hAnsi="Verdana" w:cstheme="minorHAnsi"/>
          <w:color w:val="FF0000"/>
          <w:sz w:val="22"/>
          <w:szCs w:val="22"/>
          <w:lang w:val="es-CO"/>
        </w:rPr>
        <w:t>XXXXXXXXXXXX</w:t>
      </w:r>
      <w:r w:rsidRPr="00106C01">
        <w:rPr>
          <w:rFonts w:ascii="Verdana" w:hAnsi="Verdana" w:cstheme="minorHAnsi"/>
          <w:sz w:val="22"/>
          <w:szCs w:val="22"/>
          <w:lang w:val="es-CO"/>
        </w:rPr>
        <w:t>, cuyo nombre es “</w:t>
      </w:r>
      <w:r w:rsidRPr="00106C01">
        <w:rPr>
          <w:rFonts w:ascii="Verdana" w:hAnsi="Verdana" w:cstheme="minorHAnsi"/>
          <w:color w:val="FF0000"/>
          <w:sz w:val="22"/>
          <w:szCs w:val="22"/>
          <w:lang w:val="es-CO"/>
        </w:rPr>
        <w:t>XXXXXXXXXXXXXXXXXXXXX</w:t>
      </w:r>
      <w:r w:rsidRPr="00106C01">
        <w:rPr>
          <w:rFonts w:ascii="Verdana" w:hAnsi="Verdana" w:cstheme="minorHAnsi"/>
          <w:sz w:val="22"/>
          <w:szCs w:val="22"/>
          <w:lang w:val="es-CO"/>
        </w:rPr>
        <w:t>”, uno de sus objetivos específicos es “</w:t>
      </w:r>
      <w:r w:rsidRPr="00106C01">
        <w:rPr>
          <w:rFonts w:ascii="Verdana" w:hAnsi="Verdana" w:cstheme="minorHAnsi"/>
          <w:color w:val="FF0000"/>
          <w:sz w:val="22"/>
          <w:szCs w:val="22"/>
          <w:lang w:val="es-CO"/>
        </w:rPr>
        <w:t>XXXXXXXXXXXXXXXXXXXXXXXXXXXXXXXXX</w:t>
      </w:r>
      <w:r w:rsidRPr="00106C01">
        <w:rPr>
          <w:rFonts w:ascii="Verdana" w:hAnsi="Verdana" w:cstheme="minorHAnsi"/>
          <w:sz w:val="22"/>
          <w:szCs w:val="22"/>
          <w:lang w:val="es-CO"/>
        </w:rPr>
        <w:t>”. Para llevar a cabo las actividades planeadas en dicho proyecto, dentro de las que se encuentra la actividad “</w:t>
      </w:r>
      <w:r w:rsidRPr="00106C01">
        <w:rPr>
          <w:rFonts w:ascii="Verdana" w:hAnsi="Verdana" w:cstheme="minorHAnsi"/>
          <w:color w:val="FF0000"/>
          <w:sz w:val="22"/>
          <w:szCs w:val="22"/>
          <w:lang w:val="es-CO"/>
        </w:rPr>
        <w:t>XXXXXXXXXXXXXXXXXXXXXXXXXXXXXXXXX</w:t>
      </w:r>
      <w:r w:rsidRPr="00106C01">
        <w:rPr>
          <w:rFonts w:ascii="Verdana" w:hAnsi="Verdana" w:cstheme="minorHAnsi"/>
          <w:sz w:val="22"/>
          <w:szCs w:val="22"/>
          <w:lang w:val="es-CO"/>
        </w:rPr>
        <w:t xml:space="preserve">”, para la vigencia 2022 se han asignado </w:t>
      </w:r>
      <w:r w:rsidRPr="00106C01">
        <w:rPr>
          <w:rFonts w:ascii="Verdana" w:hAnsi="Verdana" w:cstheme="minorHAnsi"/>
          <w:color w:val="FF0000"/>
          <w:sz w:val="22"/>
          <w:szCs w:val="22"/>
          <w:lang w:val="es-CO"/>
        </w:rPr>
        <w:t>(valor asignado para la contratación en letras y números).</w:t>
      </w:r>
    </w:p>
    <w:p w14:paraId="5D3B8C88" w14:textId="77777777" w:rsidR="00106C01" w:rsidRPr="00106C01" w:rsidRDefault="00106C01" w:rsidP="00106C01">
      <w:pPr>
        <w:pStyle w:val="Textoindependiente"/>
        <w:spacing w:before="9"/>
        <w:ind w:right="59"/>
        <w:rPr>
          <w:rFonts w:ascii="Verdana" w:hAnsi="Verdana" w:cstheme="minorHAnsi"/>
          <w:sz w:val="22"/>
          <w:szCs w:val="22"/>
          <w:lang w:val="es-CO"/>
        </w:rPr>
      </w:pPr>
    </w:p>
    <w:p w14:paraId="508B2807" w14:textId="6B647C97" w:rsidR="00106C01" w:rsidRPr="00106C01" w:rsidRDefault="00106C01" w:rsidP="00106C01">
      <w:pPr>
        <w:pStyle w:val="Textoindependiente"/>
        <w:spacing w:before="9"/>
        <w:ind w:right="59"/>
        <w:rPr>
          <w:rFonts w:ascii="Verdana" w:hAnsi="Verdana" w:cstheme="minorHAnsi"/>
          <w:sz w:val="22"/>
          <w:szCs w:val="22"/>
          <w:lang w:val="es-CO"/>
        </w:rPr>
      </w:pPr>
      <w:r w:rsidRPr="00106C01">
        <w:rPr>
          <w:rFonts w:ascii="Verdana" w:hAnsi="Verdana" w:cstheme="minorHAnsi"/>
          <w:sz w:val="22"/>
          <w:szCs w:val="22"/>
          <w:lang w:val="es-CO"/>
        </w:rPr>
        <w:t xml:space="preserve">Estos recursos deben ser ejecutados mediante la celebración de contratos estatales desde la </w:t>
      </w:r>
      <w:r w:rsidRPr="00106C01">
        <w:rPr>
          <w:rFonts w:ascii="Verdana" w:hAnsi="Verdana" w:cstheme="minorHAnsi"/>
          <w:color w:val="FF0000"/>
          <w:sz w:val="22"/>
          <w:szCs w:val="22"/>
          <w:lang w:val="es-CO"/>
        </w:rPr>
        <w:t>(dependencia que realizará el proceso de contratación</w:t>
      </w:r>
      <w:r w:rsidRPr="00106C01">
        <w:rPr>
          <w:rFonts w:ascii="Verdana" w:hAnsi="Verdana" w:cstheme="minorHAnsi"/>
          <w:sz w:val="22"/>
          <w:szCs w:val="22"/>
          <w:lang w:val="es-CO"/>
        </w:rPr>
        <w:t>), a través de este proyecto de inversión, cuyo objetivo general es “</w:t>
      </w:r>
      <w:r w:rsidRPr="00106C01">
        <w:rPr>
          <w:rFonts w:ascii="Verdana" w:hAnsi="Verdana" w:cstheme="minorHAnsi"/>
          <w:color w:val="FF0000"/>
          <w:sz w:val="22"/>
          <w:szCs w:val="22"/>
          <w:lang w:val="es-CO"/>
        </w:rPr>
        <w:t>XXXXXXXXXXXXXXXX.</w:t>
      </w:r>
      <w:r w:rsidRPr="00106C01">
        <w:rPr>
          <w:rFonts w:ascii="Verdana" w:hAnsi="Verdana" w:cstheme="minorHAnsi"/>
          <w:sz w:val="22"/>
          <w:szCs w:val="22"/>
          <w:lang w:val="es-CO"/>
        </w:rPr>
        <w:t xml:space="preserve"> Adicionalmente, la </w:t>
      </w:r>
      <w:r w:rsidRPr="00106C01">
        <w:rPr>
          <w:rFonts w:ascii="Verdana" w:hAnsi="Verdana" w:cstheme="minorHAnsi"/>
          <w:color w:val="FF0000"/>
          <w:sz w:val="22"/>
          <w:szCs w:val="22"/>
          <w:lang w:val="es-CO"/>
        </w:rPr>
        <w:t>(dependencia que realizará el proceso de contratación</w:t>
      </w:r>
      <w:r w:rsidRPr="00106C01">
        <w:rPr>
          <w:rFonts w:ascii="Verdana" w:hAnsi="Verdana" w:cstheme="minorHAnsi"/>
          <w:sz w:val="22"/>
          <w:szCs w:val="22"/>
          <w:lang w:val="es-CO"/>
        </w:rPr>
        <w:t xml:space="preserve">), tiene a su cargo el GIT de apoyo </w:t>
      </w:r>
      <w:r w:rsidRPr="00106C01">
        <w:rPr>
          <w:rFonts w:ascii="Verdana" w:hAnsi="Verdana" w:cstheme="minorHAnsi"/>
          <w:color w:val="FF0000"/>
          <w:sz w:val="22"/>
          <w:szCs w:val="22"/>
          <w:lang w:val="es-CO"/>
        </w:rPr>
        <w:t>XXXXXXXXXXXXXXXX</w:t>
      </w:r>
      <w:r w:rsidRPr="00106C01">
        <w:rPr>
          <w:rFonts w:ascii="Verdana" w:hAnsi="Verdana" w:cstheme="minorHAnsi"/>
          <w:sz w:val="22"/>
          <w:szCs w:val="22"/>
          <w:lang w:val="es-CO"/>
        </w:rPr>
        <w:t xml:space="preserve"> que participa en fortalecer las capacidades </w:t>
      </w:r>
      <w:r w:rsidRPr="00106C01">
        <w:rPr>
          <w:rFonts w:ascii="Verdana" w:hAnsi="Verdana" w:cstheme="minorHAnsi"/>
          <w:color w:val="FF0000"/>
          <w:sz w:val="22"/>
          <w:szCs w:val="22"/>
          <w:lang w:val="es-CO"/>
        </w:rPr>
        <w:t>XXXXXXXXXXXXXXX</w:t>
      </w:r>
      <w:r w:rsidRPr="00106C01">
        <w:rPr>
          <w:rFonts w:ascii="Verdana" w:hAnsi="Verdana" w:cstheme="minorHAnsi"/>
          <w:sz w:val="22"/>
          <w:szCs w:val="22"/>
          <w:lang w:val="es-CO"/>
        </w:rPr>
        <w:t xml:space="preserve"> que </w:t>
      </w:r>
      <w:r w:rsidRPr="00106C01">
        <w:rPr>
          <w:rFonts w:ascii="Verdana" w:hAnsi="Verdana" w:cstheme="minorHAnsi"/>
          <w:sz w:val="22"/>
          <w:szCs w:val="22"/>
          <w:lang w:val="es-CO"/>
        </w:rPr>
        <w:lastRenderedPageBreak/>
        <w:t>soporten la operación de la CGN en la gestión estratégica, misional, de apoyo y de evaluación.</w:t>
      </w:r>
    </w:p>
    <w:p w14:paraId="058B8098" w14:textId="77777777" w:rsidR="00106C01" w:rsidRPr="00106C01" w:rsidRDefault="00106C01" w:rsidP="00106C01">
      <w:pPr>
        <w:pStyle w:val="Textoindependiente"/>
        <w:spacing w:before="9"/>
        <w:ind w:right="59"/>
        <w:rPr>
          <w:rFonts w:ascii="Verdana" w:hAnsi="Verdana" w:cstheme="minorHAnsi"/>
          <w:sz w:val="22"/>
          <w:szCs w:val="22"/>
          <w:lang w:val="es-CO"/>
        </w:rPr>
      </w:pPr>
    </w:p>
    <w:p w14:paraId="53D0F7D9" w14:textId="77777777" w:rsidR="00106C01" w:rsidRPr="00106C01" w:rsidRDefault="00106C01" w:rsidP="00106C01">
      <w:pPr>
        <w:pStyle w:val="Textoindependiente"/>
        <w:spacing w:before="9"/>
        <w:ind w:right="59"/>
        <w:rPr>
          <w:rFonts w:ascii="Verdana" w:hAnsi="Verdana" w:cstheme="minorHAnsi"/>
          <w:sz w:val="22"/>
          <w:szCs w:val="22"/>
          <w:lang w:val="es-CO"/>
        </w:rPr>
      </w:pPr>
      <w:r w:rsidRPr="00106C01">
        <w:rPr>
          <w:rFonts w:ascii="Verdana" w:hAnsi="Verdana" w:cstheme="minorHAnsi"/>
          <w:sz w:val="22"/>
          <w:szCs w:val="22"/>
          <w:lang w:val="es-CO"/>
        </w:rPr>
        <w:t>Por su parte, este grupo interno de trabajo tiene a su cargo el cumplimiento de las siguientes funciones:</w:t>
      </w:r>
    </w:p>
    <w:p w14:paraId="12C11541" w14:textId="77777777" w:rsidR="00106C01" w:rsidRPr="00106C01" w:rsidRDefault="00106C01" w:rsidP="00106C01">
      <w:pPr>
        <w:pStyle w:val="Textoindependiente"/>
        <w:spacing w:before="9"/>
        <w:ind w:right="59"/>
        <w:rPr>
          <w:rFonts w:ascii="Verdana" w:hAnsi="Verdana" w:cstheme="minorHAnsi"/>
          <w:sz w:val="22"/>
          <w:szCs w:val="22"/>
          <w:lang w:val="es-CO"/>
        </w:rPr>
      </w:pPr>
    </w:p>
    <w:p w14:paraId="145914CA" w14:textId="77777777" w:rsidR="00106C01" w:rsidRPr="00106C01" w:rsidRDefault="00106C01" w:rsidP="00106C01">
      <w:pPr>
        <w:pStyle w:val="Textoindependiente"/>
        <w:spacing w:before="9"/>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SE DEBEN CONSIGNARA LAS FUNCIONES DE LA DEPENDENCIA O GIT AL CYUAL CORRESPONDA EL PROCESO.</w:t>
      </w:r>
    </w:p>
    <w:p w14:paraId="387F495F" w14:textId="77777777" w:rsidR="00106C01" w:rsidRPr="00106C01" w:rsidRDefault="00106C01" w:rsidP="00106C01">
      <w:pPr>
        <w:pStyle w:val="Textoindependiente"/>
        <w:spacing w:before="9"/>
        <w:ind w:right="59"/>
        <w:rPr>
          <w:rFonts w:ascii="Verdana" w:hAnsi="Verdana" w:cstheme="minorHAnsi"/>
          <w:sz w:val="22"/>
          <w:szCs w:val="22"/>
          <w:lang w:val="es-CO"/>
        </w:rPr>
      </w:pPr>
    </w:p>
    <w:p w14:paraId="062EA000" w14:textId="3E33B613" w:rsidR="00106C01" w:rsidRPr="00106C01" w:rsidRDefault="00106C01" w:rsidP="00106C01">
      <w:pPr>
        <w:pStyle w:val="Textoindependiente"/>
        <w:spacing w:before="9"/>
        <w:ind w:right="59"/>
        <w:rPr>
          <w:rFonts w:ascii="Verdana" w:hAnsi="Verdana" w:cstheme="minorHAnsi"/>
          <w:sz w:val="22"/>
          <w:szCs w:val="22"/>
          <w:lang w:val="es-CO"/>
        </w:rPr>
      </w:pPr>
      <w:bookmarkStart w:id="1" w:name="_Hlk80708886"/>
      <w:r w:rsidRPr="00106C01">
        <w:rPr>
          <w:rFonts w:ascii="Verdana" w:hAnsi="Verdana" w:cstheme="minorHAnsi"/>
          <w:b/>
          <w:bCs/>
          <w:sz w:val="22"/>
          <w:szCs w:val="22"/>
          <w:lang w:val="es-CO"/>
        </w:rPr>
        <w:t>SITUACION ACTUAL</w:t>
      </w:r>
      <w:r w:rsidRPr="00106C01">
        <w:rPr>
          <w:rFonts w:ascii="Verdana" w:hAnsi="Verdana" w:cstheme="minorHAnsi"/>
          <w:sz w:val="22"/>
          <w:szCs w:val="22"/>
          <w:lang w:val="es-CO"/>
        </w:rPr>
        <w:t xml:space="preserve"> </w:t>
      </w:r>
    </w:p>
    <w:p w14:paraId="45BCD559" w14:textId="77777777" w:rsidR="00106C01" w:rsidRPr="00106C01" w:rsidRDefault="00106C01" w:rsidP="00106C01">
      <w:pPr>
        <w:pStyle w:val="Textoindependiente"/>
        <w:spacing w:before="9"/>
        <w:ind w:right="59"/>
        <w:rPr>
          <w:rFonts w:ascii="Verdana" w:hAnsi="Verdana" w:cstheme="minorHAnsi"/>
          <w:sz w:val="22"/>
          <w:szCs w:val="22"/>
          <w:highlight w:val="yellow"/>
          <w:lang w:val="es-CO"/>
        </w:rPr>
      </w:pPr>
    </w:p>
    <w:p w14:paraId="78519DC2" w14:textId="77777777" w:rsidR="00106C01" w:rsidRPr="00106C01" w:rsidRDefault="00106C01" w:rsidP="00106C01">
      <w:pPr>
        <w:pStyle w:val="Textoindependiente"/>
        <w:spacing w:before="1"/>
        <w:ind w:right="59"/>
        <w:rPr>
          <w:rFonts w:ascii="Verdana" w:hAnsi="Verdana" w:cstheme="minorHAnsi"/>
          <w:color w:val="FF0000"/>
          <w:sz w:val="22"/>
          <w:szCs w:val="22"/>
          <w:lang w:val="es-CO" w:eastAsia="en-US"/>
        </w:rPr>
      </w:pPr>
      <w:r w:rsidRPr="00106C01">
        <w:rPr>
          <w:rFonts w:ascii="Verdana" w:hAnsi="Verdana" w:cstheme="minorHAnsi"/>
          <w:color w:val="FF0000"/>
          <w:sz w:val="22"/>
          <w:szCs w:val="22"/>
          <w:lang w:val="es-CO" w:eastAsia="en-US"/>
        </w:rPr>
        <w:t>SE DEBE REALIZAR UN ESTUDIO DE LA SITUACIÓN ACTUAL DE LA ENTIDAD EN CUANTO A LA NECESIDAD.</w:t>
      </w:r>
    </w:p>
    <w:p w14:paraId="6E1E00ED" w14:textId="77777777" w:rsidR="00106C01" w:rsidRPr="00106C01" w:rsidRDefault="00106C01" w:rsidP="00106C01">
      <w:pPr>
        <w:pStyle w:val="Textoindependiente"/>
        <w:spacing w:before="1"/>
        <w:ind w:right="59"/>
        <w:rPr>
          <w:rFonts w:ascii="Verdana" w:hAnsi="Verdana" w:cstheme="minorHAnsi"/>
          <w:color w:val="FF0000"/>
          <w:sz w:val="22"/>
          <w:szCs w:val="22"/>
          <w:lang w:val="es-CO" w:eastAsia="en-US"/>
        </w:rPr>
      </w:pPr>
    </w:p>
    <w:bookmarkEnd w:id="1"/>
    <w:p w14:paraId="10168235" w14:textId="10E2C4AC" w:rsidR="00106C01" w:rsidRPr="00106C01" w:rsidRDefault="00106C01" w:rsidP="00106C01">
      <w:pPr>
        <w:pStyle w:val="Ttulo1"/>
        <w:numPr>
          <w:ilvl w:val="0"/>
          <w:numId w:val="5"/>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shd w:val="clear" w:color="auto" w:fill="FFFFFF"/>
        </w:rPr>
        <w:t>OBJETO PARA CONTRATAR CON SUS ESPECIFICACIONES, LAS AUTORIZACIONES, PERMISOS Y LICEN</w:t>
      </w:r>
      <w:r w:rsidRPr="00106C01">
        <w:rPr>
          <w:rFonts w:ascii="Verdana" w:hAnsi="Verdana" w:cstheme="minorHAnsi"/>
          <w:i w:val="0"/>
          <w:sz w:val="22"/>
          <w:szCs w:val="22"/>
          <w:shd w:val="clear" w:color="auto" w:fill="FFFFFF"/>
        </w:rPr>
        <w:softHyphen/>
        <w:t>CIAS REQUERIDOS PARA SU EJECUCIÓN</w:t>
      </w:r>
    </w:p>
    <w:p w14:paraId="4A8DD357" w14:textId="77777777" w:rsidR="00106C01" w:rsidRPr="00106C01" w:rsidRDefault="00106C01" w:rsidP="00106C01">
      <w:pPr>
        <w:pStyle w:val="Ttulo1"/>
        <w:numPr>
          <w:ilvl w:val="1"/>
          <w:numId w:val="4"/>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shd w:val="clear" w:color="auto" w:fill="FFFFFF"/>
        </w:rPr>
        <w:t>DESCRIPCIÓN DEL OBJETO A CONTRATAR</w:t>
      </w:r>
    </w:p>
    <w:p w14:paraId="3DF19143" w14:textId="77777777" w:rsidR="00106C01" w:rsidRPr="00106C01" w:rsidRDefault="00106C01" w:rsidP="00106C01">
      <w:pPr>
        <w:pStyle w:val="Textoindependiente"/>
        <w:spacing w:before="11"/>
        <w:ind w:right="59"/>
        <w:rPr>
          <w:rFonts w:ascii="Verdana" w:hAnsi="Verdana" w:cstheme="minorHAnsi"/>
          <w:b/>
          <w:sz w:val="22"/>
          <w:szCs w:val="22"/>
          <w:lang w:val="es-CO"/>
        </w:rPr>
      </w:pPr>
    </w:p>
    <w:p w14:paraId="775E9D50" w14:textId="77777777" w:rsidR="00106C01" w:rsidRPr="00106C01" w:rsidRDefault="00106C01" w:rsidP="00106C01">
      <w:pPr>
        <w:pStyle w:val="Textoindependiente"/>
        <w:spacing w:before="11"/>
        <w:ind w:right="59"/>
        <w:rPr>
          <w:rFonts w:ascii="Verdana" w:hAnsi="Verdana" w:cstheme="minorHAnsi"/>
          <w:sz w:val="22"/>
          <w:szCs w:val="22"/>
          <w:lang w:val="es-CO"/>
        </w:rPr>
      </w:pPr>
      <w:r w:rsidRPr="00106C01">
        <w:rPr>
          <w:rFonts w:ascii="Verdana" w:hAnsi="Verdana" w:cstheme="minorHAnsi"/>
          <w:sz w:val="22"/>
          <w:szCs w:val="22"/>
          <w:lang w:val="es-CO"/>
        </w:rPr>
        <w:t xml:space="preserve">Adquisición de </w:t>
      </w:r>
      <w:r w:rsidRPr="00106C01">
        <w:rPr>
          <w:rFonts w:ascii="Verdana" w:hAnsi="Verdana" w:cstheme="minorHAnsi"/>
          <w:color w:val="FF0000"/>
          <w:sz w:val="22"/>
          <w:szCs w:val="22"/>
          <w:lang w:val="es-CO"/>
        </w:rPr>
        <w:t>XXXXXXXXXXXXXXXXXXXXX</w:t>
      </w:r>
      <w:r w:rsidRPr="00106C01">
        <w:rPr>
          <w:rFonts w:ascii="Verdana" w:hAnsi="Verdana" w:cstheme="minorHAnsi"/>
          <w:sz w:val="22"/>
          <w:szCs w:val="22"/>
          <w:lang w:val="es-CO"/>
        </w:rPr>
        <w:t xml:space="preserve"> para la U.A.E Contaduría General de la Nación.</w:t>
      </w:r>
    </w:p>
    <w:p w14:paraId="03C60E70" w14:textId="77777777" w:rsidR="00106C01" w:rsidRPr="00106C01" w:rsidRDefault="00106C01" w:rsidP="00106C01">
      <w:pPr>
        <w:pStyle w:val="Ttulo1"/>
        <w:numPr>
          <w:ilvl w:val="1"/>
          <w:numId w:val="4"/>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shd w:val="clear" w:color="auto" w:fill="FFFFFF"/>
        </w:rPr>
        <w:t xml:space="preserve"> ESPECIFICACIONES, AUTORIZACIONES, PERMISOS Y LICEN</w:t>
      </w:r>
      <w:r w:rsidRPr="00106C01">
        <w:rPr>
          <w:rFonts w:ascii="Verdana" w:hAnsi="Verdana" w:cstheme="minorHAnsi"/>
          <w:i w:val="0"/>
          <w:sz w:val="22"/>
          <w:szCs w:val="22"/>
          <w:shd w:val="clear" w:color="auto" w:fill="FFFFFF"/>
        </w:rPr>
        <w:softHyphen/>
        <w:t>CIAS REQUERIDOS PARA SU EJECUCIÓN</w:t>
      </w:r>
    </w:p>
    <w:p w14:paraId="60248247" w14:textId="77777777" w:rsidR="00106C01" w:rsidRPr="00106C01" w:rsidRDefault="00106C01" w:rsidP="00106C01">
      <w:pPr>
        <w:pStyle w:val="Ttulo1"/>
        <w:numPr>
          <w:ilvl w:val="0"/>
          <w:numId w:val="0"/>
        </w:numPr>
        <w:tabs>
          <w:tab w:val="left" w:pos="0"/>
        </w:tabs>
        <w:ind w:right="59"/>
        <w:rPr>
          <w:rFonts w:ascii="Verdana" w:hAnsi="Verdana" w:cstheme="minorHAnsi"/>
          <w:b w:val="0"/>
          <w:bCs w:val="0"/>
          <w:i w:val="0"/>
          <w:sz w:val="22"/>
          <w:szCs w:val="22"/>
          <w:shd w:val="clear" w:color="auto" w:fill="FFFFFF"/>
        </w:rPr>
      </w:pPr>
      <w:r w:rsidRPr="00106C01">
        <w:rPr>
          <w:rFonts w:ascii="Verdana" w:hAnsi="Verdana" w:cstheme="minorHAnsi"/>
          <w:b w:val="0"/>
          <w:bCs w:val="0"/>
          <w:i w:val="0"/>
          <w:sz w:val="22"/>
          <w:szCs w:val="22"/>
          <w:shd w:val="clear" w:color="auto" w:fill="FFFFFF"/>
        </w:rPr>
        <w:t>El futuro contratista debe garantizar que, durante toda la ejecución del contrato y el tiempo de vigencia de la garantía, cuente con autorizaciones o permisos requeridos legalmente para el desarrollo del objeto del proceso. Para tal efecto el proponente debe presentar las certificaciones solicitadas en el Anexo “ESPECIFICACIONES TECNICAS”.</w:t>
      </w:r>
      <w:r w:rsidRPr="00106C01">
        <w:rPr>
          <w:rFonts w:ascii="Verdana" w:hAnsi="Verdana" w:cstheme="minorHAnsi"/>
          <w:i w:val="0"/>
          <w:sz w:val="22"/>
          <w:szCs w:val="22"/>
        </w:rPr>
        <w:tab/>
      </w:r>
    </w:p>
    <w:p w14:paraId="73A6C258" w14:textId="77777777" w:rsidR="00106C01" w:rsidRPr="00106C01" w:rsidRDefault="00106C01" w:rsidP="00106C01">
      <w:pPr>
        <w:pStyle w:val="Ttulo1"/>
        <w:numPr>
          <w:ilvl w:val="0"/>
          <w:numId w:val="0"/>
        </w:numPr>
        <w:tabs>
          <w:tab w:val="left" w:pos="3946"/>
        </w:tabs>
        <w:ind w:right="59"/>
        <w:rPr>
          <w:rFonts w:ascii="Verdana" w:hAnsi="Verdana" w:cstheme="minorHAnsi"/>
          <w:b w:val="0"/>
          <w:i w:val="0"/>
          <w:sz w:val="22"/>
          <w:szCs w:val="22"/>
        </w:rPr>
      </w:pPr>
      <w:r w:rsidRPr="00106C01">
        <w:rPr>
          <w:rFonts w:ascii="Verdana" w:hAnsi="Verdana" w:cstheme="minorHAnsi"/>
          <w:b w:val="0"/>
          <w:i w:val="0"/>
          <w:sz w:val="22"/>
          <w:szCs w:val="22"/>
        </w:rPr>
        <w:t xml:space="preserve">El contratista estará obligado a ofrecer y garantizar las condiciones básicas que corresponden a las especificaciones técnicas a contratar, las cuales se dan aceptadas con la firma del </w:t>
      </w:r>
      <w:r w:rsidRPr="00106C01">
        <w:rPr>
          <w:rFonts w:ascii="Verdana" w:hAnsi="Verdana" w:cstheme="minorHAnsi"/>
          <w:i w:val="0"/>
          <w:sz w:val="22"/>
          <w:szCs w:val="22"/>
        </w:rPr>
        <w:t xml:space="preserve">FORMATO CARTA DE PRESENTACIÓN DE LA OFERTA </w:t>
      </w:r>
      <w:r w:rsidRPr="00106C01">
        <w:rPr>
          <w:rFonts w:ascii="Verdana" w:hAnsi="Verdana" w:cstheme="minorHAnsi"/>
          <w:b w:val="0"/>
          <w:i w:val="0"/>
          <w:sz w:val="22"/>
          <w:szCs w:val="22"/>
        </w:rPr>
        <w:t xml:space="preserve">del pliego de condiciones y que se estipulan en el </w:t>
      </w:r>
      <w:r w:rsidRPr="00106C01">
        <w:rPr>
          <w:rFonts w:ascii="Verdana" w:hAnsi="Verdana" w:cstheme="minorHAnsi"/>
          <w:bCs w:val="0"/>
          <w:i w:val="0"/>
          <w:sz w:val="22"/>
          <w:szCs w:val="22"/>
        </w:rPr>
        <w:t xml:space="preserve">ANEXO. </w:t>
      </w:r>
      <w:r w:rsidRPr="00106C01">
        <w:rPr>
          <w:rFonts w:ascii="Verdana" w:hAnsi="Verdana" w:cstheme="minorHAnsi"/>
          <w:i w:val="0"/>
          <w:sz w:val="22"/>
          <w:szCs w:val="22"/>
        </w:rPr>
        <w:t>ESPECIFICACIONES TÉCNICAS</w:t>
      </w:r>
      <w:r w:rsidRPr="00106C01">
        <w:rPr>
          <w:rFonts w:ascii="Verdana" w:hAnsi="Verdana" w:cstheme="minorHAnsi"/>
          <w:b w:val="0"/>
          <w:i w:val="0"/>
          <w:sz w:val="22"/>
          <w:szCs w:val="22"/>
        </w:rPr>
        <w:t>.</w:t>
      </w:r>
    </w:p>
    <w:p w14:paraId="5F7AA107" w14:textId="77777777" w:rsidR="00106C01" w:rsidRPr="00106C01" w:rsidRDefault="00106C01" w:rsidP="00106C01">
      <w:pPr>
        <w:pStyle w:val="Ttulo1"/>
        <w:numPr>
          <w:ilvl w:val="0"/>
          <w:numId w:val="0"/>
        </w:numPr>
        <w:tabs>
          <w:tab w:val="left" w:pos="3946"/>
        </w:tabs>
        <w:ind w:right="59"/>
        <w:rPr>
          <w:rFonts w:ascii="Verdana" w:hAnsi="Verdana" w:cstheme="minorHAnsi"/>
          <w:i w:val="0"/>
          <w:sz w:val="22"/>
          <w:szCs w:val="22"/>
        </w:rPr>
      </w:pPr>
      <w:r w:rsidRPr="00106C01">
        <w:rPr>
          <w:rFonts w:ascii="Verdana" w:hAnsi="Verdana" w:cstheme="minorHAnsi"/>
          <w:i w:val="0"/>
          <w:sz w:val="22"/>
          <w:szCs w:val="22"/>
        </w:rPr>
        <w:t>3. PLAZO DE EJECUCIÓN</w:t>
      </w:r>
    </w:p>
    <w:p w14:paraId="7E807B81" w14:textId="77777777" w:rsidR="00106C01" w:rsidRPr="00106C01" w:rsidRDefault="00106C01" w:rsidP="00106C01">
      <w:pPr>
        <w:rPr>
          <w:rFonts w:cstheme="minorHAnsi"/>
          <w:b/>
          <w:bCs/>
          <w:i/>
        </w:rPr>
      </w:pPr>
    </w:p>
    <w:p w14:paraId="220F0EA2" w14:textId="77777777" w:rsidR="00106C01" w:rsidRPr="00106C01" w:rsidRDefault="00106C01" w:rsidP="00106C01">
      <w:pPr>
        <w:rPr>
          <w:rFonts w:cstheme="minorHAnsi"/>
          <w:bCs/>
          <w:i/>
        </w:rPr>
      </w:pPr>
      <w:r w:rsidRPr="00106C01">
        <w:rPr>
          <w:rFonts w:cstheme="minorHAnsi"/>
          <w:b/>
          <w:bCs/>
        </w:rPr>
        <w:t>Plazo de ejecución:</w:t>
      </w:r>
      <w:r w:rsidRPr="00106C01">
        <w:rPr>
          <w:rFonts w:cstheme="minorHAnsi"/>
        </w:rPr>
        <w:t xml:space="preserve"> </w:t>
      </w:r>
      <w:r w:rsidRPr="00106C01">
        <w:rPr>
          <w:rFonts w:cstheme="minorHAnsi"/>
          <w:bCs/>
        </w:rPr>
        <w:t xml:space="preserve">será hasta </w:t>
      </w:r>
      <w:r w:rsidRPr="00106C01">
        <w:rPr>
          <w:rFonts w:cstheme="minorHAnsi"/>
          <w:bCs/>
          <w:color w:val="FF0000"/>
        </w:rPr>
        <w:t>XXXXXXXXXXXX</w:t>
      </w:r>
      <w:r w:rsidRPr="00106C01">
        <w:rPr>
          <w:rFonts w:cstheme="minorHAnsi"/>
          <w:bCs/>
        </w:rPr>
        <w:t>, a partir de la fecha de suscripción del acta de inicio, previo cumplimiento de los requisitos de perfeccionamiento y ejecución.</w:t>
      </w:r>
    </w:p>
    <w:p w14:paraId="36B11F9D" w14:textId="77777777" w:rsidR="00106C01" w:rsidRPr="00106C01" w:rsidRDefault="00106C01" w:rsidP="00106C01">
      <w:pPr>
        <w:rPr>
          <w:rFonts w:cstheme="minorHAnsi"/>
          <w:bCs/>
          <w:i/>
        </w:rPr>
      </w:pPr>
    </w:p>
    <w:p w14:paraId="44169DCE" w14:textId="77777777" w:rsidR="00106C01" w:rsidRPr="00106C01" w:rsidRDefault="00106C01" w:rsidP="00106C01">
      <w:pPr>
        <w:rPr>
          <w:rFonts w:cstheme="minorHAnsi"/>
          <w:bCs/>
          <w:i/>
          <w:color w:val="FF0000"/>
        </w:rPr>
      </w:pPr>
      <w:r w:rsidRPr="00106C01">
        <w:rPr>
          <w:rFonts w:cstheme="minorHAnsi"/>
          <w:b/>
          <w:bCs/>
          <w:lang w:eastAsia="es-CO"/>
        </w:rPr>
        <w:t>Vigencia Técnica:</w:t>
      </w:r>
      <w:r w:rsidRPr="00106C01">
        <w:rPr>
          <w:rFonts w:cstheme="minorHAnsi"/>
          <w:lang w:eastAsia="es-CO"/>
        </w:rPr>
        <w:t xml:space="preserve"> </w:t>
      </w:r>
      <w:r w:rsidRPr="00106C01">
        <w:rPr>
          <w:rFonts w:cstheme="minorHAnsi"/>
        </w:rPr>
        <w:t>la</w:t>
      </w:r>
      <w:r w:rsidRPr="00106C01">
        <w:rPr>
          <w:rFonts w:cstheme="minorHAnsi"/>
          <w:bCs/>
        </w:rPr>
        <w:t xml:space="preserve"> vigencia de la garantía </w:t>
      </w:r>
      <w:r w:rsidRPr="00106C01">
        <w:rPr>
          <w:rFonts w:cstheme="minorHAnsi"/>
          <w:bCs/>
          <w:color w:val="FF0000"/>
        </w:rPr>
        <w:t>(SERÁ CONFORME AL BIEN O SERVBICIO QUE SE ESTÉ ADQUIRIENDO).</w:t>
      </w:r>
    </w:p>
    <w:p w14:paraId="32B0C486" w14:textId="77777777" w:rsidR="00106C01" w:rsidRPr="00106C01" w:rsidRDefault="00106C01" w:rsidP="00106C01">
      <w:pPr>
        <w:rPr>
          <w:rFonts w:cstheme="minorHAnsi"/>
          <w:bCs/>
          <w:i/>
          <w:color w:val="FF0000"/>
        </w:rPr>
      </w:pPr>
    </w:p>
    <w:p w14:paraId="4270169B" w14:textId="77777777" w:rsidR="00106C01" w:rsidRPr="00106C01" w:rsidRDefault="00106C01" w:rsidP="00106C01">
      <w:pPr>
        <w:rPr>
          <w:rFonts w:cstheme="minorHAnsi"/>
          <w:b/>
          <w:bCs/>
          <w:i/>
          <w:color w:val="FF0000"/>
        </w:rPr>
      </w:pPr>
      <w:r w:rsidRPr="00106C01">
        <w:rPr>
          <w:rFonts w:cstheme="minorHAnsi"/>
          <w:b/>
        </w:rPr>
        <w:t>4. FORMA DE PAGO</w:t>
      </w:r>
    </w:p>
    <w:p w14:paraId="61200E8D" w14:textId="77777777" w:rsidR="00106C01" w:rsidRPr="00106C01" w:rsidRDefault="00106C01" w:rsidP="00106C01">
      <w:pPr>
        <w:pStyle w:val="Ttulo1"/>
        <w:numPr>
          <w:ilvl w:val="0"/>
          <w:numId w:val="0"/>
        </w:numPr>
        <w:tabs>
          <w:tab w:val="left" w:pos="3946"/>
        </w:tabs>
        <w:ind w:right="59"/>
        <w:rPr>
          <w:rFonts w:ascii="Verdana" w:hAnsi="Verdana" w:cstheme="minorHAnsi"/>
          <w:i w:val="0"/>
          <w:color w:val="FF0000"/>
          <w:sz w:val="22"/>
          <w:szCs w:val="22"/>
        </w:rPr>
      </w:pPr>
      <w:r w:rsidRPr="00106C01">
        <w:rPr>
          <w:rFonts w:ascii="Verdana" w:hAnsi="Verdana" w:cstheme="minorHAnsi"/>
          <w:i w:val="0"/>
          <w:color w:val="FF0000"/>
          <w:sz w:val="22"/>
          <w:szCs w:val="22"/>
        </w:rPr>
        <w:t>Se sugiere utilizar el siguiente texto:</w:t>
      </w:r>
    </w:p>
    <w:p w14:paraId="25DB13B0" w14:textId="77777777" w:rsidR="00106C01" w:rsidRPr="00106C01" w:rsidRDefault="00106C01" w:rsidP="00106C01">
      <w:pPr>
        <w:pStyle w:val="Textoindependiente"/>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La Contaduría General de la Nación se compromete a pagar el valor del futuro contrato, condicionado a las apropiaciones presupuestales que se hagan del mismo, así:</w:t>
      </w:r>
    </w:p>
    <w:p w14:paraId="608EFFF5" w14:textId="77777777" w:rsidR="00106C01" w:rsidRPr="00106C01" w:rsidRDefault="00106C01" w:rsidP="00106C01">
      <w:pPr>
        <w:pStyle w:val="Prrafodelista"/>
        <w:numPr>
          <w:ilvl w:val="0"/>
          <w:numId w:val="2"/>
        </w:numPr>
        <w:tabs>
          <w:tab w:val="left" w:pos="684"/>
        </w:tabs>
        <w:spacing w:before="161"/>
        <w:ind w:left="0" w:right="59" w:firstLine="0"/>
        <w:jc w:val="both"/>
        <w:rPr>
          <w:rFonts w:ascii="Verdana" w:hAnsi="Verdana" w:cstheme="minorHAnsi"/>
          <w:color w:val="FF0000"/>
          <w:lang w:val="es-CO"/>
        </w:rPr>
      </w:pPr>
      <w:r w:rsidRPr="00106C01">
        <w:rPr>
          <w:rFonts w:ascii="Verdana" w:hAnsi="Verdana" w:cstheme="minorHAnsi"/>
          <w:color w:val="FF0000"/>
          <w:lang w:val="es-CO"/>
        </w:rPr>
        <w:t>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106C01">
        <w:rPr>
          <w:rFonts w:ascii="Verdana" w:hAnsi="Verdana" w:cstheme="minorHAnsi"/>
          <w:color w:val="FF0000"/>
          <w:spacing w:val="-27"/>
          <w:lang w:val="es-CO"/>
        </w:rPr>
        <w:t xml:space="preserve"> </w:t>
      </w:r>
      <w:r w:rsidRPr="00106C01">
        <w:rPr>
          <w:rFonts w:ascii="Verdana" w:hAnsi="Verdana" w:cstheme="minorHAnsi"/>
          <w:color w:val="FF0000"/>
          <w:lang w:val="es-CO"/>
        </w:rPr>
        <w:t>SIIF.</w:t>
      </w:r>
    </w:p>
    <w:p w14:paraId="68FE3C9B" w14:textId="77777777" w:rsidR="00106C01" w:rsidRPr="00106C01" w:rsidRDefault="00106C01" w:rsidP="00106C01">
      <w:pPr>
        <w:pStyle w:val="Prrafodelista"/>
        <w:numPr>
          <w:ilvl w:val="0"/>
          <w:numId w:val="2"/>
        </w:numPr>
        <w:tabs>
          <w:tab w:val="left" w:pos="684"/>
        </w:tabs>
        <w:ind w:left="0" w:right="59" w:firstLine="0"/>
        <w:jc w:val="both"/>
        <w:rPr>
          <w:rFonts w:ascii="Verdana" w:hAnsi="Verdana" w:cstheme="minorHAnsi"/>
          <w:lang w:val="es-CO"/>
        </w:rPr>
      </w:pPr>
      <w:r w:rsidRPr="00106C01">
        <w:rPr>
          <w:rFonts w:ascii="Verdana" w:hAnsi="Verdana" w:cstheme="minorHAnsi"/>
          <w:lang w:val="es-CO"/>
        </w:rPr>
        <w:t>Se realizará el pago de la siguiente</w:t>
      </w:r>
      <w:r w:rsidRPr="00106C01">
        <w:rPr>
          <w:rFonts w:ascii="Verdana" w:hAnsi="Verdana" w:cstheme="minorHAnsi"/>
          <w:spacing w:val="-12"/>
          <w:lang w:val="es-CO"/>
        </w:rPr>
        <w:t xml:space="preserve"> </w:t>
      </w:r>
      <w:r w:rsidRPr="00106C01">
        <w:rPr>
          <w:rFonts w:ascii="Verdana" w:hAnsi="Verdana" w:cstheme="minorHAnsi"/>
          <w:lang w:val="es-CO"/>
        </w:rPr>
        <w:t>manera:</w:t>
      </w:r>
    </w:p>
    <w:p w14:paraId="7C680802" w14:textId="36F62966" w:rsidR="00106C01" w:rsidRPr="00106C01" w:rsidRDefault="00106C01" w:rsidP="00106C01">
      <w:pPr>
        <w:pStyle w:val="Prrafodelista"/>
        <w:numPr>
          <w:ilvl w:val="0"/>
          <w:numId w:val="2"/>
        </w:numPr>
        <w:tabs>
          <w:tab w:val="left" w:pos="684"/>
        </w:tabs>
        <w:spacing w:before="161"/>
        <w:ind w:left="0" w:right="59" w:firstLine="0"/>
        <w:jc w:val="both"/>
        <w:rPr>
          <w:rFonts w:ascii="Verdana" w:hAnsi="Verdana" w:cstheme="minorHAnsi"/>
          <w:color w:val="FF0000"/>
          <w:lang w:val="es-CO"/>
        </w:rPr>
      </w:pPr>
      <w:r w:rsidRPr="00106C01">
        <w:rPr>
          <w:rFonts w:ascii="Verdana" w:eastAsia="MS Mincho" w:hAnsi="Verdana" w:cstheme="minorHAnsi"/>
          <w:bCs/>
          <w:color w:val="FF0000"/>
          <w:lang w:val="es-CO"/>
        </w:rPr>
        <w:t>(</w:t>
      </w:r>
      <w:r w:rsidRPr="00106C01">
        <w:rPr>
          <w:rFonts w:ascii="Verdana" w:eastAsia="MS Mincho" w:hAnsi="Verdana" w:cstheme="minorHAnsi"/>
          <w:color w:val="FF0000"/>
          <w:lang w:val="es-CO"/>
        </w:rPr>
        <w:t>Determine la periodicidad en que efectuará los pagos, pueden ser mensuales vencidos, o el servicio efectivamente prestado, por entrega de productos o porcentajes del valor total etc.</w:t>
      </w:r>
      <w:r>
        <w:rPr>
          <w:rFonts w:ascii="Verdana" w:eastAsia="MS Mincho" w:hAnsi="Verdana" w:cstheme="minorHAnsi"/>
          <w:color w:val="FF0000"/>
          <w:lang w:val="es-CO"/>
        </w:rPr>
        <w:t xml:space="preserve"> </w:t>
      </w:r>
      <w:r w:rsidRPr="00106C01">
        <w:rPr>
          <w:rFonts w:ascii="Verdana" w:eastAsia="MS Mincho" w:hAnsi="Verdana" w:cstheme="minorHAnsi"/>
          <w:color w:val="FF0000"/>
          <w:lang w:val="es-CO"/>
        </w:rPr>
        <w:t xml:space="preserve">y determinar qué documentos se requieren para el pago) </w:t>
      </w:r>
    </w:p>
    <w:p w14:paraId="3E081EAD" w14:textId="77777777" w:rsidR="00106C01" w:rsidRPr="00106C01" w:rsidRDefault="00106C01" w:rsidP="00106C01">
      <w:pPr>
        <w:pStyle w:val="Prrafodelista"/>
        <w:tabs>
          <w:tab w:val="left" w:pos="684"/>
        </w:tabs>
        <w:spacing w:before="161"/>
        <w:ind w:left="0" w:right="59" w:firstLine="0"/>
        <w:jc w:val="both"/>
        <w:rPr>
          <w:rFonts w:ascii="Verdana" w:hAnsi="Verdana" w:cstheme="minorHAnsi"/>
          <w:color w:val="FF0000"/>
          <w:lang w:val="es-CO"/>
        </w:rPr>
      </w:pPr>
    </w:p>
    <w:p w14:paraId="588DA6B1" w14:textId="77777777" w:rsidR="00106C01" w:rsidRPr="00106C01" w:rsidRDefault="00106C01" w:rsidP="00106C01">
      <w:pPr>
        <w:pStyle w:val="Textoindependiente"/>
        <w:ind w:right="59"/>
        <w:rPr>
          <w:rFonts w:ascii="Verdana" w:hAnsi="Verdana" w:cstheme="minorHAnsi"/>
          <w:b/>
          <w:sz w:val="22"/>
          <w:szCs w:val="22"/>
          <w:lang w:val="es-CO"/>
        </w:rPr>
      </w:pPr>
      <w:r w:rsidRPr="00106C01">
        <w:rPr>
          <w:rFonts w:ascii="Verdana" w:hAnsi="Verdana" w:cstheme="minorHAnsi"/>
          <w:b/>
          <w:sz w:val="22"/>
          <w:szCs w:val="22"/>
          <w:lang w:val="es-CO"/>
        </w:rPr>
        <w:t>5. CÓDIGO CLASIFICADOR DE BIENES Y SERVICIOS</w:t>
      </w:r>
    </w:p>
    <w:p w14:paraId="4D40B7F4" w14:textId="33E717A9" w:rsidR="00106C01" w:rsidRPr="00106C01" w:rsidRDefault="00106C01" w:rsidP="00106C01">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firstLine="0"/>
        <w:jc w:val="both"/>
        <w:rPr>
          <w:rFonts w:ascii="Verdana" w:eastAsia="MS Mincho" w:hAnsi="Verdana" w:cstheme="minorHAnsi"/>
          <w:color w:val="000000"/>
          <w:lang w:val="es-CO"/>
        </w:rPr>
      </w:pPr>
      <w:r w:rsidRPr="00106C01">
        <w:rPr>
          <w:rFonts w:ascii="Verdana" w:eastAsia="MS Mincho" w:hAnsi="Verdana" w:cstheme="minorHAnsi"/>
          <w:color w:val="000000"/>
          <w:lang w:val="es-CO"/>
        </w:rPr>
        <w:t>De acuerdo con la Codificación de Bienes y Servicios del Código Estándar de productos y servicios de Naciones Unidas, los servicios a suministrar se encuentran codificados, hasta el cuarto nivel de la siguiente manera:</w:t>
      </w:r>
    </w:p>
    <w:p w14:paraId="46DDFBCF" w14:textId="77777777" w:rsidR="00106C01" w:rsidRPr="00106C01" w:rsidRDefault="00106C01" w:rsidP="00106C01">
      <w:pPr>
        <w:pStyle w:val="Prrafodelista"/>
        <w:adjustRightInd w:val="0"/>
        <w:ind w:left="360" w:firstLine="0"/>
        <w:contextualSpacing/>
        <w:rPr>
          <w:rFonts w:ascii="Verdana" w:hAnsi="Verdana" w:cstheme="minorHAnsi"/>
          <w:color w:val="000000"/>
          <w:lang w:val="es-CO" w:eastAsia="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134"/>
        <w:gridCol w:w="1276"/>
        <w:gridCol w:w="1134"/>
        <w:gridCol w:w="1275"/>
        <w:gridCol w:w="1418"/>
        <w:gridCol w:w="1417"/>
      </w:tblGrid>
      <w:tr w:rsidR="00106C01" w:rsidRPr="00106C01" w14:paraId="221D6F7C" w14:textId="77777777" w:rsidTr="00106C01">
        <w:trPr>
          <w:trHeight w:val="307"/>
          <w:jc w:val="center"/>
        </w:trPr>
        <w:tc>
          <w:tcPr>
            <w:tcW w:w="1555" w:type="dxa"/>
            <w:shd w:val="clear" w:color="auto" w:fill="C4BC96"/>
          </w:tcPr>
          <w:p w14:paraId="4D120AD1" w14:textId="77777777" w:rsidR="00106C01" w:rsidRPr="00106C01" w:rsidRDefault="00106C01" w:rsidP="008D03A0">
            <w:pPr>
              <w:contextualSpacing/>
              <w:jc w:val="center"/>
              <w:rPr>
                <w:rFonts w:cstheme="minorHAnsi"/>
                <w:b/>
                <w:i/>
              </w:rPr>
            </w:pPr>
            <w:r w:rsidRPr="00106C01">
              <w:rPr>
                <w:rFonts w:cstheme="minorHAnsi"/>
                <w:b/>
              </w:rPr>
              <w:t>Código Segmento</w:t>
            </w:r>
          </w:p>
        </w:tc>
        <w:tc>
          <w:tcPr>
            <w:tcW w:w="1559" w:type="dxa"/>
            <w:shd w:val="clear" w:color="auto" w:fill="C4BC96"/>
          </w:tcPr>
          <w:p w14:paraId="4835CCDE" w14:textId="77777777" w:rsidR="00106C01" w:rsidRPr="00106C01" w:rsidRDefault="00106C01" w:rsidP="008D03A0">
            <w:pPr>
              <w:contextualSpacing/>
              <w:jc w:val="center"/>
              <w:rPr>
                <w:rFonts w:cstheme="minorHAnsi"/>
                <w:b/>
                <w:i/>
              </w:rPr>
            </w:pPr>
            <w:r w:rsidRPr="00106C01">
              <w:rPr>
                <w:rFonts w:cstheme="minorHAnsi"/>
                <w:b/>
              </w:rPr>
              <w:t>Nombre Segmento</w:t>
            </w:r>
          </w:p>
        </w:tc>
        <w:tc>
          <w:tcPr>
            <w:tcW w:w="1134" w:type="dxa"/>
            <w:shd w:val="clear" w:color="auto" w:fill="C4BC96"/>
          </w:tcPr>
          <w:p w14:paraId="53012B6D" w14:textId="77777777" w:rsidR="00106C01" w:rsidRPr="00106C01" w:rsidRDefault="00106C01" w:rsidP="008D03A0">
            <w:pPr>
              <w:contextualSpacing/>
              <w:jc w:val="center"/>
              <w:rPr>
                <w:rFonts w:cstheme="minorHAnsi"/>
                <w:b/>
                <w:i/>
              </w:rPr>
            </w:pPr>
            <w:r w:rsidRPr="00106C01">
              <w:rPr>
                <w:rFonts w:cstheme="minorHAnsi"/>
                <w:b/>
              </w:rPr>
              <w:t>Código Familia</w:t>
            </w:r>
          </w:p>
        </w:tc>
        <w:tc>
          <w:tcPr>
            <w:tcW w:w="1276" w:type="dxa"/>
            <w:shd w:val="clear" w:color="auto" w:fill="C4BC96"/>
          </w:tcPr>
          <w:p w14:paraId="6EEBD913" w14:textId="77777777" w:rsidR="00106C01" w:rsidRPr="00106C01" w:rsidRDefault="00106C01" w:rsidP="008D03A0">
            <w:pPr>
              <w:contextualSpacing/>
              <w:jc w:val="center"/>
              <w:rPr>
                <w:rFonts w:cstheme="minorHAnsi"/>
                <w:b/>
                <w:i/>
              </w:rPr>
            </w:pPr>
            <w:r w:rsidRPr="00106C01">
              <w:rPr>
                <w:rFonts w:cstheme="minorHAnsi"/>
                <w:b/>
              </w:rPr>
              <w:t>Nombre Familia</w:t>
            </w:r>
          </w:p>
        </w:tc>
        <w:tc>
          <w:tcPr>
            <w:tcW w:w="1134" w:type="dxa"/>
            <w:shd w:val="clear" w:color="auto" w:fill="C4BC96"/>
          </w:tcPr>
          <w:p w14:paraId="68F39DFE" w14:textId="77777777" w:rsidR="00106C01" w:rsidRPr="00106C01" w:rsidRDefault="00106C01" w:rsidP="008D03A0">
            <w:pPr>
              <w:contextualSpacing/>
              <w:jc w:val="center"/>
              <w:rPr>
                <w:rFonts w:cstheme="minorHAnsi"/>
                <w:b/>
                <w:i/>
              </w:rPr>
            </w:pPr>
            <w:r w:rsidRPr="00106C01">
              <w:rPr>
                <w:rFonts w:cstheme="minorHAnsi"/>
                <w:b/>
              </w:rPr>
              <w:t>Código Clase</w:t>
            </w:r>
          </w:p>
        </w:tc>
        <w:tc>
          <w:tcPr>
            <w:tcW w:w="1275" w:type="dxa"/>
            <w:shd w:val="clear" w:color="auto" w:fill="C4BC96"/>
          </w:tcPr>
          <w:p w14:paraId="65010F49" w14:textId="77777777" w:rsidR="00106C01" w:rsidRPr="00106C01" w:rsidRDefault="00106C01" w:rsidP="008D03A0">
            <w:pPr>
              <w:contextualSpacing/>
              <w:jc w:val="center"/>
              <w:rPr>
                <w:rFonts w:cstheme="minorHAnsi"/>
                <w:b/>
                <w:i/>
              </w:rPr>
            </w:pPr>
            <w:r w:rsidRPr="00106C01">
              <w:rPr>
                <w:rFonts w:cstheme="minorHAnsi"/>
                <w:b/>
              </w:rPr>
              <w:t>Nombre Clase</w:t>
            </w:r>
          </w:p>
        </w:tc>
        <w:tc>
          <w:tcPr>
            <w:tcW w:w="1418" w:type="dxa"/>
            <w:shd w:val="clear" w:color="auto" w:fill="C4BC96"/>
          </w:tcPr>
          <w:p w14:paraId="74B44094" w14:textId="77777777" w:rsidR="00106C01" w:rsidRPr="00106C01" w:rsidRDefault="00106C01" w:rsidP="008D03A0">
            <w:pPr>
              <w:contextualSpacing/>
              <w:jc w:val="center"/>
              <w:rPr>
                <w:rFonts w:cstheme="minorHAnsi"/>
                <w:b/>
                <w:i/>
              </w:rPr>
            </w:pPr>
            <w:r w:rsidRPr="00106C01">
              <w:rPr>
                <w:rFonts w:cstheme="minorHAnsi"/>
                <w:b/>
              </w:rPr>
              <w:t>Código Producto</w:t>
            </w:r>
          </w:p>
        </w:tc>
        <w:tc>
          <w:tcPr>
            <w:tcW w:w="1417" w:type="dxa"/>
            <w:shd w:val="clear" w:color="auto" w:fill="C4BC96"/>
          </w:tcPr>
          <w:p w14:paraId="421E5E88" w14:textId="77777777" w:rsidR="00106C01" w:rsidRPr="00106C01" w:rsidRDefault="00106C01" w:rsidP="008D03A0">
            <w:pPr>
              <w:contextualSpacing/>
              <w:jc w:val="center"/>
              <w:rPr>
                <w:rFonts w:cstheme="minorHAnsi"/>
                <w:b/>
                <w:i/>
              </w:rPr>
            </w:pPr>
            <w:r w:rsidRPr="00106C01">
              <w:rPr>
                <w:rFonts w:cstheme="minorHAnsi"/>
                <w:b/>
              </w:rPr>
              <w:t>Nombre producto</w:t>
            </w:r>
          </w:p>
        </w:tc>
      </w:tr>
      <w:tr w:rsidR="00106C01" w:rsidRPr="00106C01" w14:paraId="0E9BAED5" w14:textId="77777777" w:rsidTr="00106C01">
        <w:trPr>
          <w:trHeight w:val="646"/>
          <w:jc w:val="center"/>
        </w:trPr>
        <w:tc>
          <w:tcPr>
            <w:tcW w:w="1555" w:type="dxa"/>
            <w:vAlign w:val="center"/>
          </w:tcPr>
          <w:p w14:paraId="5E4AA6FC" w14:textId="77777777" w:rsidR="00106C01" w:rsidRPr="00106C01" w:rsidRDefault="00106C01" w:rsidP="008D03A0">
            <w:pPr>
              <w:contextualSpacing/>
              <w:jc w:val="center"/>
              <w:rPr>
                <w:rFonts w:cstheme="minorHAnsi"/>
                <w:i/>
                <w:color w:val="FF0000"/>
              </w:rPr>
            </w:pPr>
            <w:proofErr w:type="spellStart"/>
            <w:r w:rsidRPr="00106C01">
              <w:rPr>
                <w:rFonts w:cstheme="minorHAnsi"/>
                <w:color w:val="FF0000"/>
              </w:rPr>
              <w:t>Xx</w:t>
            </w:r>
            <w:proofErr w:type="spellEnd"/>
          </w:p>
        </w:tc>
        <w:tc>
          <w:tcPr>
            <w:tcW w:w="1559" w:type="dxa"/>
            <w:vAlign w:val="center"/>
          </w:tcPr>
          <w:p w14:paraId="70F50190" w14:textId="77777777" w:rsidR="00106C01" w:rsidRPr="00106C01" w:rsidRDefault="00106C01" w:rsidP="008D03A0">
            <w:pPr>
              <w:contextualSpacing/>
              <w:jc w:val="center"/>
              <w:rPr>
                <w:rFonts w:cstheme="minorHAnsi"/>
                <w:i/>
                <w:color w:val="FF0000"/>
              </w:rPr>
            </w:pPr>
            <w:proofErr w:type="spellStart"/>
            <w:r w:rsidRPr="00106C01">
              <w:rPr>
                <w:rFonts w:cstheme="minorHAnsi"/>
                <w:color w:val="FF0000"/>
              </w:rPr>
              <w:t>xxxxxxxx</w:t>
            </w:r>
            <w:proofErr w:type="spellEnd"/>
          </w:p>
        </w:tc>
        <w:tc>
          <w:tcPr>
            <w:tcW w:w="1134" w:type="dxa"/>
            <w:vAlign w:val="center"/>
          </w:tcPr>
          <w:p w14:paraId="0249E05C" w14:textId="77777777" w:rsidR="00106C01" w:rsidRPr="00106C01" w:rsidRDefault="00106C01" w:rsidP="008D03A0">
            <w:pPr>
              <w:contextualSpacing/>
              <w:jc w:val="center"/>
              <w:rPr>
                <w:rFonts w:cstheme="minorHAnsi"/>
                <w:i/>
                <w:color w:val="FF0000"/>
              </w:rPr>
            </w:pPr>
            <w:proofErr w:type="spellStart"/>
            <w:r w:rsidRPr="00106C01">
              <w:rPr>
                <w:rFonts w:cstheme="minorHAnsi"/>
                <w:color w:val="FF0000"/>
              </w:rPr>
              <w:t>xx</w:t>
            </w:r>
            <w:proofErr w:type="spellEnd"/>
          </w:p>
        </w:tc>
        <w:tc>
          <w:tcPr>
            <w:tcW w:w="1276" w:type="dxa"/>
            <w:vAlign w:val="center"/>
          </w:tcPr>
          <w:p w14:paraId="6730E463" w14:textId="77777777" w:rsidR="00106C01" w:rsidRPr="00106C01" w:rsidRDefault="00106C01" w:rsidP="008D03A0">
            <w:pPr>
              <w:contextualSpacing/>
              <w:rPr>
                <w:rFonts w:cstheme="minorHAnsi"/>
                <w:i/>
                <w:color w:val="FF0000"/>
              </w:rPr>
            </w:pPr>
            <w:proofErr w:type="spellStart"/>
            <w:r w:rsidRPr="00106C01">
              <w:rPr>
                <w:rFonts w:cstheme="minorHAnsi"/>
                <w:color w:val="FF0000"/>
              </w:rPr>
              <w:t>xxxxxx</w:t>
            </w:r>
            <w:proofErr w:type="spellEnd"/>
          </w:p>
        </w:tc>
        <w:tc>
          <w:tcPr>
            <w:tcW w:w="1134" w:type="dxa"/>
            <w:vAlign w:val="center"/>
          </w:tcPr>
          <w:p w14:paraId="59B6A84C" w14:textId="77777777" w:rsidR="00106C01" w:rsidRPr="00106C01" w:rsidRDefault="00106C01" w:rsidP="008D03A0">
            <w:pPr>
              <w:jc w:val="center"/>
              <w:rPr>
                <w:rFonts w:cstheme="minorHAnsi"/>
                <w:i/>
                <w:color w:val="FF0000"/>
              </w:rPr>
            </w:pPr>
            <w:proofErr w:type="spellStart"/>
            <w:r w:rsidRPr="00106C01">
              <w:rPr>
                <w:rFonts w:cstheme="minorHAnsi"/>
                <w:color w:val="FF0000"/>
              </w:rPr>
              <w:t>xx</w:t>
            </w:r>
            <w:proofErr w:type="spellEnd"/>
          </w:p>
        </w:tc>
        <w:tc>
          <w:tcPr>
            <w:tcW w:w="1275" w:type="dxa"/>
            <w:vAlign w:val="center"/>
          </w:tcPr>
          <w:p w14:paraId="4F633F87" w14:textId="77777777" w:rsidR="00106C01" w:rsidRPr="00106C01" w:rsidRDefault="00106C01" w:rsidP="008D03A0">
            <w:pPr>
              <w:contextualSpacing/>
              <w:jc w:val="center"/>
              <w:rPr>
                <w:rFonts w:cstheme="minorHAnsi"/>
                <w:i/>
                <w:color w:val="FF0000"/>
              </w:rPr>
            </w:pPr>
            <w:proofErr w:type="spellStart"/>
            <w:r w:rsidRPr="00106C01">
              <w:rPr>
                <w:rFonts w:cstheme="minorHAnsi"/>
                <w:color w:val="FF0000"/>
              </w:rPr>
              <w:t>xxxxxxxx</w:t>
            </w:r>
            <w:proofErr w:type="spellEnd"/>
          </w:p>
        </w:tc>
        <w:tc>
          <w:tcPr>
            <w:tcW w:w="1418" w:type="dxa"/>
            <w:vAlign w:val="center"/>
          </w:tcPr>
          <w:p w14:paraId="2D8908AB" w14:textId="77777777" w:rsidR="00106C01" w:rsidRPr="00106C01" w:rsidRDefault="00106C01" w:rsidP="008D03A0">
            <w:pPr>
              <w:contextualSpacing/>
              <w:jc w:val="center"/>
              <w:rPr>
                <w:rFonts w:cstheme="minorHAnsi"/>
                <w:i/>
                <w:color w:val="FF0000"/>
              </w:rPr>
            </w:pPr>
            <w:proofErr w:type="spellStart"/>
            <w:r w:rsidRPr="00106C01">
              <w:rPr>
                <w:rFonts w:cstheme="minorHAnsi"/>
                <w:color w:val="FF0000"/>
              </w:rPr>
              <w:t>xx</w:t>
            </w:r>
            <w:proofErr w:type="spellEnd"/>
          </w:p>
        </w:tc>
        <w:tc>
          <w:tcPr>
            <w:tcW w:w="1417" w:type="dxa"/>
            <w:vAlign w:val="center"/>
          </w:tcPr>
          <w:p w14:paraId="7D1E4DCD" w14:textId="77777777" w:rsidR="00106C01" w:rsidRPr="00106C01" w:rsidRDefault="00106C01" w:rsidP="008D03A0">
            <w:pPr>
              <w:contextualSpacing/>
              <w:jc w:val="center"/>
              <w:rPr>
                <w:rFonts w:cstheme="minorHAnsi"/>
                <w:i/>
                <w:color w:val="FF0000"/>
              </w:rPr>
            </w:pPr>
            <w:proofErr w:type="spellStart"/>
            <w:r w:rsidRPr="00106C01">
              <w:rPr>
                <w:rFonts w:cstheme="minorHAnsi"/>
                <w:color w:val="FF0000"/>
              </w:rPr>
              <w:t>xxxxx</w:t>
            </w:r>
            <w:proofErr w:type="spellEnd"/>
          </w:p>
        </w:tc>
      </w:tr>
    </w:tbl>
    <w:p w14:paraId="058ED083" w14:textId="77777777" w:rsidR="00106C01" w:rsidRPr="00106C01" w:rsidRDefault="00106C01" w:rsidP="00106C01">
      <w:pPr>
        <w:pStyle w:val="Prrafodelista"/>
        <w:ind w:left="360" w:firstLine="0"/>
        <w:jc w:val="both"/>
        <w:rPr>
          <w:rFonts w:ascii="Verdana" w:hAnsi="Verdana" w:cstheme="minorHAnsi"/>
          <w:color w:val="FF0000"/>
          <w:lang w:val="es-CO"/>
        </w:rPr>
      </w:pPr>
    </w:p>
    <w:p w14:paraId="52E1EEBB" w14:textId="77777777" w:rsidR="00106C01" w:rsidRPr="00106C01" w:rsidRDefault="00106C01" w:rsidP="00106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heme="minorHAnsi"/>
          <w:i/>
          <w:color w:val="FF0000"/>
        </w:rPr>
      </w:pPr>
      <w:r w:rsidRPr="00106C01">
        <w:rPr>
          <w:rFonts w:eastAsia="MS Mincho" w:cstheme="minorHAnsi"/>
          <w:color w:val="FF0000"/>
        </w:rPr>
        <w:t xml:space="preserve">(Los códigos deben estar relacionados con el objeto del contrato y pueden consultarse en página web de       </w:t>
      </w:r>
      <w:r w:rsidRPr="00106C01">
        <w:rPr>
          <w:rFonts w:cstheme="minorHAnsi"/>
          <w:color w:val="FF0000"/>
        </w:rPr>
        <w:t>Colombia Compra eficiente en el link.</w:t>
      </w:r>
    </w:p>
    <w:p w14:paraId="40905E2A" w14:textId="77777777" w:rsidR="00106C01" w:rsidRPr="00106C01" w:rsidRDefault="00000000" w:rsidP="00106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heme="minorHAnsi"/>
          <w:i/>
          <w:color w:val="FF0000"/>
        </w:rPr>
      </w:pPr>
      <w:hyperlink r:id="rId8" w:history="1">
        <w:r w:rsidR="00106C01" w:rsidRPr="00106C01">
          <w:rPr>
            <w:rStyle w:val="Hipervnculo"/>
            <w:rFonts w:cstheme="minorHAnsi"/>
            <w:color w:val="FF0000"/>
          </w:rPr>
          <w:t>www.colombiacompra.gov.co/es/Clasificacion</w:t>
        </w:r>
      </w:hyperlink>
      <w:r w:rsidR="00106C01" w:rsidRPr="00106C01">
        <w:rPr>
          <w:rFonts w:cstheme="minorHAnsi"/>
          <w:color w:val="FF0000"/>
        </w:rPr>
        <w:t xml:space="preserve">, igualmente debe tenerse en cuenta la Guía para la codificación de bienes y servicios </w:t>
      </w:r>
      <w:r w:rsidR="00106C01" w:rsidRPr="00106C01">
        <w:rPr>
          <w:rFonts w:cstheme="minorHAnsi"/>
          <w:bCs/>
          <w:color w:val="FF0000"/>
        </w:rPr>
        <w:t xml:space="preserve">elaborado por Colombia Compra Eficiente la cual se puede consultar </w:t>
      </w:r>
      <w:r w:rsidR="00106C01" w:rsidRPr="00106C01">
        <w:rPr>
          <w:rFonts w:eastAsia="MS Mincho" w:cstheme="minorHAnsi"/>
          <w:color w:val="FF0000"/>
        </w:rPr>
        <w:t xml:space="preserve">en el </w:t>
      </w:r>
      <w:r w:rsidR="00106C01" w:rsidRPr="00106C01">
        <w:rPr>
          <w:rFonts w:cstheme="minorHAnsi"/>
          <w:color w:val="FF0000"/>
        </w:rPr>
        <w:t xml:space="preserve">Sistema Electrónico para la Contratación Pública </w:t>
      </w:r>
      <w:hyperlink r:id="rId9" w:history="1">
        <w:r w:rsidR="00106C01" w:rsidRPr="00106C01">
          <w:rPr>
            <w:rFonts w:cstheme="minorHAnsi"/>
            <w:color w:val="FF0000"/>
            <w:u w:val="single"/>
          </w:rPr>
          <w:t>www.contratos.gov.co</w:t>
        </w:r>
      </w:hyperlink>
      <w:r w:rsidR="00106C01" w:rsidRPr="00106C01">
        <w:rPr>
          <w:rFonts w:cstheme="minorHAnsi"/>
          <w:color w:val="FF0000"/>
        </w:rPr>
        <w:t xml:space="preserve"> o </w:t>
      </w:r>
      <w:hyperlink r:id="rId10" w:history="1">
        <w:r w:rsidR="00106C01" w:rsidRPr="00106C01">
          <w:rPr>
            <w:rFonts w:cstheme="minorHAnsi"/>
            <w:color w:val="FF0000"/>
            <w:u w:val="single"/>
          </w:rPr>
          <w:t>www.colombiacompra.gov.co</w:t>
        </w:r>
      </w:hyperlink>
      <w:r w:rsidR="00106C01" w:rsidRPr="00106C01">
        <w:rPr>
          <w:rFonts w:cstheme="minorHAnsi"/>
          <w:bCs/>
          <w:color w:val="FF0000"/>
        </w:rPr>
        <w:t>.)</w:t>
      </w:r>
    </w:p>
    <w:p w14:paraId="7D79501D" w14:textId="77777777" w:rsidR="00106C01" w:rsidRPr="00106C01" w:rsidRDefault="00106C01" w:rsidP="00106C01">
      <w:pPr>
        <w:pStyle w:val="Textoindependiente"/>
        <w:ind w:left="360" w:right="59"/>
        <w:rPr>
          <w:rFonts w:ascii="Verdana" w:hAnsi="Verdana" w:cstheme="minorHAnsi"/>
          <w:b/>
          <w:sz w:val="22"/>
          <w:szCs w:val="22"/>
          <w:lang w:val="es-CO"/>
        </w:rPr>
      </w:pPr>
    </w:p>
    <w:p w14:paraId="32036717" w14:textId="77777777" w:rsidR="00106C01" w:rsidRPr="00106C01" w:rsidRDefault="00106C01" w:rsidP="00106C01">
      <w:pPr>
        <w:pStyle w:val="Textoindependiente"/>
        <w:ind w:right="59"/>
        <w:rPr>
          <w:rFonts w:ascii="Verdana" w:hAnsi="Verdana" w:cstheme="minorHAnsi"/>
          <w:sz w:val="22"/>
          <w:szCs w:val="22"/>
          <w:lang w:val="es-CO"/>
        </w:rPr>
      </w:pPr>
    </w:p>
    <w:p w14:paraId="4796AF41" w14:textId="77777777" w:rsidR="00106C01" w:rsidRPr="00106C01" w:rsidRDefault="00106C01" w:rsidP="00106C01">
      <w:pPr>
        <w:pStyle w:val="Textoindependiente"/>
        <w:ind w:right="59"/>
        <w:rPr>
          <w:rFonts w:ascii="Verdana" w:hAnsi="Verdana" w:cstheme="minorHAnsi"/>
          <w:b/>
          <w:sz w:val="22"/>
          <w:szCs w:val="22"/>
          <w:lang w:val="es-CO"/>
        </w:rPr>
      </w:pPr>
      <w:r w:rsidRPr="00106C01">
        <w:rPr>
          <w:rFonts w:ascii="Verdana" w:hAnsi="Verdana" w:cstheme="minorHAnsi"/>
          <w:b/>
          <w:sz w:val="22"/>
          <w:szCs w:val="22"/>
          <w:shd w:val="clear" w:color="auto" w:fill="FFFFFF"/>
          <w:lang w:val="es-CO"/>
        </w:rPr>
        <w:t>6. MODALIDAD DE SELECCIÓN DEL CONTRATISTA Y SU JUSTIFICACIÓN, INCLUYENDO LOS FUNDA</w:t>
      </w:r>
      <w:r w:rsidRPr="00106C01">
        <w:rPr>
          <w:rFonts w:ascii="Verdana" w:hAnsi="Verdana" w:cstheme="minorHAnsi"/>
          <w:b/>
          <w:sz w:val="22"/>
          <w:szCs w:val="22"/>
          <w:shd w:val="clear" w:color="auto" w:fill="FFFFFF"/>
          <w:lang w:val="es-CO"/>
        </w:rPr>
        <w:softHyphen/>
        <w:t>MENTOS JURÍDICOS</w:t>
      </w:r>
    </w:p>
    <w:p w14:paraId="7ACE188B" w14:textId="77777777" w:rsidR="00106C01" w:rsidRPr="00106C01" w:rsidRDefault="00106C01" w:rsidP="00106C01">
      <w:pPr>
        <w:pStyle w:val="Textoindependiente"/>
        <w:ind w:right="59"/>
        <w:rPr>
          <w:rFonts w:ascii="Verdana" w:hAnsi="Verdana" w:cstheme="minorHAnsi"/>
          <w:sz w:val="22"/>
          <w:szCs w:val="22"/>
          <w:lang w:val="es-CO"/>
        </w:rPr>
      </w:pPr>
    </w:p>
    <w:p w14:paraId="4F9074B9" w14:textId="77777777" w:rsidR="00106C01" w:rsidRPr="00106C01" w:rsidRDefault="00106C01" w:rsidP="00106C01">
      <w:pPr>
        <w:pStyle w:val="Textoindependiente"/>
        <w:ind w:right="59"/>
        <w:rPr>
          <w:rFonts w:ascii="Verdana" w:hAnsi="Verdana" w:cstheme="minorHAnsi"/>
          <w:b/>
          <w:sz w:val="22"/>
          <w:szCs w:val="22"/>
          <w:lang w:val="es-CO"/>
        </w:rPr>
      </w:pPr>
      <w:r w:rsidRPr="00106C01">
        <w:rPr>
          <w:rFonts w:ascii="Verdana" w:hAnsi="Verdana" w:cstheme="minorHAnsi"/>
          <w:b/>
          <w:sz w:val="22"/>
          <w:szCs w:val="22"/>
          <w:lang w:val="es-CO"/>
        </w:rPr>
        <w:t>6.1 MODALIDAD DE SELECCIÓN DEL CONTRATISTA</w:t>
      </w:r>
    </w:p>
    <w:p w14:paraId="73DAAA28" w14:textId="77777777" w:rsidR="00106C01" w:rsidRPr="00106C01" w:rsidRDefault="00106C01" w:rsidP="00106C01">
      <w:pPr>
        <w:pStyle w:val="Textoindependiente"/>
        <w:ind w:right="59"/>
        <w:rPr>
          <w:rFonts w:ascii="Verdana" w:hAnsi="Verdana" w:cstheme="minorHAnsi"/>
          <w:b/>
          <w:sz w:val="22"/>
          <w:szCs w:val="22"/>
          <w:lang w:val="es-CO"/>
        </w:rPr>
      </w:pPr>
    </w:p>
    <w:p w14:paraId="26BEAF47" w14:textId="77777777" w:rsidR="00106C01" w:rsidRPr="00106C01" w:rsidRDefault="00106C01" w:rsidP="00106C01">
      <w:pPr>
        <w:pStyle w:val="Textoindependiente"/>
        <w:spacing w:before="11"/>
        <w:ind w:right="59"/>
        <w:rPr>
          <w:rFonts w:ascii="Verdana" w:hAnsi="Verdana" w:cstheme="minorHAnsi"/>
          <w:sz w:val="22"/>
          <w:szCs w:val="22"/>
          <w:lang w:val="es-CO"/>
        </w:rPr>
      </w:pPr>
      <w:r w:rsidRPr="00106C01">
        <w:rPr>
          <w:rFonts w:ascii="Verdana" w:hAnsi="Verdana" w:cstheme="minorHAnsi"/>
          <w:sz w:val="22"/>
          <w:szCs w:val="22"/>
          <w:lang w:val="es-CO"/>
        </w:rPr>
        <w:t>De conformidad con lo dispuesto en el numeral 1 del artículo 2 de la Ley 1150 de 2007, y en especial el artículo</w:t>
      </w:r>
      <w:r w:rsidRPr="00106C01">
        <w:rPr>
          <w:rStyle w:val="Textoennegrita"/>
          <w:rFonts w:ascii="Verdana" w:eastAsia="Calibri" w:hAnsi="Verdana" w:cstheme="minorHAnsi"/>
          <w:color w:val="333333"/>
          <w:sz w:val="22"/>
          <w:szCs w:val="22"/>
          <w:shd w:val="clear" w:color="auto" w:fill="FFFFFF"/>
          <w:lang w:val="es-CO"/>
        </w:rPr>
        <w:t> </w:t>
      </w:r>
      <w:bookmarkStart w:id="2" w:name="2.2.1.2.1.1.1"/>
      <w:bookmarkEnd w:id="2"/>
      <w:r w:rsidRPr="00106C01">
        <w:rPr>
          <w:rStyle w:val="Textoennegrita"/>
          <w:rFonts w:ascii="Verdana" w:eastAsia="Calibri" w:hAnsi="Verdana" w:cstheme="minorHAnsi"/>
          <w:color w:val="333333"/>
          <w:sz w:val="22"/>
          <w:szCs w:val="22"/>
          <w:shd w:val="clear" w:color="auto" w:fill="FFFFFF"/>
          <w:lang w:val="es-CO"/>
        </w:rPr>
        <w:t>2.2.1.2.1.1.1.</w:t>
      </w:r>
      <w:r w:rsidRPr="00106C01">
        <w:rPr>
          <w:rFonts w:ascii="Verdana" w:hAnsi="Verdana" w:cstheme="minorHAnsi"/>
          <w:sz w:val="22"/>
          <w:szCs w:val="22"/>
          <w:lang w:val="es-CO"/>
        </w:rPr>
        <w:t xml:space="preserve"> del Decreto 1082 de 2015, se concluye que la </w:t>
      </w:r>
      <w:r w:rsidRPr="00106C01">
        <w:rPr>
          <w:rFonts w:ascii="Verdana" w:hAnsi="Verdana" w:cstheme="minorHAnsi"/>
          <w:sz w:val="22"/>
          <w:szCs w:val="22"/>
          <w:lang w:val="es-CO"/>
        </w:rPr>
        <w:lastRenderedPageBreak/>
        <w:t xml:space="preserve">modalidad bajo la cual la U.A.E Contaduría General de la Nación debe adelantar el proceso de selección de Adquisición de </w:t>
      </w:r>
      <w:r w:rsidRPr="00106C01">
        <w:rPr>
          <w:rFonts w:ascii="Verdana" w:hAnsi="Verdana" w:cstheme="minorHAnsi"/>
          <w:color w:val="FF0000"/>
          <w:sz w:val="22"/>
          <w:szCs w:val="22"/>
          <w:lang w:val="es-CO"/>
        </w:rPr>
        <w:t xml:space="preserve">XXXXXXXXXXXXXXXX </w:t>
      </w:r>
      <w:r w:rsidRPr="00106C01">
        <w:rPr>
          <w:rFonts w:ascii="Verdana" w:hAnsi="Verdana" w:cstheme="minorHAnsi"/>
          <w:sz w:val="22"/>
          <w:szCs w:val="22"/>
          <w:lang w:val="es-CO"/>
        </w:rPr>
        <w:t xml:space="preserve">para la U.A.E Contaduría General de la Nación, es la modalidad de Selección licitación pública. </w:t>
      </w:r>
    </w:p>
    <w:p w14:paraId="7C56FC40" w14:textId="77777777" w:rsidR="00106C01" w:rsidRPr="00106C01" w:rsidRDefault="00106C01" w:rsidP="00106C01">
      <w:pPr>
        <w:pStyle w:val="Textoindependiente"/>
        <w:tabs>
          <w:tab w:val="left" w:pos="1785"/>
        </w:tabs>
        <w:spacing w:before="3"/>
        <w:ind w:right="59"/>
        <w:rPr>
          <w:rFonts w:ascii="Verdana" w:hAnsi="Verdana" w:cstheme="minorHAnsi"/>
          <w:sz w:val="22"/>
          <w:szCs w:val="22"/>
          <w:lang w:val="es-CO"/>
        </w:rPr>
      </w:pPr>
    </w:p>
    <w:p w14:paraId="30180BB4"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Para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selección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del</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contratista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entidad</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aplicará</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los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principios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economía,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transparencia</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y</w:t>
      </w:r>
      <w:r w:rsidRPr="00106C01">
        <w:rPr>
          <w:rFonts w:ascii="Verdana" w:hAnsi="Verdana" w:cstheme="minorHAnsi"/>
          <w:spacing w:val="-14"/>
          <w:sz w:val="22"/>
          <w:szCs w:val="22"/>
          <w:lang w:val="es-CO"/>
        </w:rPr>
        <w:t xml:space="preserve"> </w:t>
      </w:r>
      <w:r w:rsidRPr="00106C01">
        <w:rPr>
          <w:rFonts w:ascii="Verdana" w:hAnsi="Verdana" w:cstheme="minorHAnsi"/>
          <w:sz w:val="22"/>
          <w:szCs w:val="22"/>
          <w:lang w:val="es-CO"/>
        </w:rPr>
        <w:t>responsabilidad</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definidos</w:t>
      </w:r>
      <w:r w:rsidRPr="00106C01">
        <w:rPr>
          <w:rFonts w:ascii="Verdana" w:hAnsi="Verdana" w:cstheme="minorHAnsi"/>
          <w:spacing w:val="-14"/>
          <w:sz w:val="22"/>
          <w:szCs w:val="22"/>
          <w:lang w:val="es-CO"/>
        </w:rPr>
        <w:t xml:space="preserve"> </w:t>
      </w:r>
      <w:r w:rsidRPr="00106C01">
        <w:rPr>
          <w:rFonts w:ascii="Verdana" w:hAnsi="Verdana" w:cstheme="minorHAnsi"/>
          <w:sz w:val="22"/>
          <w:szCs w:val="22"/>
          <w:lang w:val="es-CO"/>
        </w:rPr>
        <w:t>en</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10"/>
          <w:sz w:val="22"/>
          <w:szCs w:val="22"/>
          <w:lang w:val="es-CO"/>
        </w:rPr>
        <w:t xml:space="preserve"> </w:t>
      </w:r>
      <w:r w:rsidRPr="00106C01">
        <w:rPr>
          <w:rFonts w:ascii="Verdana" w:hAnsi="Verdana" w:cstheme="minorHAnsi"/>
          <w:sz w:val="22"/>
          <w:szCs w:val="22"/>
          <w:lang w:val="es-CO"/>
        </w:rPr>
        <w:t>Ley</w:t>
      </w:r>
      <w:r w:rsidRPr="00106C01">
        <w:rPr>
          <w:rFonts w:ascii="Verdana" w:hAnsi="Verdana" w:cstheme="minorHAnsi"/>
          <w:spacing w:val="-14"/>
          <w:sz w:val="22"/>
          <w:szCs w:val="22"/>
          <w:lang w:val="es-CO"/>
        </w:rPr>
        <w:t xml:space="preserve"> </w:t>
      </w:r>
      <w:r w:rsidRPr="00106C01">
        <w:rPr>
          <w:rFonts w:ascii="Verdana" w:hAnsi="Verdana" w:cstheme="minorHAnsi"/>
          <w:sz w:val="22"/>
          <w:szCs w:val="22"/>
          <w:lang w:val="es-CO"/>
        </w:rPr>
        <w:t>80</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1993</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y</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los</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postulados</w:t>
      </w:r>
      <w:r w:rsidRPr="00106C01">
        <w:rPr>
          <w:rFonts w:ascii="Verdana" w:hAnsi="Verdana" w:cstheme="minorHAnsi"/>
          <w:spacing w:val="-16"/>
          <w:sz w:val="22"/>
          <w:szCs w:val="22"/>
          <w:lang w:val="es-CO"/>
        </w:rPr>
        <w:t xml:space="preserve"> </w:t>
      </w:r>
      <w:r w:rsidRPr="00106C01">
        <w:rPr>
          <w:rFonts w:ascii="Verdana" w:hAnsi="Verdana" w:cstheme="minorHAnsi"/>
          <w:sz w:val="22"/>
          <w:szCs w:val="22"/>
          <w:lang w:val="es-CO"/>
        </w:rPr>
        <w:t>que</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rigen</w:t>
      </w:r>
      <w:r w:rsidRPr="00106C01">
        <w:rPr>
          <w:rFonts w:ascii="Verdana" w:hAnsi="Verdana" w:cstheme="minorHAnsi"/>
          <w:spacing w:val="-65"/>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función administrativa.</w:t>
      </w:r>
    </w:p>
    <w:p w14:paraId="2585B3F6" w14:textId="77777777" w:rsidR="00106C01" w:rsidRPr="00106C01" w:rsidRDefault="00106C01" w:rsidP="00106C01">
      <w:pPr>
        <w:pStyle w:val="Textoindependiente"/>
        <w:ind w:right="59"/>
        <w:rPr>
          <w:rFonts w:ascii="Verdana" w:hAnsi="Verdana" w:cstheme="minorHAnsi"/>
          <w:b/>
          <w:sz w:val="22"/>
          <w:szCs w:val="22"/>
          <w:lang w:val="es-CO"/>
        </w:rPr>
      </w:pPr>
    </w:p>
    <w:p w14:paraId="1555A75B" w14:textId="77777777" w:rsidR="00106C01" w:rsidRPr="00106C01" w:rsidRDefault="00106C01" w:rsidP="00106C01">
      <w:pPr>
        <w:pStyle w:val="Textoindependiente"/>
        <w:ind w:right="59"/>
        <w:rPr>
          <w:rFonts w:ascii="Verdana" w:hAnsi="Verdana" w:cstheme="minorHAnsi"/>
          <w:b/>
          <w:sz w:val="22"/>
          <w:szCs w:val="22"/>
          <w:lang w:val="es-CO"/>
        </w:rPr>
      </w:pPr>
      <w:r w:rsidRPr="00106C01">
        <w:rPr>
          <w:rFonts w:ascii="Verdana" w:hAnsi="Verdana" w:cstheme="minorHAnsi"/>
          <w:b/>
          <w:sz w:val="22"/>
          <w:szCs w:val="22"/>
          <w:shd w:val="clear" w:color="auto" w:fill="FFFFFF"/>
          <w:lang w:val="es-CO"/>
        </w:rPr>
        <w:t>6.2 JUSTIFICACIÓN, INCLUYENDO LOS FUNDA</w:t>
      </w:r>
      <w:r w:rsidRPr="00106C01">
        <w:rPr>
          <w:rFonts w:ascii="Verdana" w:hAnsi="Verdana" w:cstheme="minorHAnsi"/>
          <w:b/>
          <w:sz w:val="22"/>
          <w:szCs w:val="22"/>
          <w:shd w:val="clear" w:color="auto" w:fill="FFFFFF"/>
          <w:lang w:val="es-CO"/>
        </w:rPr>
        <w:softHyphen/>
        <w:t>MENTOS JURÍDICOS</w:t>
      </w:r>
    </w:p>
    <w:p w14:paraId="12021060" w14:textId="77777777" w:rsidR="00106C01" w:rsidRPr="00106C01" w:rsidRDefault="00106C01" w:rsidP="00106C01">
      <w:pPr>
        <w:pStyle w:val="Textoindependiente"/>
        <w:ind w:right="59"/>
        <w:rPr>
          <w:rFonts w:ascii="Verdana" w:hAnsi="Verdana" w:cstheme="minorHAnsi"/>
          <w:b/>
          <w:sz w:val="22"/>
          <w:szCs w:val="22"/>
          <w:shd w:val="clear" w:color="auto" w:fill="FFFFFF"/>
          <w:lang w:val="es-CO"/>
        </w:rPr>
      </w:pPr>
    </w:p>
    <w:p w14:paraId="743ADCD5" w14:textId="77777777" w:rsidR="00106C01" w:rsidRPr="00106C01" w:rsidRDefault="00106C01" w:rsidP="00106C01">
      <w:pPr>
        <w:pStyle w:val="Textoindependiente"/>
        <w:spacing w:before="11"/>
        <w:ind w:right="59"/>
        <w:rPr>
          <w:rFonts w:ascii="Verdana" w:hAnsi="Verdana" w:cstheme="minorHAnsi"/>
          <w:sz w:val="22"/>
          <w:szCs w:val="22"/>
          <w:lang w:val="es-CO"/>
        </w:rPr>
      </w:pPr>
      <w:bookmarkStart w:id="3" w:name="_Hlk79601025"/>
      <w:r w:rsidRPr="00106C01">
        <w:rPr>
          <w:rFonts w:ascii="Verdana" w:hAnsi="Verdana" w:cstheme="minorHAnsi"/>
          <w:sz w:val="22"/>
          <w:szCs w:val="22"/>
          <w:lang w:val="es-CO"/>
        </w:rPr>
        <w:t xml:space="preserve">La modalidad de selección del presente proceso de selección se establece teniendo en cuenta que la regla general de la contratación es la Licitación Pública, excepto lo establecido en el artículo 2 de la ley 1150 del 2007. Ahora bien, teniendo en cuenta que este proceso de contratación no aplica ninguna de las excepciones mencionadas, el proceso se llevará a cabo por la modalidad de Licitación Pública y el objeto a que da lugar a esta contratación Adquisición de </w:t>
      </w:r>
      <w:r w:rsidRPr="00106C01">
        <w:rPr>
          <w:rFonts w:ascii="Verdana" w:hAnsi="Verdana" w:cstheme="minorHAnsi"/>
          <w:color w:val="FF0000"/>
          <w:sz w:val="22"/>
          <w:szCs w:val="22"/>
          <w:lang w:val="es-CO"/>
        </w:rPr>
        <w:t xml:space="preserve">XXXXXXXXXXX </w:t>
      </w:r>
      <w:r w:rsidRPr="00106C01">
        <w:rPr>
          <w:rFonts w:ascii="Verdana" w:hAnsi="Verdana" w:cstheme="minorHAnsi"/>
          <w:sz w:val="22"/>
          <w:szCs w:val="22"/>
          <w:lang w:val="es-CO"/>
        </w:rPr>
        <w:t>para la U.A.E Contaduría General de la Nación.</w:t>
      </w:r>
    </w:p>
    <w:p w14:paraId="1136CCCB" w14:textId="77777777" w:rsidR="00106C01" w:rsidRPr="00106C01" w:rsidRDefault="00106C01" w:rsidP="00106C01">
      <w:pPr>
        <w:pStyle w:val="TableParagraph"/>
        <w:spacing w:before="209"/>
        <w:ind w:right="92"/>
        <w:jc w:val="both"/>
        <w:rPr>
          <w:rFonts w:ascii="Verdana" w:hAnsi="Verdana" w:cstheme="minorHAnsi"/>
          <w:lang w:val="es-CO"/>
        </w:rPr>
      </w:pPr>
      <w:r w:rsidRPr="00106C01">
        <w:rPr>
          <w:rFonts w:ascii="Verdana" w:hAnsi="Verdana" w:cstheme="minorHAnsi"/>
          <w:lang w:val="es-CO"/>
        </w:rPr>
        <w:t>Además, el proceso de contratación supera la</w:t>
      </w:r>
      <w:r w:rsidRPr="00106C01">
        <w:rPr>
          <w:rFonts w:ascii="Verdana" w:hAnsi="Verdana" w:cstheme="minorHAnsi"/>
          <w:spacing w:val="-2"/>
          <w:lang w:val="es-CO"/>
        </w:rPr>
        <w:t xml:space="preserve"> </w:t>
      </w:r>
      <w:r w:rsidRPr="00106C01">
        <w:rPr>
          <w:rFonts w:ascii="Verdana" w:hAnsi="Verdana" w:cstheme="minorHAnsi"/>
          <w:lang w:val="es-CO"/>
        </w:rPr>
        <w:t>menor</w:t>
      </w:r>
      <w:r w:rsidRPr="00106C01">
        <w:rPr>
          <w:rFonts w:ascii="Verdana" w:hAnsi="Verdana" w:cstheme="minorHAnsi"/>
          <w:spacing w:val="-5"/>
          <w:lang w:val="es-CO"/>
        </w:rPr>
        <w:t xml:space="preserve"> </w:t>
      </w:r>
      <w:r w:rsidRPr="00106C01">
        <w:rPr>
          <w:rFonts w:ascii="Verdana" w:hAnsi="Verdana" w:cstheme="minorHAnsi"/>
          <w:lang w:val="es-CO"/>
        </w:rPr>
        <w:t>cuantía</w:t>
      </w:r>
      <w:r w:rsidRPr="00106C01">
        <w:rPr>
          <w:rFonts w:ascii="Verdana" w:hAnsi="Verdana" w:cstheme="minorHAnsi"/>
          <w:spacing w:val="-2"/>
          <w:lang w:val="es-CO"/>
        </w:rPr>
        <w:t xml:space="preserve"> </w:t>
      </w:r>
      <w:r w:rsidRPr="00106C01">
        <w:rPr>
          <w:rFonts w:ascii="Verdana" w:hAnsi="Verdana" w:cstheme="minorHAnsi"/>
          <w:lang w:val="es-CO"/>
        </w:rPr>
        <w:t>establecida</w:t>
      </w:r>
      <w:r w:rsidRPr="00106C01">
        <w:rPr>
          <w:rFonts w:ascii="Verdana" w:hAnsi="Verdana" w:cstheme="minorHAnsi"/>
          <w:spacing w:val="-5"/>
          <w:lang w:val="es-CO"/>
        </w:rPr>
        <w:t xml:space="preserve"> </w:t>
      </w:r>
      <w:r w:rsidRPr="00106C01">
        <w:rPr>
          <w:rFonts w:ascii="Verdana" w:hAnsi="Verdana" w:cstheme="minorHAnsi"/>
          <w:lang w:val="es-CO"/>
        </w:rPr>
        <w:t>para</w:t>
      </w:r>
      <w:r w:rsidRPr="00106C01">
        <w:rPr>
          <w:rFonts w:ascii="Verdana" w:hAnsi="Verdana" w:cstheme="minorHAnsi"/>
          <w:spacing w:val="-1"/>
          <w:lang w:val="es-CO"/>
        </w:rPr>
        <w:t xml:space="preserve"> </w:t>
      </w:r>
      <w:r w:rsidRPr="00106C01">
        <w:rPr>
          <w:rFonts w:ascii="Verdana" w:hAnsi="Verdana" w:cstheme="minorHAnsi"/>
          <w:lang w:val="es-CO"/>
        </w:rPr>
        <w:t>la</w:t>
      </w:r>
      <w:r w:rsidRPr="00106C01">
        <w:rPr>
          <w:rFonts w:ascii="Verdana" w:hAnsi="Verdana" w:cstheme="minorHAnsi"/>
          <w:spacing w:val="-4"/>
          <w:lang w:val="es-CO"/>
        </w:rPr>
        <w:t xml:space="preserve"> </w:t>
      </w:r>
      <w:r w:rsidRPr="00106C01">
        <w:rPr>
          <w:rFonts w:ascii="Verdana" w:hAnsi="Verdana" w:cstheme="minorHAnsi"/>
          <w:lang w:val="es-CO"/>
        </w:rPr>
        <w:t>entidad, por lo tanto, se</w:t>
      </w:r>
      <w:r w:rsidRPr="00106C01">
        <w:rPr>
          <w:rFonts w:ascii="Verdana" w:hAnsi="Verdana" w:cstheme="minorHAnsi"/>
          <w:spacing w:val="-3"/>
          <w:lang w:val="es-CO"/>
        </w:rPr>
        <w:t xml:space="preserve"> </w:t>
      </w:r>
      <w:r w:rsidRPr="00106C01">
        <w:rPr>
          <w:rFonts w:ascii="Verdana" w:hAnsi="Verdana" w:cstheme="minorHAnsi"/>
          <w:lang w:val="es-CO"/>
        </w:rPr>
        <w:t>optará</w:t>
      </w:r>
      <w:r w:rsidRPr="00106C01">
        <w:rPr>
          <w:rFonts w:ascii="Verdana" w:hAnsi="Verdana" w:cstheme="minorHAnsi"/>
          <w:spacing w:val="-1"/>
          <w:lang w:val="es-CO"/>
        </w:rPr>
        <w:t xml:space="preserve"> </w:t>
      </w:r>
      <w:r w:rsidRPr="00106C01">
        <w:rPr>
          <w:rFonts w:ascii="Verdana" w:hAnsi="Verdana" w:cstheme="minorHAnsi"/>
          <w:lang w:val="es-CO"/>
        </w:rPr>
        <w:t>por</w:t>
      </w:r>
      <w:r w:rsidRPr="00106C01">
        <w:rPr>
          <w:rFonts w:ascii="Verdana" w:hAnsi="Verdana" w:cstheme="minorHAnsi"/>
          <w:spacing w:val="-2"/>
          <w:lang w:val="es-CO"/>
        </w:rPr>
        <w:t xml:space="preserve"> </w:t>
      </w:r>
      <w:r w:rsidRPr="00106C01">
        <w:rPr>
          <w:rFonts w:ascii="Verdana" w:hAnsi="Verdana" w:cstheme="minorHAnsi"/>
          <w:lang w:val="es-CO"/>
        </w:rPr>
        <w:t>hacer</w:t>
      </w:r>
      <w:r w:rsidRPr="00106C01">
        <w:rPr>
          <w:rFonts w:ascii="Verdana" w:hAnsi="Verdana" w:cstheme="minorHAnsi"/>
          <w:spacing w:val="-4"/>
          <w:lang w:val="es-CO"/>
        </w:rPr>
        <w:t xml:space="preserve"> </w:t>
      </w:r>
      <w:r w:rsidRPr="00106C01">
        <w:rPr>
          <w:rFonts w:ascii="Verdana" w:hAnsi="Verdana" w:cstheme="minorHAnsi"/>
          <w:lang w:val="es-CO"/>
        </w:rPr>
        <w:t>uso</w:t>
      </w:r>
      <w:r w:rsidRPr="00106C01">
        <w:rPr>
          <w:rFonts w:ascii="Verdana" w:hAnsi="Verdana" w:cstheme="minorHAnsi"/>
          <w:spacing w:val="-3"/>
          <w:lang w:val="es-CO"/>
        </w:rPr>
        <w:t xml:space="preserve"> </w:t>
      </w:r>
      <w:r w:rsidRPr="00106C01">
        <w:rPr>
          <w:rFonts w:ascii="Verdana" w:hAnsi="Verdana" w:cstheme="minorHAnsi"/>
          <w:lang w:val="es-CO"/>
        </w:rPr>
        <w:t xml:space="preserve">de </w:t>
      </w:r>
      <w:r w:rsidRPr="00106C01">
        <w:rPr>
          <w:rFonts w:ascii="Verdana" w:hAnsi="Verdana" w:cstheme="minorHAnsi"/>
          <w:spacing w:val="-65"/>
          <w:lang w:val="es-CO"/>
        </w:rPr>
        <w:t xml:space="preserve">  </w:t>
      </w:r>
      <w:r w:rsidRPr="00106C01">
        <w:rPr>
          <w:rFonts w:ascii="Verdana" w:hAnsi="Verdana" w:cstheme="minorHAnsi"/>
          <w:lang w:val="es-CO"/>
        </w:rPr>
        <w:t>la modalidad de Licitación Pública cuya adjudicación se llevará a cabo en audiencia</w:t>
      </w:r>
      <w:r w:rsidRPr="00106C01">
        <w:rPr>
          <w:rFonts w:ascii="Verdana" w:hAnsi="Verdana" w:cstheme="minorHAnsi"/>
          <w:spacing w:val="1"/>
          <w:lang w:val="es-CO"/>
        </w:rPr>
        <w:t xml:space="preserve"> </w:t>
      </w:r>
      <w:r w:rsidRPr="00106C01">
        <w:rPr>
          <w:rFonts w:ascii="Verdana" w:hAnsi="Verdana" w:cstheme="minorHAnsi"/>
          <w:lang w:val="es-CO"/>
        </w:rPr>
        <w:t>pública mediante la ponderación de los elementos de calidad y precio, soportados en</w:t>
      </w:r>
      <w:r w:rsidRPr="00106C01">
        <w:rPr>
          <w:rFonts w:ascii="Verdana" w:hAnsi="Verdana" w:cstheme="minorHAnsi"/>
          <w:spacing w:val="1"/>
          <w:lang w:val="es-CO"/>
        </w:rPr>
        <w:t xml:space="preserve"> </w:t>
      </w:r>
      <w:r w:rsidRPr="00106C01">
        <w:rPr>
          <w:rFonts w:ascii="Verdana" w:hAnsi="Verdana" w:cstheme="minorHAnsi"/>
          <w:lang w:val="es-CO"/>
        </w:rPr>
        <w:t>puntajes</w:t>
      </w:r>
      <w:r w:rsidRPr="00106C01">
        <w:rPr>
          <w:rFonts w:ascii="Verdana" w:hAnsi="Verdana" w:cstheme="minorHAnsi"/>
          <w:spacing w:val="-1"/>
          <w:lang w:val="es-CO"/>
        </w:rPr>
        <w:t xml:space="preserve"> </w:t>
      </w:r>
      <w:r w:rsidRPr="00106C01">
        <w:rPr>
          <w:rFonts w:ascii="Verdana" w:hAnsi="Verdana" w:cstheme="minorHAnsi"/>
          <w:lang w:val="es-CO"/>
        </w:rPr>
        <w:t>y</w:t>
      </w:r>
      <w:r w:rsidRPr="00106C01">
        <w:rPr>
          <w:rFonts w:ascii="Verdana" w:hAnsi="Verdana" w:cstheme="minorHAnsi"/>
          <w:spacing w:val="-2"/>
          <w:lang w:val="es-CO"/>
        </w:rPr>
        <w:t xml:space="preserve"> </w:t>
      </w:r>
      <w:r w:rsidRPr="00106C01">
        <w:rPr>
          <w:rFonts w:ascii="Verdana" w:hAnsi="Verdana" w:cstheme="minorHAnsi"/>
          <w:lang w:val="es-CO"/>
        </w:rPr>
        <w:t>fórmulas señaladas en el</w:t>
      </w:r>
      <w:r w:rsidRPr="00106C01">
        <w:rPr>
          <w:rFonts w:ascii="Verdana" w:hAnsi="Verdana" w:cstheme="minorHAnsi"/>
          <w:spacing w:val="-3"/>
          <w:lang w:val="es-CO"/>
        </w:rPr>
        <w:t xml:space="preserve"> </w:t>
      </w:r>
      <w:r w:rsidRPr="00106C01">
        <w:rPr>
          <w:rFonts w:ascii="Verdana" w:hAnsi="Verdana" w:cstheme="minorHAnsi"/>
          <w:lang w:val="es-CO"/>
        </w:rPr>
        <w:t>pliego</w:t>
      </w:r>
      <w:r w:rsidRPr="00106C01">
        <w:rPr>
          <w:rFonts w:ascii="Verdana" w:hAnsi="Verdana" w:cstheme="minorHAnsi"/>
          <w:spacing w:val="-3"/>
          <w:lang w:val="es-CO"/>
        </w:rPr>
        <w:t xml:space="preserve"> </w:t>
      </w:r>
      <w:r w:rsidRPr="00106C01">
        <w:rPr>
          <w:rFonts w:ascii="Verdana" w:hAnsi="Verdana" w:cstheme="minorHAnsi"/>
          <w:lang w:val="es-CO"/>
        </w:rPr>
        <w:t>de condiciones.</w:t>
      </w:r>
    </w:p>
    <w:bookmarkEnd w:id="3"/>
    <w:p w14:paraId="7E5B537F" w14:textId="77777777" w:rsidR="00106C01" w:rsidRPr="00106C01" w:rsidRDefault="00106C01" w:rsidP="00106C01">
      <w:pPr>
        <w:pStyle w:val="Textoindependiente"/>
        <w:ind w:right="59"/>
        <w:rPr>
          <w:rFonts w:ascii="Verdana" w:hAnsi="Verdana" w:cstheme="minorHAnsi"/>
          <w:sz w:val="22"/>
          <w:szCs w:val="22"/>
          <w:lang w:val="es-CO"/>
        </w:rPr>
      </w:pPr>
    </w:p>
    <w:p w14:paraId="109F217B"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Ahora se darán a conocer Dichas disposiciones legales, las cuales señalan lo siguiente:</w:t>
      </w:r>
    </w:p>
    <w:p w14:paraId="43D4265A" w14:textId="77777777" w:rsidR="00106C01" w:rsidRPr="00106C01" w:rsidRDefault="00106C01" w:rsidP="00106C01">
      <w:pPr>
        <w:pStyle w:val="Textoindependiente"/>
        <w:ind w:right="59"/>
        <w:rPr>
          <w:rFonts w:ascii="Verdana" w:hAnsi="Verdana" w:cstheme="minorHAnsi"/>
          <w:sz w:val="22"/>
          <w:szCs w:val="22"/>
          <w:lang w:val="es-CO"/>
        </w:rPr>
      </w:pPr>
    </w:p>
    <w:p w14:paraId="3CD02D27" w14:textId="77777777" w:rsidR="00106C01" w:rsidRPr="00106C01" w:rsidRDefault="00106C01" w:rsidP="00106C01">
      <w:pPr>
        <w:pStyle w:val="Textoindependiente"/>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LAS SIGUIENTES DISPOSICIONES LEGALES APLICAN PARA ESTA MODALIDAD DE CONTRATACIÓN:</w:t>
      </w:r>
    </w:p>
    <w:p w14:paraId="1960FE92" w14:textId="77777777" w:rsidR="00106C01" w:rsidRPr="00106C01" w:rsidRDefault="00106C01" w:rsidP="00106C01">
      <w:pPr>
        <w:pStyle w:val="Ttulo2"/>
        <w:numPr>
          <w:ilvl w:val="0"/>
          <w:numId w:val="17"/>
        </w:numPr>
        <w:ind w:left="0" w:right="59" w:firstLine="0"/>
        <w:rPr>
          <w:rFonts w:ascii="Verdana" w:eastAsia="Calibri" w:hAnsi="Verdana" w:cstheme="minorHAnsi"/>
          <w:bCs w:val="0"/>
          <w:iCs w:val="0"/>
          <w:sz w:val="22"/>
          <w:szCs w:val="22"/>
        </w:rPr>
      </w:pPr>
      <w:r w:rsidRPr="00106C01">
        <w:rPr>
          <w:rFonts w:ascii="Verdana" w:eastAsia="Calibri" w:hAnsi="Verdana" w:cstheme="minorHAnsi"/>
          <w:bCs w:val="0"/>
          <w:iCs w:val="0"/>
          <w:sz w:val="22"/>
          <w:szCs w:val="22"/>
        </w:rPr>
        <w:t>Artículo 2, Ley 1150 del 2007</w:t>
      </w:r>
    </w:p>
    <w:p w14:paraId="3912F2DE" w14:textId="77777777" w:rsidR="00106C01" w:rsidRPr="00106C01" w:rsidRDefault="00106C01" w:rsidP="00106C01">
      <w:pPr>
        <w:pStyle w:val="Textoindependiente"/>
        <w:spacing w:before="3"/>
        <w:ind w:right="59"/>
        <w:rPr>
          <w:rFonts w:ascii="Verdana" w:hAnsi="Verdana" w:cstheme="minorHAnsi"/>
          <w:sz w:val="22"/>
          <w:szCs w:val="22"/>
          <w:lang w:val="es-CO"/>
        </w:rPr>
      </w:pPr>
    </w:p>
    <w:p w14:paraId="26FC0199" w14:textId="77777777" w:rsidR="00106C01" w:rsidRPr="00106C01" w:rsidRDefault="00106C01" w:rsidP="00106C01">
      <w:pPr>
        <w:ind w:right="59"/>
        <w:rPr>
          <w:rFonts w:cstheme="minorHAnsi"/>
          <w:i/>
        </w:rPr>
      </w:pPr>
      <w:r w:rsidRPr="00106C01">
        <w:rPr>
          <w:rFonts w:cstheme="minorHAnsi"/>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2CD600FB"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 xml:space="preserve">(…) 1. </w:t>
      </w:r>
      <w:r w:rsidRPr="00106C01">
        <w:rPr>
          <w:rFonts w:ascii="Verdana" w:hAnsi="Verdana" w:cstheme="minorHAnsi"/>
          <w:b/>
          <w:bCs/>
          <w:sz w:val="22"/>
          <w:szCs w:val="22"/>
        </w:rPr>
        <w:t>Licitación pública</w:t>
      </w:r>
      <w:r w:rsidRPr="00106C01">
        <w:rPr>
          <w:rFonts w:ascii="Verdana" w:hAnsi="Verdana" w:cstheme="minorHAnsi"/>
          <w:sz w:val="22"/>
          <w:szCs w:val="22"/>
        </w:rPr>
        <w:t>. La escogencia del contratista se efectuará por regla general a través de licitación pública, con las excepciones que se señalan en los numerales 2, 3 y 4 del presente artículo.</w:t>
      </w:r>
    </w:p>
    <w:p w14:paraId="28F07214" w14:textId="77777777" w:rsidR="00106C01" w:rsidRPr="00106C01" w:rsidRDefault="00106C01" w:rsidP="00106C01">
      <w:pPr>
        <w:spacing w:before="100" w:beforeAutospacing="1" w:after="100" w:afterAutospacing="1" w:line="270" w:lineRule="atLeast"/>
        <w:rPr>
          <w:rFonts w:cstheme="minorHAnsi"/>
          <w:i/>
          <w:lang w:eastAsia="es-CO"/>
        </w:rPr>
      </w:pPr>
      <w:r w:rsidRPr="00106C01">
        <w:rPr>
          <w:rFonts w:cstheme="minorHAnsi"/>
          <w:lang w:eastAsia="es-CO"/>
        </w:rPr>
        <w:t>Cuando la entidad estatal así lo determine, la oferta en un proceso de la licitación pública podrá ser presentada total o parcialmente de manera dinámica mediante subasta inversa, en las condiciones que fije el reglamento.</w:t>
      </w:r>
    </w:p>
    <w:p w14:paraId="2B553B63" w14:textId="77777777" w:rsidR="00106C01" w:rsidRPr="00106C01" w:rsidRDefault="00106C01" w:rsidP="00106C01">
      <w:pPr>
        <w:pStyle w:val="Ttulo2"/>
        <w:numPr>
          <w:ilvl w:val="0"/>
          <w:numId w:val="17"/>
        </w:numPr>
        <w:tabs>
          <w:tab w:val="left" w:pos="567"/>
        </w:tabs>
        <w:spacing w:before="1"/>
        <w:ind w:left="0" w:right="59" w:firstLine="0"/>
        <w:rPr>
          <w:rFonts w:ascii="Verdana" w:eastAsia="Calibri" w:hAnsi="Verdana" w:cstheme="minorHAnsi"/>
          <w:bCs w:val="0"/>
          <w:iCs w:val="0"/>
          <w:sz w:val="22"/>
          <w:szCs w:val="22"/>
        </w:rPr>
      </w:pPr>
      <w:r w:rsidRPr="00106C01">
        <w:rPr>
          <w:rFonts w:ascii="Verdana" w:eastAsia="Calibri" w:hAnsi="Verdana" w:cstheme="minorHAnsi"/>
          <w:bCs w:val="0"/>
          <w:iCs w:val="0"/>
          <w:sz w:val="22"/>
          <w:szCs w:val="22"/>
        </w:rPr>
        <w:lastRenderedPageBreak/>
        <w:t>Artículo 30</w:t>
      </w:r>
      <w:r w:rsidRPr="00106C01">
        <w:rPr>
          <w:rStyle w:val="Textoennegrita"/>
          <w:rFonts w:ascii="Verdana" w:eastAsia="Calibri" w:hAnsi="Verdana" w:cstheme="minorHAnsi"/>
          <w:iCs w:val="0"/>
          <w:sz w:val="22"/>
          <w:szCs w:val="22"/>
          <w:shd w:val="clear" w:color="auto" w:fill="FFFFFF"/>
        </w:rPr>
        <w:t xml:space="preserve"> </w:t>
      </w:r>
      <w:r w:rsidRPr="00106C01">
        <w:rPr>
          <w:rFonts w:ascii="Verdana" w:eastAsia="Calibri" w:hAnsi="Verdana" w:cstheme="minorHAnsi"/>
          <w:bCs w:val="0"/>
          <w:iCs w:val="0"/>
          <w:sz w:val="22"/>
          <w:szCs w:val="22"/>
        </w:rPr>
        <w:t>de la Ley 80 de 1993:</w:t>
      </w:r>
    </w:p>
    <w:p w14:paraId="7FD421CC"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Style w:val="nfasis"/>
          <w:rFonts w:ascii="Verdana" w:hAnsi="Verdana" w:cstheme="minorHAnsi"/>
          <w:b/>
          <w:bCs/>
          <w:sz w:val="22"/>
          <w:szCs w:val="22"/>
          <w:shd w:val="clear" w:color="auto" w:fill="FFFFFF"/>
        </w:rPr>
        <w:t>De la estructura de los procedimientos de selección</w:t>
      </w:r>
      <w:r w:rsidRPr="00106C01">
        <w:rPr>
          <w:rFonts w:ascii="Verdana" w:hAnsi="Verdana" w:cstheme="minorHAnsi"/>
          <w:sz w:val="22"/>
          <w:szCs w:val="22"/>
        </w:rPr>
        <w:t>: La licitación o concurso se efectuará conforme a las siguientes reglas:</w:t>
      </w:r>
    </w:p>
    <w:p w14:paraId="08219157"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1o. El jefe o representante de la entidad estatal ordenará su apertura por medio de acto administrativo motivado.</w:t>
      </w:r>
    </w:p>
    <w:p w14:paraId="0AD15E65"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De conformidad con lo previsto en el numeral 12 del artículo </w:t>
      </w:r>
      <w:hyperlink r:id="rId11" w:anchor="25" w:history="1">
        <w:r w:rsidRPr="00106C01">
          <w:rPr>
            <w:rFonts w:ascii="Verdana" w:hAnsi="Verdana" w:cstheme="minorHAnsi"/>
            <w:sz w:val="22"/>
            <w:szCs w:val="22"/>
          </w:rPr>
          <w:t>25</w:t>
        </w:r>
      </w:hyperlink>
      <w:r w:rsidRPr="00106C01">
        <w:rPr>
          <w:rFonts w:ascii="Verdana" w:hAnsi="Verdana" w:cstheme="minorHAnsi"/>
          <w:sz w:val="22"/>
          <w:szCs w:val="22"/>
        </w:rPr>
        <w:t> 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w:t>
      </w:r>
    </w:p>
    <w:p w14:paraId="1D1F0D7A"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2o. La entidad interesada elaborará los correspondientes pliegos de condiciones o términos de referencia, de conformidad con lo previsto en el numeral 5o. del artículo </w:t>
      </w:r>
      <w:hyperlink r:id="rId12" w:anchor="24" w:history="1">
        <w:r w:rsidRPr="00106C01">
          <w:rPr>
            <w:rFonts w:ascii="Verdana" w:hAnsi="Verdana" w:cstheme="minorHAnsi"/>
            <w:sz w:val="22"/>
            <w:szCs w:val="22"/>
          </w:rPr>
          <w:t>24</w:t>
        </w:r>
      </w:hyperlink>
      <w:r w:rsidRPr="00106C01">
        <w:rPr>
          <w:rFonts w:ascii="Verdana" w:hAnsi="Verdana" w:cstheme="minorHAnsi"/>
          <w:sz w:val="22"/>
          <w:szCs w:val="22"/>
        </w:rPr>
        <w:t> 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p>
    <w:p w14:paraId="4B54D16B"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3o. Dentro de los diez (10) a veinte (20) días calendario anteriores a la apertura de la licitación se publicarán hasta tres (3) avisos con intervalos entre dos (2) y cinco (5) días calendario, según lo exija la naturaleza, objeto y cuantía del contrato, en la página Web de la entidad contratante y en el Sistema Electrónico para la Contratación Pública -SECOP.</w:t>
      </w:r>
    </w:p>
    <w:p w14:paraId="0FF2D662"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la respectiva población.</w:t>
      </w:r>
    </w:p>
    <w:p w14:paraId="72171F47"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 xml:space="preserve">Los avisos contendrán información sobre el objeto y características esenciales de la respectiva </w:t>
      </w:r>
    </w:p>
    <w:p w14:paraId="7C17D10A"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4o. Dentro de los tres (3) días hábiles siguientes al inicio del plazo para la presentación de propuestas y a solicitud de cualquiera de las personas interesadas en el proceso se celebrará una audiencia con el objeto de precisar el contenido y alcance de los pliegos de condiciones, de lo cual se levantará un acta suscrita por los intervinientes. En la misma audiencia se revisará la asignación de riesgos que trata el artículo </w:t>
      </w:r>
      <w:hyperlink r:id="rId13" w:anchor="4" w:history="1">
        <w:r w:rsidRPr="00106C01">
          <w:rPr>
            <w:rFonts w:ascii="Verdana" w:hAnsi="Verdana"/>
            <w:sz w:val="22"/>
            <w:szCs w:val="22"/>
          </w:rPr>
          <w:t>4</w:t>
        </w:r>
      </w:hyperlink>
      <w:r w:rsidRPr="00106C01">
        <w:rPr>
          <w:rFonts w:ascii="Verdana" w:hAnsi="Verdana" w:cstheme="minorHAnsi"/>
          <w:sz w:val="22"/>
          <w:szCs w:val="22"/>
        </w:rPr>
        <w:t> de la Ley 1150 de 2007 con el fin de establecer su tipificación, estimación y asignación definitiva.</w:t>
      </w:r>
    </w:p>
    <w:p w14:paraId="38BB5C5A"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lastRenderedPageBreak/>
        <w:t>Como resultado de lo debatido en la audiencia y cuando resulte conveniente, el jefe o representante de la entidad expedirá las modificaciones pertinentes a dichos documentos y prorrogará, si fuere necesario, el plazo de la licitación o concurso* hasta por seis (6) días hábiles.</w:t>
      </w:r>
    </w:p>
    <w:p w14:paraId="06D2BBF2" w14:textId="69EFD16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Lo anterior no impide que, dentro del plazo de la licitación, cualquier interesado pueda solicitar aclaraciones adicionales que la entidad contratante responderá mediante comunicación escrita, la cual remitirá al interesado y publicará en el SECOP para conocimiento público.</w:t>
      </w:r>
    </w:p>
    <w:p w14:paraId="5D80DED2"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5o. El plazo de la licitación o concurso, entendido como el término que debe transcurrir entre la fecha a partir de la cual se pueden presentar propuestas y la de su cierre, se señalará en los pliegos de condiciones o términos de referencia, de acuerdo con la naturaleza, objeto y cuantía del contrato.</w:t>
      </w:r>
    </w:p>
    <w:p w14:paraId="33F10910" w14:textId="53B991E5"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 este. La publicación de estas adendas sólo se podrá realizar en días hábiles y horarios laborales.</w:t>
      </w:r>
    </w:p>
    <w:p w14:paraId="40F57E6F"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6o. Las propuestas deben referirse y sujetarse a todos y cada uno de los puntos contenidos en el pliego de condiciones o términos de referencia. Los proponentes pueden presentar alternativas y excepciones técnicas o económicas siempre y cuando ellas no signifiquen condicionamientos para la adjudicación.</w:t>
      </w:r>
    </w:p>
    <w:p w14:paraId="25003713"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7o.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p>
    <w:p w14:paraId="144DAA13"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8o.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02824A09"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9o. Los plazos para efectuar la adjudicación y para la firma del contrato se señalarán en los pliegos de condiciones o términos de referencia, teniendo en cuenta su naturaleza, objeto y cuantía.</w:t>
      </w:r>
    </w:p>
    <w:p w14:paraId="5B5EF869"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lastRenderedPageBreak/>
        <w:t>El jefe o representante de la entidad podrá prorrogar dichos plazos antes de su vencimiento y por un término total no mayor a la mitad del inicialmente fijado, siempre que las necesidades de la administración así lo exijan.</w:t>
      </w:r>
    </w:p>
    <w:p w14:paraId="656CB660"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Dentro del mismo término de adjudicación, podrá declararse desierta la licitación o concurso conforme a lo previsto en este estatuto.</w:t>
      </w:r>
    </w:p>
    <w:p w14:paraId="169D76BD"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10. En el evento previsto en el artículo </w:t>
      </w:r>
      <w:hyperlink r:id="rId14" w:anchor="273" w:history="1">
        <w:r w:rsidRPr="00106C01">
          <w:rPr>
            <w:rFonts w:ascii="Verdana" w:hAnsi="Verdana" w:cstheme="minorHAnsi"/>
            <w:sz w:val="22"/>
            <w:szCs w:val="22"/>
          </w:rPr>
          <w:t>273</w:t>
        </w:r>
      </w:hyperlink>
      <w:r w:rsidRPr="00106C01">
        <w:rPr>
          <w:rFonts w:ascii="Verdana" w:hAnsi="Verdana" w:cstheme="minorHAnsi"/>
          <w:sz w:val="22"/>
          <w:szCs w:val="22"/>
        </w:rPr>
        <w:t>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31E0FFC9" w14:textId="670A9FCF"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De la audiencia se levantará un acta en la que se dejará constancia de las deliberaciones y decisiones que en el desarrollo de esta se hubieren producido.</w:t>
      </w:r>
    </w:p>
    <w:p w14:paraId="1FC194AB"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11. 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w:t>
      </w:r>
    </w:p>
    <w:p w14:paraId="60712502"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En este evento, la entidad estatal, mediante acto administrativo debidamente motivado, podrá adjudicar el contrato, dentro de los quince (15) días siguientes, al proponente calificado en segundo lugar, siempre y cuando su propuesta sea igualmente favorable para la entidad.</w:t>
      </w:r>
    </w:p>
    <w:p w14:paraId="6FA5A31A"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PARÁGRAFO. Para los efectos de la presente ley se entiende por licitación pública el procedimiento mediante el cual la entidad estatal formula públicamente una convocatoria para que, en igualdad de oportunidades, los interesados presenten sus ofertas y seleccione entre ellas la más favorable. Cuando el objeto del contrato consista en estudios o trabajos técnicos, intelectuales o especializados, el proceso de selección se llamará concurso y se efectuará también mediante invitación pública.</w:t>
      </w:r>
    </w:p>
    <w:p w14:paraId="406F136F"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2o.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puntajes diferentes a la oferta económica.</w:t>
      </w:r>
    </w:p>
    <w:p w14:paraId="00494DE3"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El segundo sobre deberá incluir únicamente la propuesta económica de conformidad con todos los requisitos exigidos en el pliego de condiciones.</w:t>
      </w:r>
    </w:p>
    <w:p w14:paraId="173DB8A9"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lastRenderedPageBreak/>
        <w:t>PARÁGRAFO 3o.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35E1F1E8" w14:textId="77777777" w:rsidR="00106C01" w:rsidRPr="00106C01" w:rsidRDefault="00106C01" w:rsidP="00106C01">
      <w:pPr>
        <w:pStyle w:val="NormalWeb"/>
        <w:spacing w:line="270" w:lineRule="atLeast"/>
        <w:jc w:val="both"/>
        <w:rPr>
          <w:rFonts w:ascii="Verdana" w:hAnsi="Verdana" w:cstheme="minorHAnsi"/>
          <w:sz w:val="22"/>
          <w:szCs w:val="22"/>
        </w:rPr>
      </w:pPr>
      <w:r w:rsidRPr="00106C01">
        <w:rPr>
          <w:rFonts w:ascii="Verdana" w:hAnsi="Verdana" w:cstheme="minorHAnsi"/>
          <w:sz w:val="22"/>
          <w:szCs w:val="22"/>
        </w:rPr>
        <w:t xml:space="preserve">En estos procesos el informe permanecerá publicado en el </w:t>
      </w:r>
      <w:proofErr w:type="spellStart"/>
      <w:r w:rsidRPr="00106C01">
        <w:rPr>
          <w:rFonts w:ascii="Verdana" w:hAnsi="Verdana" w:cstheme="minorHAnsi"/>
          <w:sz w:val="22"/>
          <w:szCs w:val="22"/>
        </w:rPr>
        <w:t>Secop</w:t>
      </w:r>
      <w:proofErr w:type="spellEnd"/>
      <w:r w:rsidRPr="00106C01">
        <w:rPr>
          <w:rFonts w:ascii="Verdana" w:hAnsi="Verdana" w:cstheme="minorHAnsi"/>
          <w:sz w:val="22"/>
          <w:szCs w:val="22"/>
        </w:rPr>
        <w:t xml:space="preserve"> II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14:paraId="380A1034" w14:textId="77777777" w:rsidR="00106C01" w:rsidRPr="00106C01" w:rsidRDefault="00106C01" w:rsidP="00106C01">
      <w:pPr>
        <w:pStyle w:val="NormalWeb"/>
        <w:spacing w:line="270" w:lineRule="atLeast"/>
        <w:jc w:val="both"/>
        <w:rPr>
          <w:rFonts w:ascii="Verdana" w:hAnsi="Verdana" w:cstheme="minorHAnsi"/>
          <w:b/>
          <w:sz w:val="22"/>
          <w:szCs w:val="22"/>
        </w:rPr>
      </w:pPr>
      <w:r w:rsidRPr="00106C01">
        <w:rPr>
          <w:rFonts w:ascii="Verdana" w:hAnsi="Verdana" w:cstheme="minorHAnsi"/>
          <w:sz w:val="22"/>
          <w:szCs w:val="22"/>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p w14:paraId="751C6C69" w14:textId="77777777" w:rsidR="00106C01" w:rsidRPr="00106C01" w:rsidRDefault="00106C01" w:rsidP="00106C01">
      <w:pPr>
        <w:pStyle w:val="Textoindependiente"/>
        <w:tabs>
          <w:tab w:val="left" w:pos="0"/>
          <w:tab w:val="left" w:pos="9781"/>
        </w:tabs>
        <w:ind w:right="59"/>
        <w:rPr>
          <w:rFonts w:ascii="Verdana" w:hAnsi="Verdana" w:cstheme="minorHAnsi"/>
          <w:b/>
          <w:sz w:val="22"/>
          <w:szCs w:val="22"/>
          <w:lang w:val="es-CO"/>
        </w:rPr>
      </w:pPr>
      <w:r w:rsidRPr="00106C01">
        <w:rPr>
          <w:rFonts w:ascii="Verdana" w:hAnsi="Verdana" w:cstheme="minorHAnsi"/>
          <w:b/>
          <w:sz w:val="22"/>
          <w:szCs w:val="22"/>
          <w:shd w:val="clear" w:color="auto" w:fill="FFFFFF"/>
          <w:lang w:val="es-CO"/>
        </w:rPr>
        <w:t xml:space="preserve">7. VALOR ESTIMADO Y JUSTIFICACIÓN DEL CONTRATO </w:t>
      </w:r>
    </w:p>
    <w:p w14:paraId="5E77E9F6" w14:textId="77777777" w:rsidR="00106C01" w:rsidRPr="00106C01" w:rsidRDefault="00106C01" w:rsidP="00106C01">
      <w:pPr>
        <w:pStyle w:val="Textoindependiente"/>
        <w:tabs>
          <w:tab w:val="left" w:pos="0"/>
          <w:tab w:val="left" w:pos="9781"/>
        </w:tabs>
        <w:ind w:right="59"/>
        <w:rPr>
          <w:rFonts w:ascii="Verdana" w:hAnsi="Verdana" w:cstheme="minorHAnsi"/>
          <w:b/>
          <w:sz w:val="22"/>
          <w:szCs w:val="22"/>
          <w:shd w:val="clear" w:color="auto" w:fill="FFFFFF"/>
          <w:lang w:val="es-CO"/>
        </w:rPr>
      </w:pPr>
    </w:p>
    <w:p w14:paraId="395758E9" w14:textId="77777777" w:rsidR="00106C01" w:rsidRPr="00106C01" w:rsidRDefault="00106C01" w:rsidP="00106C01">
      <w:pPr>
        <w:pStyle w:val="Textoindependiente"/>
        <w:tabs>
          <w:tab w:val="left" w:pos="0"/>
          <w:tab w:val="left" w:pos="9781"/>
        </w:tabs>
        <w:ind w:right="59"/>
        <w:rPr>
          <w:rFonts w:ascii="Verdana" w:hAnsi="Verdana" w:cstheme="minorHAnsi"/>
          <w:b/>
          <w:sz w:val="22"/>
          <w:szCs w:val="22"/>
          <w:shd w:val="clear" w:color="auto" w:fill="FFFFFF"/>
          <w:lang w:val="es-CO"/>
        </w:rPr>
      </w:pPr>
      <w:r w:rsidRPr="00106C01">
        <w:rPr>
          <w:rFonts w:ascii="Verdana" w:hAnsi="Verdana" w:cstheme="minorHAnsi"/>
          <w:b/>
          <w:sz w:val="22"/>
          <w:szCs w:val="22"/>
          <w:shd w:val="clear" w:color="auto" w:fill="FFFFFF"/>
          <w:lang w:val="es-CO"/>
        </w:rPr>
        <w:t>7.1. VALOR ESTIMADO DEL CONTRATO</w:t>
      </w:r>
    </w:p>
    <w:p w14:paraId="66FAB49D" w14:textId="77777777" w:rsidR="00106C01" w:rsidRPr="00106C01" w:rsidRDefault="00106C01" w:rsidP="00106C01">
      <w:pPr>
        <w:pStyle w:val="Textoindependiente"/>
        <w:tabs>
          <w:tab w:val="left" w:pos="0"/>
          <w:tab w:val="left" w:pos="9781"/>
        </w:tabs>
        <w:ind w:right="59"/>
        <w:rPr>
          <w:rFonts w:ascii="Verdana" w:hAnsi="Verdana" w:cstheme="minorHAnsi"/>
          <w:b/>
          <w:sz w:val="22"/>
          <w:szCs w:val="22"/>
          <w:shd w:val="clear" w:color="auto" w:fill="FFFFFF"/>
          <w:lang w:val="es-CO"/>
        </w:rPr>
      </w:pPr>
    </w:p>
    <w:p w14:paraId="3AEFE04C" w14:textId="77777777" w:rsidR="00106C01" w:rsidRPr="00106C01" w:rsidRDefault="00106C01" w:rsidP="00106C01">
      <w:pPr>
        <w:ind w:right="59"/>
        <w:jc w:val="both"/>
        <w:rPr>
          <w:rFonts w:cstheme="minorHAnsi"/>
          <w:i/>
        </w:rPr>
      </w:pPr>
      <w:r w:rsidRPr="00106C01">
        <w:rPr>
          <w:rFonts w:cstheme="minorHAnsi"/>
        </w:rPr>
        <w:t xml:space="preserve">Se estima que el valor de la futura contratación realizada mediante modalidad de selección abreviada de subasta inversa será la suma de </w:t>
      </w:r>
      <w:r w:rsidRPr="00106C01">
        <w:rPr>
          <w:rFonts w:cstheme="minorHAnsi"/>
          <w:color w:val="FF0000"/>
        </w:rPr>
        <w:t>XXXXXXXXXXXXXXXXXXXXXXXXXX (valor del contrato en letras y números)</w:t>
      </w:r>
      <w:r w:rsidRPr="00106C01">
        <w:rPr>
          <w:rFonts w:cstheme="minorHAnsi"/>
          <w:b/>
          <w:spacing w:val="-1"/>
        </w:rPr>
        <w:t xml:space="preserve"> </w:t>
      </w:r>
      <w:r w:rsidRPr="00106C01">
        <w:rPr>
          <w:rFonts w:cstheme="minorHAnsi"/>
        </w:rPr>
        <w:t>incluidos los costos directos e indirectos y todos los impuestos a que haya lugar.</w:t>
      </w:r>
    </w:p>
    <w:p w14:paraId="1F7CA7B7" w14:textId="77777777" w:rsidR="00106C01" w:rsidRPr="00106C01" w:rsidRDefault="00106C01" w:rsidP="00106C01">
      <w:pPr>
        <w:pStyle w:val="Textoindependiente"/>
        <w:tabs>
          <w:tab w:val="left" w:pos="879"/>
          <w:tab w:val="left" w:pos="3644"/>
        </w:tabs>
        <w:spacing w:before="1"/>
        <w:ind w:right="59"/>
        <w:rPr>
          <w:rFonts w:ascii="Verdana" w:hAnsi="Verdana" w:cstheme="minorHAnsi"/>
          <w:sz w:val="22"/>
          <w:szCs w:val="22"/>
          <w:lang w:val="es-CO"/>
        </w:rPr>
      </w:pPr>
    </w:p>
    <w:p w14:paraId="0C3AE4BC" w14:textId="77777777" w:rsidR="00106C01" w:rsidRPr="00106C01" w:rsidRDefault="00106C01" w:rsidP="00106C01">
      <w:pPr>
        <w:pStyle w:val="Textoindependiente"/>
        <w:tabs>
          <w:tab w:val="left" w:pos="879"/>
          <w:tab w:val="left" w:pos="3644"/>
        </w:tabs>
        <w:spacing w:before="1"/>
        <w:ind w:right="59"/>
        <w:rPr>
          <w:rFonts w:ascii="Verdana" w:hAnsi="Verdana" w:cstheme="minorHAnsi"/>
          <w:b/>
          <w:sz w:val="22"/>
          <w:szCs w:val="22"/>
          <w:lang w:val="es-CO"/>
        </w:rPr>
      </w:pPr>
      <w:r w:rsidRPr="00106C01">
        <w:rPr>
          <w:rFonts w:ascii="Verdana" w:hAnsi="Verdana" w:cstheme="minorHAnsi"/>
          <w:b/>
          <w:sz w:val="22"/>
          <w:szCs w:val="22"/>
          <w:lang w:val="es-CO"/>
        </w:rPr>
        <w:t>7.2. JUSTIFICACIÓN DEL VALOR ESTIMADO DEL CONTRATO</w:t>
      </w:r>
    </w:p>
    <w:p w14:paraId="4A65BE30" w14:textId="77777777" w:rsidR="00106C01" w:rsidRPr="00106C01" w:rsidRDefault="00106C01" w:rsidP="00106C01">
      <w:pPr>
        <w:pStyle w:val="Textoindependiente"/>
        <w:tabs>
          <w:tab w:val="left" w:pos="879"/>
          <w:tab w:val="left" w:pos="3644"/>
        </w:tabs>
        <w:spacing w:before="1"/>
        <w:ind w:right="59"/>
        <w:rPr>
          <w:rFonts w:ascii="Verdana" w:hAnsi="Verdana" w:cstheme="minorHAnsi"/>
          <w:sz w:val="22"/>
          <w:szCs w:val="22"/>
          <w:lang w:val="es-CO"/>
        </w:rPr>
      </w:pPr>
    </w:p>
    <w:p w14:paraId="3C3E12A0"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 xml:space="preserve">De conformidad el artículo </w:t>
      </w:r>
      <w:r w:rsidRPr="00106C01">
        <w:rPr>
          <w:rStyle w:val="Textoennegrita"/>
          <w:rFonts w:ascii="Verdana" w:eastAsia="Calibri" w:hAnsi="Verdana" w:cstheme="minorHAnsi"/>
          <w:sz w:val="22"/>
          <w:szCs w:val="22"/>
          <w:shd w:val="clear" w:color="auto" w:fill="FFFFFF"/>
          <w:lang w:val="es-CO"/>
        </w:rPr>
        <w:t>2.2.1.1.2.1.1. del decreto 1082 del 2015, modificado por el artículo</w:t>
      </w:r>
      <w:r w:rsidRPr="00106C01">
        <w:rPr>
          <w:rFonts w:ascii="Verdana" w:hAnsi="Verdana" w:cstheme="minorHAnsi"/>
          <w:sz w:val="22"/>
          <w:szCs w:val="22"/>
          <w:lang w:val="es-CO"/>
        </w:rPr>
        <w:t xml:space="preserve"> 1 del decreto 399 del 2021, que establece la obligación que tiene la entidad estatal de elaborar el análisis de las condiciones y precios del mercado que permitan establecer el valor razonable para pagar por el servicio o el bien que sea requerido. </w:t>
      </w:r>
    </w:p>
    <w:p w14:paraId="345D6023"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7D3DFAA6"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Además, para realizar el documento análisis del sector económico se tiene en cuenta lo dispuesto por la agencia de Colombia Compra Eficiente, como la “Guía para la elaboración de Estudios de Sector” disponible en Manuales de la página web de dicha agencia.</w:t>
      </w:r>
    </w:p>
    <w:p w14:paraId="4DC5ADA3"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33A31F75" w14:textId="77777777" w:rsidR="00106C01" w:rsidRPr="00106C01" w:rsidRDefault="00106C01" w:rsidP="00106C01">
      <w:pPr>
        <w:pStyle w:val="Textoindependiente"/>
        <w:spacing w:before="1"/>
        <w:ind w:right="59"/>
        <w:rPr>
          <w:rFonts w:ascii="Verdana" w:hAnsi="Verdana" w:cstheme="minorHAnsi"/>
          <w:color w:val="FF0000"/>
          <w:sz w:val="22"/>
          <w:szCs w:val="22"/>
          <w:lang w:val="es-CO"/>
        </w:rPr>
      </w:pPr>
      <w:r w:rsidRPr="00106C01">
        <w:rPr>
          <w:rFonts w:ascii="Verdana" w:hAnsi="Verdana" w:cstheme="minorHAnsi"/>
          <w:sz w:val="22"/>
          <w:szCs w:val="22"/>
          <w:lang w:val="es-CO"/>
        </w:rPr>
        <w:t xml:space="preserve">Dando cumplimiento a las obligaciones contraídas en las diferentes disposiciones legales, </w:t>
      </w:r>
      <w:r w:rsidRPr="00106C01">
        <w:rPr>
          <w:rFonts w:ascii="Verdana" w:hAnsi="Verdana" w:cstheme="minorHAnsi"/>
          <w:sz w:val="22"/>
          <w:szCs w:val="22"/>
          <w:lang w:val="es-CO"/>
        </w:rPr>
        <w:lastRenderedPageBreak/>
        <w:t xml:space="preserve">se desarrolla el </w:t>
      </w:r>
      <w:r w:rsidRPr="00106C01">
        <w:rPr>
          <w:rFonts w:ascii="Verdana" w:hAnsi="Verdana" w:cstheme="minorHAnsi"/>
          <w:b/>
          <w:sz w:val="22"/>
          <w:szCs w:val="22"/>
          <w:lang w:val="es-CO"/>
        </w:rPr>
        <w:t>ANEXO: ANÁLISIS DEL SECTOR</w:t>
      </w:r>
      <w:r w:rsidRPr="00106C01">
        <w:rPr>
          <w:rFonts w:ascii="Verdana" w:hAnsi="Verdana" w:cstheme="minorHAnsi"/>
          <w:sz w:val="22"/>
          <w:szCs w:val="22"/>
          <w:lang w:val="es-CO"/>
        </w:rPr>
        <w:t>, y a continuación se</w:t>
      </w:r>
      <w:r w:rsidRPr="00106C01">
        <w:rPr>
          <w:rFonts w:ascii="Verdana" w:hAnsi="Verdana" w:cstheme="minorHAnsi"/>
          <w:spacing w:val="-11"/>
          <w:sz w:val="22"/>
          <w:szCs w:val="22"/>
          <w:lang w:val="es-CO"/>
        </w:rPr>
        <w:t xml:space="preserve"> </w:t>
      </w:r>
      <w:r w:rsidRPr="00106C01">
        <w:rPr>
          <w:rFonts w:ascii="Verdana" w:hAnsi="Verdana" w:cstheme="minorHAnsi"/>
          <w:sz w:val="22"/>
          <w:szCs w:val="22"/>
          <w:lang w:val="es-CO"/>
        </w:rPr>
        <w:t>presenta</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el</w:t>
      </w:r>
      <w:r w:rsidRPr="00106C01">
        <w:rPr>
          <w:rFonts w:ascii="Verdana" w:hAnsi="Verdana" w:cstheme="minorHAnsi"/>
          <w:spacing w:val="-14"/>
          <w:sz w:val="22"/>
          <w:szCs w:val="22"/>
          <w:lang w:val="es-CO"/>
        </w:rPr>
        <w:t xml:space="preserve"> </w:t>
      </w:r>
      <w:r w:rsidRPr="00106C01">
        <w:rPr>
          <w:rFonts w:ascii="Verdana" w:hAnsi="Verdana" w:cstheme="minorHAnsi"/>
          <w:sz w:val="22"/>
          <w:szCs w:val="22"/>
          <w:lang w:val="es-CO"/>
        </w:rPr>
        <w:t>consolidado</w:t>
      </w:r>
      <w:r w:rsidRPr="00106C01">
        <w:rPr>
          <w:rFonts w:ascii="Verdana" w:hAnsi="Verdana" w:cstheme="minorHAnsi"/>
          <w:color w:val="FF0000"/>
          <w:sz w:val="22"/>
          <w:szCs w:val="22"/>
          <w:lang w:val="es-CO"/>
        </w:rPr>
        <w:t>: (se anexa la tabla con el consolidado conforme al estudio del sector).</w:t>
      </w:r>
    </w:p>
    <w:p w14:paraId="13FA8BCC" w14:textId="77777777" w:rsidR="00106C01" w:rsidRPr="00106C01" w:rsidRDefault="00106C01" w:rsidP="00106C01">
      <w:pPr>
        <w:pStyle w:val="Textoindependiente"/>
        <w:ind w:right="59"/>
        <w:rPr>
          <w:rFonts w:ascii="Verdana" w:hAnsi="Verdana" w:cstheme="minorHAnsi"/>
          <w:color w:val="FF0000"/>
          <w:sz w:val="22"/>
          <w:szCs w:val="22"/>
          <w:lang w:val="es-CO"/>
        </w:rPr>
      </w:pPr>
    </w:p>
    <w:p w14:paraId="0DD1BEBE" w14:textId="77777777" w:rsidR="00106C01" w:rsidRPr="00106C01" w:rsidRDefault="00106C01" w:rsidP="00106C01">
      <w:pPr>
        <w:pStyle w:val="Textoindependiente"/>
        <w:ind w:right="59"/>
        <w:rPr>
          <w:rFonts w:ascii="Verdana" w:hAnsi="Verdana" w:cstheme="minorHAnsi"/>
          <w:sz w:val="22"/>
          <w:szCs w:val="22"/>
          <w:lang w:val="es-CO"/>
        </w:rPr>
      </w:pPr>
    </w:p>
    <w:p w14:paraId="428F4A40" w14:textId="60DCBA1D" w:rsidR="00106C01" w:rsidRPr="00106C01" w:rsidRDefault="00106C01" w:rsidP="00106C01">
      <w:pPr>
        <w:ind w:right="59"/>
        <w:rPr>
          <w:rFonts w:cstheme="minorHAnsi"/>
          <w:i/>
        </w:rPr>
      </w:pPr>
      <w:r w:rsidRPr="00106C01">
        <w:rPr>
          <w:rFonts w:cstheme="minorHAnsi"/>
          <w:b/>
          <w:bCs/>
        </w:rPr>
        <w:t>8. OBJETO DE GASTO PRESUPUESTAL</w:t>
      </w:r>
    </w:p>
    <w:p w14:paraId="0E20612E" w14:textId="77777777" w:rsidR="00106C01" w:rsidRPr="00106C01" w:rsidRDefault="00106C01" w:rsidP="00106C01">
      <w:pPr>
        <w:ind w:right="59"/>
        <w:rPr>
          <w:rFonts w:cstheme="minorHAnsi"/>
          <w:i/>
        </w:rPr>
      </w:pPr>
    </w:p>
    <w:p w14:paraId="0B3CD2B8" w14:textId="60B1DEB0" w:rsidR="00106C01" w:rsidRPr="00106C01" w:rsidRDefault="00106C01" w:rsidP="00106C01">
      <w:pPr>
        <w:ind w:right="59"/>
        <w:jc w:val="both"/>
        <w:rPr>
          <w:rFonts w:cstheme="minorHAnsi"/>
          <w:i/>
        </w:rPr>
      </w:pPr>
      <w:r w:rsidRPr="00106C01">
        <w:rPr>
          <w:rFonts w:cstheme="minorHAnsi"/>
        </w:rPr>
        <w:t>Teniendo en cuenta que el objeto de gasto presupuestal se alinea con el proyecto, para efectos de la presente contratación, el objeto de gasto (producto) es</w:t>
      </w:r>
      <w:r>
        <w:rPr>
          <w:rFonts w:cstheme="minorHAnsi"/>
        </w:rPr>
        <w:t xml:space="preserve"> </w:t>
      </w:r>
      <w:r w:rsidRPr="00106C01">
        <w:rPr>
          <w:rFonts w:cstheme="minorHAnsi"/>
          <w:color w:val="FF0000"/>
        </w:rPr>
        <w:t>XXXXXXXXXXXXXXXXXXX- Se adjunta al numeral la descripción del objeto del gasto y se anexa la tabla de objeto de gasto del proceso de contratación:</w:t>
      </w:r>
    </w:p>
    <w:p w14:paraId="376C8861" w14:textId="77777777" w:rsidR="00106C01" w:rsidRPr="00106C01" w:rsidRDefault="00106C01" w:rsidP="00106C01">
      <w:pPr>
        <w:ind w:right="59"/>
        <w:rPr>
          <w:rFonts w:cstheme="minorHAnsi"/>
          <w:i/>
        </w:rPr>
      </w:pPr>
    </w:p>
    <w:p w14:paraId="59B8B92B" w14:textId="77777777" w:rsidR="00106C01" w:rsidRPr="00106C01" w:rsidRDefault="00106C01" w:rsidP="00106C01">
      <w:pPr>
        <w:ind w:right="59"/>
        <w:jc w:val="center"/>
        <w:rPr>
          <w:rFonts w:cstheme="minorHAnsi"/>
          <w:b/>
          <w:i/>
        </w:rPr>
      </w:pPr>
      <w:r w:rsidRPr="00106C01">
        <w:rPr>
          <w:rFonts w:cstheme="minorHAnsi"/>
        </w:rPr>
        <w:t>Tabla de Objeto de gasto presupuestal del proceso de contratación</w:t>
      </w:r>
    </w:p>
    <w:tbl>
      <w:tblPr>
        <w:tblStyle w:val="Tablaconcuadrcula"/>
        <w:tblW w:w="0" w:type="auto"/>
        <w:tblInd w:w="108" w:type="dxa"/>
        <w:tblLook w:val="04A0" w:firstRow="1" w:lastRow="0" w:firstColumn="1" w:lastColumn="0" w:noHBand="0" w:noVBand="1"/>
      </w:tblPr>
      <w:tblGrid>
        <w:gridCol w:w="5157"/>
        <w:gridCol w:w="3789"/>
      </w:tblGrid>
      <w:tr w:rsidR="00106C01" w:rsidRPr="00106C01" w14:paraId="32ADF288" w14:textId="77777777" w:rsidTr="008D03A0">
        <w:tc>
          <w:tcPr>
            <w:tcW w:w="5157" w:type="dxa"/>
          </w:tcPr>
          <w:p w14:paraId="1EA48ED9" w14:textId="77777777" w:rsidR="00106C01" w:rsidRPr="00106C01" w:rsidRDefault="00106C01" w:rsidP="008D03A0">
            <w:pPr>
              <w:ind w:right="59"/>
              <w:rPr>
                <w:rFonts w:cstheme="minorHAnsi"/>
                <w:b/>
                <w:bCs/>
                <w:i/>
                <w:lang w:val="es-CO"/>
              </w:rPr>
            </w:pPr>
            <w:r w:rsidRPr="00106C01">
              <w:rPr>
                <w:rFonts w:cstheme="minorHAnsi"/>
                <w:b/>
                <w:bCs/>
                <w:lang w:val="es-CO"/>
              </w:rPr>
              <w:t>GASTOS DE FUNCIONAMIENTO:</w:t>
            </w:r>
          </w:p>
        </w:tc>
        <w:tc>
          <w:tcPr>
            <w:tcW w:w="3789" w:type="dxa"/>
          </w:tcPr>
          <w:p w14:paraId="2A08E7B6" w14:textId="77777777" w:rsidR="00106C01" w:rsidRPr="00106C01" w:rsidRDefault="00106C01" w:rsidP="008D03A0">
            <w:pPr>
              <w:ind w:right="59"/>
              <w:rPr>
                <w:rFonts w:cstheme="minorHAnsi"/>
                <w:i/>
                <w:lang w:val="es-CO"/>
              </w:rPr>
            </w:pPr>
          </w:p>
        </w:tc>
      </w:tr>
      <w:tr w:rsidR="00106C01" w:rsidRPr="00106C01" w14:paraId="1CE3B849" w14:textId="77777777" w:rsidTr="008D03A0">
        <w:tc>
          <w:tcPr>
            <w:tcW w:w="5157" w:type="dxa"/>
          </w:tcPr>
          <w:p w14:paraId="563E14D6" w14:textId="77777777" w:rsidR="00106C01" w:rsidRPr="00106C01" w:rsidRDefault="00106C01" w:rsidP="008D03A0">
            <w:pPr>
              <w:ind w:right="59"/>
              <w:rPr>
                <w:rFonts w:cstheme="minorHAnsi"/>
                <w:b/>
                <w:bCs/>
                <w:i/>
                <w:lang w:val="es-CO"/>
              </w:rPr>
            </w:pPr>
            <w:r w:rsidRPr="00106C01">
              <w:rPr>
                <w:rFonts w:cstheme="minorHAnsi"/>
                <w:b/>
                <w:bCs/>
                <w:lang w:val="es-CO"/>
              </w:rPr>
              <w:t>GASTOS DE INVERSIÓN:</w:t>
            </w:r>
          </w:p>
        </w:tc>
        <w:tc>
          <w:tcPr>
            <w:tcW w:w="3789" w:type="dxa"/>
          </w:tcPr>
          <w:p w14:paraId="26B22FE2" w14:textId="77777777" w:rsidR="00106C01" w:rsidRPr="00106C01" w:rsidRDefault="00106C01" w:rsidP="008D03A0">
            <w:pPr>
              <w:ind w:right="59"/>
              <w:jc w:val="center"/>
              <w:rPr>
                <w:rFonts w:cstheme="minorHAnsi"/>
                <w:i/>
                <w:lang w:val="es-CO"/>
              </w:rPr>
            </w:pPr>
            <w:r w:rsidRPr="00106C01">
              <w:rPr>
                <w:rFonts w:cstheme="minorHAnsi"/>
                <w:lang w:val="es-CO"/>
              </w:rPr>
              <w:t>X</w:t>
            </w:r>
          </w:p>
        </w:tc>
      </w:tr>
      <w:tr w:rsidR="00106C01" w:rsidRPr="00106C01" w14:paraId="13810053" w14:textId="77777777" w:rsidTr="008D03A0">
        <w:tc>
          <w:tcPr>
            <w:tcW w:w="5157" w:type="dxa"/>
          </w:tcPr>
          <w:p w14:paraId="6721916C" w14:textId="77777777" w:rsidR="00106C01" w:rsidRPr="00106C01" w:rsidRDefault="00106C01" w:rsidP="008D03A0">
            <w:pPr>
              <w:ind w:right="59"/>
              <w:rPr>
                <w:rFonts w:cstheme="minorHAnsi"/>
                <w:b/>
                <w:bCs/>
                <w:i/>
                <w:lang w:val="es-CO"/>
              </w:rPr>
            </w:pPr>
            <w:r w:rsidRPr="00106C01">
              <w:rPr>
                <w:rFonts w:cstheme="minorHAnsi"/>
                <w:b/>
                <w:bCs/>
                <w:lang w:val="es-CO"/>
              </w:rPr>
              <w:t xml:space="preserve">OBJETO DE GASTO: </w:t>
            </w:r>
          </w:p>
          <w:p w14:paraId="0DD4D253" w14:textId="77777777" w:rsidR="00106C01" w:rsidRPr="00106C01" w:rsidRDefault="00106C01" w:rsidP="00106C01">
            <w:pPr>
              <w:pStyle w:val="Prrafodelista"/>
              <w:numPr>
                <w:ilvl w:val="0"/>
                <w:numId w:val="17"/>
              </w:numPr>
              <w:ind w:left="0" w:right="59"/>
              <w:rPr>
                <w:rFonts w:ascii="Verdana" w:hAnsi="Verdana" w:cstheme="minorHAnsi"/>
                <w:lang w:val="es-CO"/>
              </w:rPr>
            </w:pPr>
            <w:r w:rsidRPr="00106C01">
              <w:rPr>
                <w:rFonts w:ascii="Verdana" w:hAnsi="Verdana" w:cstheme="minorHAnsi"/>
                <w:lang w:val="es-CO"/>
              </w:rPr>
              <w:t xml:space="preserve">Nombre del proyecto: </w:t>
            </w:r>
            <w:r w:rsidRPr="00106C01">
              <w:rPr>
                <w:rFonts w:ascii="Verdana" w:hAnsi="Verdana" w:cstheme="minorHAnsi"/>
                <w:color w:val="FF0000"/>
                <w:lang w:val="es-CO"/>
              </w:rPr>
              <w:t>XXXXXXXXXXXXXXXXXXXXXXXXXXXXXXX</w:t>
            </w:r>
          </w:p>
          <w:p w14:paraId="389577D2" w14:textId="77777777" w:rsidR="00106C01" w:rsidRPr="00106C01" w:rsidRDefault="00106C01" w:rsidP="00106C01">
            <w:pPr>
              <w:pStyle w:val="Prrafodelista"/>
              <w:numPr>
                <w:ilvl w:val="0"/>
                <w:numId w:val="17"/>
              </w:numPr>
              <w:ind w:left="0" w:right="59"/>
              <w:rPr>
                <w:rFonts w:ascii="Verdana" w:hAnsi="Verdana" w:cstheme="minorHAnsi"/>
                <w:color w:val="FF0000"/>
                <w:lang w:val="es-CO"/>
              </w:rPr>
            </w:pPr>
            <w:r w:rsidRPr="00106C01">
              <w:rPr>
                <w:rFonts w:ascii="Verdana" w:hAnsi="Verdana" w:cstheme="minorHAnsi"/>
                <w:lang w:val="es-CO"/>
              </w:rPr>
              <w:t xml:space="preserve">Objetivo: </w:t>
            </w:r>
            <w:r w:rsidRPr="00106C01">
              <w:rPr>
                <w:rFonts w:ascii="Verdana" w:hAnsi="Verdana" w:cstheme="minorHAnsi"/>
                <w:color w:val="FF0000"/>
                <w:lang w:val="es-CO"/>
              </w:rPr>
              <w:t>XXXXXXXXXXXXXXXXXXXXXXXXXXXXXXX</w:t>
            </w:r>
          </w:p>
          <w:p w14:paraId="59227992" w14:textId="77777777" w:rsidR="00106C01" w:rsidRPr="00106C01" w:rsidRDefault="00106C01" w:rsidP="00106C01">
            <w:pPr>
              <w:pStyle w:val="Prrafodelista"/>
              <w:numPr>
                <w:ilvl w:val="0"/>
                <w:numId w:val="17"/>
              </w:numPr>
              <w:ind w:left="0" w:right="59"/>
              <w:rPr>
                <w:rFonts w:ascii="Verdana" w:hAnsi="Verdana" w:cstheme="minorHAnsi"/>
                <w:lang w:val="es-CO"/>
              </w:rPr>
            </w:pPr>
            <w:r w:rsidRPr="00106C01">
              <w:rPr>
                <w:rFonts w:ascii="Verdana" w:hAnsi="Verdana" w:cstheme="minorHAnsi"/>
                <w:lang w:val="es-CO"/>
              </w:rPr>
              <w:t xml:space="preserve">Producto: </w:t>
            </w:r>
            <w:r w:rsidRPr="00106C01">
              <w:rPr>
                <w:rFonts w:ascii="Verdana" w:hAnsi="Verdana" w:cstheme="minorHAnsi"/>
                <w:color w:val="FF0000"/>
                <w:lang w:val="es-CO"/>
              </w:rPr>
              <w:t>XXXXXXXXXXXXXXXXXXXXXXX</w:t>
            </w:r>
          </w:p>
          <w:p w14:paraId="1A9EBE6B" w14:textId="77777777" w:rsidR="00106C01" w:rsidRPr="00106C01" w:rsidRDefault="00106C01" w:rsidP="00106C01">
            <w:pPr>
              <w:pStyle w:val="Prrafodelista"/>
              <w:numPr>
                <w:ilvl w:val="0"/>
                <w:numId w:val="17"/>
              </w:numPr>
              <w:ind w:left="0" w:right="59"/>
              <w:rPr>
                <w:rFonts w:ascii="Verdana" w:hAnsi="Verdana" w:cstheme="minorHAnsi"/>
                <w:lang w:val="es-CO"/>
              </w:rPr>
            </w:pPr>
            <w:r w:rsidRPr="00106C01">
              <w:rPr>
                <w:rFonts w:ascii="Verdana" w:hAnsi="Verdana" w:cstheme="minorHAnsi"/>
                <w:lang w:val="es-CO"/>
              </w:rPr>
              <w:t xml:space="preserve">Actividad: </w:t>
            </w:r>
            <w:r w:rsidRPr="00106C01">
              <w:rPr>
                <w:rFonts w:ascii="Verdana" w:hAnsi="Verdana" w:cstheme="minorHAnsi"/>
                <w:color w:val="FF0000"/>
                <w:lang w:val="es-CO"/>
              </w:rPr>
              <w:t xml:space="preserve">XXXXXXXXXXXXXXXXXXXXXXXXXXXX </w:t>
            </w:r>
          </w:p>
        </w:tc>
        <w:tc>
          <w:tcPr>
            <w:tcW w:w="3789" w:type="dxa"/>
          </w:tcPr>
          <w:p w14:paraId="56FBC352" w14:textId="77777777" w:rsidR="00106C01" w:rsidRPr="00106C01" w:rsidRDefault="00106C01" w:rsidP="008D03A0">
            <w:pPr>
              <w:ind w:right="59"/>
              <w:jc w:val="center"/>
              <w:rPr>
                <w:rFonts w:cstheme="minorHAnsi"/>
                <w:i/>
                <w:lang w:val="es-CO"/>
              </w:rPr>
            </w:pPr>
            <w:r w:rsidRPr="00106C01">
              <w:rPr>
                <w:rFonts w:cstheme="minorHAnsi"/>
                <w:color w:val="FF0000"/>
                <w:lang w:val="es-CO"/>
              </w:rPr>
              <w:t>XXXXXXXXXXXXXXXXXX</w:t>
            </w:r>
          </w:p>
        </w:tc>
      </w:tr>
    </w:tbl>
    <w:p w14:paraId="56F63A55" w14:textId="77777777" w:rsidR="00106C01" w:rsidRPr="00106C01" w:rsidRDefault="00106C01" w:rsidP="00106C01">
      <w:pPr>
        <w:pStyle w:val="Textoindependiente"/>
        <w:ind w:right="59"/>
        <w:rPr>
          <w:rFonts w:ascii="Verdana" w:hAnsi="Verdana" w:cstheme="minorHAnsi"/>
          <w:sz w:val="22"/>
          <w:szCs w:val="22"/>
          <w:lang w:val="es-CO"/>
        </w:rPr>
      </w:pPr>
    </w:p>
    <w:p w14:paraId="3F28A1FA" w14:textId="77777777" w:rsidR="00106C01" w:rsidRPr="00106C01" w:rsidRDefault="00106C01" w:rsidP="00106C01">
      <w:pPr>
        <w:pStyle w:val="Ttulo1"/>
        <w:numPr>
          <w:ilvl w:val="1"/>
          <w:numId w:val="7"/>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shd w:val="clear" w:color="auto" w:fill="FFFFFF"/>
        </w:rPr>
        <w:t>9. CERTIFICADO DE DISPONIBILIDAD PRESUPUESTAL QUE RESPALDA LA CONTRATACIÓN</w:t>
      </w:r>
    </w:p>
    <w:p w14:paraId="14DAB828" w14:textId="77777777" w:rsidR="00106C01" w:rsidRPr="00106C01" w:rsidRDefault="00106C01" w:rsidP="00106C01">
      <w:pPr>
        <w:ind w:right="59"/>
        <w:jc w:val="both"/>
        <w:rPr>
          <w:rFonts w:cstheme="minorHAnsi"/>
          <w:i/>
          <w:spacing w:val="-3"/>
        </w:rPr>
      </w:pPr>
      <w:r w:rsidRPr="00106C01">
        <w:rPr>
          <w:rFonts w:cstheme="minorHAnsi"/>
        </w:rPr>
        <w:t xml:space="preserve">De </w:t>
      </w:r>
      <w:r w:rsidRPr="00106C01">
        <w:rPr>
          <w:rFonts w:cstheme="minorHAnsi"/>
          <w:spacing w:val="-3"/>
        </w:rPr>
        <w:t xml:space="preserve">acuerdo con </w:t>
      </w:r>
      <w:r w:rsidRPr="00106C01">
        <w:rPr>
          <w:rFonts w:cstheme="minorHAnsi"/>
        </w:rPr>
        <w:t xml:space="preserve">lo </w:t>
      </w:r>
      <w:r w:rsidRPr="00106C01">
        <w:rPr>
          <w:rFonts w:cstheme="minorHAnsi"/>
          <w:spacing w:val="-3"/>
        </w:rPr>
        <w:t xml:space="preserve">anterior, </w:t>
      </w:r>
      <w:r w:rsidRPr="00106C01">
        <w:rPr>
          <w:rFonts w:cstheme="minorHAnsi"/>
        </w:rPr>
        <w:t xml:space="preserve">se </w:t>
      </w:r>
      <w:r w:rsidRPr="00106C01">
        <w:rPr>
          <w:rFonts w:cstheme="minorHAnsi"/>
          <w:spacing w:val="-3"/>
        </w:rPr>
        <w:t xml:space="preserve">concluye para </w:t>
      </w:r>
      <w:r w:rsidRPr="00106C01">
        <w:rPr>
          <w:rFonts w:cstheme="minorHAnsi"/>
        </w:rPr>
        <w:t xml:space="preserve">efectos </w:t>
      </w:r>
      <w:r w:rsidRPr="00106C01">
        <w:rPr>
          <w:rFonts w:cstheme="minorHAnsi"/>
          <w:spacing w:val="-3"/>
        </w:rPr>
        <w:t xml:space="preserve">presupuestales que la U.A.E Contaduría General </w:t>
      </w:r>
      <w:r w:rsidRPr="00106C01">
        <w:rPr>
          <w:rFonts w:cstheme="minorHAnsi"/>
        </w:rPr>
        <w:t xml:space="preserve">de la </w:t>
      </w:r>
      <w:r w:rsidRPr="00106C01">
        <w:rPr>
          <w:rFonts w:cstheme="minorHAnsi"/>
          <w:spacing w:val="-3"/>
        </w:rPr>
        <w:t xml:space="preserve">Nación, cuenta </w:t>
      </w:r>
      <w:r w:rsidRPr="00106C01">
        <w:rPr>
          <w:rFonts w:cstheme="minorHAnsi"/>
        </w:rPr>
        <w:t xml:space="preserve">con </w:t>
      </w:r>
      <w:r w:rsidRPr="00106C01">
        <w:rPr>
          <w:rFonts w:cstheme="minorHAnsi"/>
          <w:spacing w:val="-3"/>
        </w:rPr>
        <w:t xml:space="preserve">disponibilidad presupuestal </w:t>
      </w:r>
      <w:r w:rsidRPr="00106C01">
        <w:rPr>
          <w:rFonts w:cstheme="minorHAnsi"/>
        </w:rPr>
        <w:t xml:space="preserve">para </w:t>
      </w:r>
      <w:r w:rsidRPr="00106C01">
        <w:rPr>
          <w:rFonts w:cstheme="minorHAnsi"/>
          <w:spacing w:val="-3"/>
        </w:rPr>
        <w:t xml:space="preserve">atender el gasto que demande </w:t>
      </w:r>
      <w:r w:rsidRPr="00106C01">
        <w:rPr>
          <w:rFonts w:cstheme="minorHAnsi"/>
        </w:rPr>
        <w:t xml:space="preserve">el </w:t>
      </w:r>
      <w:r w:rsidRPr="00106C01">
        <w:rPr>
          <w:rFonts w:cstheme="minorHAnsi"/>
          <w:spacing w:val="-3"/>
        </w:rPr>
        <w:t xml:space="preserve">contrato que </w:t>
      </w:r>
      <w:r w:rsidRPr="00106C01">
        <w:rPr>
          <w:rFonts w:cstheme="minorHAnsi"/>
        </w:rPr>
        <w:t xml:space="preserve">se </w:t>
      </w:r>
      <w:r w:rsidRPr="00106C01">
        <w:rPr>
          <w:rFonts w:cstheme="minorHAnsi"/>
          <w:spacing w:val="-3"/>
        </w:rPr>
        <w:t xml:space="preserve">derive del presente proceso </w:t>
      </w:r>
      <w:r w:rsidRPr="00106C01">
        <w:rPr>
          <w:rFonts w:cstheme="minorHAnsi"/>
        </w:rPr>
        <w:t xml:space="preserve">de </w:t>
      </w:r>
      <w:r w:rsidRPr="00106C01">
        <w:rPr>
          <w:rFonts w:cstheme="minorHAnsi"/>
          <w:spacing w:val="-3"/>
        </w:rPr>
        <w:t xml:space="preserve">selección, con cargo </w:t>
      </w:r>
      <w:r w:rsidRPr="00106C01">
        <w:rPr>
          <w:rFonts w:cstheme="minorHAnsi"/>
        </w:rPr>
        <w:t xml:space="preserve">al </w:t>
      </w:r>
      <w:r w:rsidRPr="00106C01">
        <w:rPr>
          <w:rFonts w:cstheme="minorHAnsi"/>
          <w:spacing w:val="-3"/>
        </w:rPr>
        <w:t xml:space="preserve">presupuesto </w:t>
      </w:r>
      <w:r w:rsidRPr="00106C01">
        <w:rPr>
          <w:rFonts w:cstheme="minorHAnsi"/>
        </w:rPr>
        <w:t>de</w:t>
      </w:r>
      <w:r w:rsidRPr="00106C01">
        <w:rPr>
          <w:rFonts w:cstheme="minorHAnsi"/>
          <w:b/>
        </w:rPr>
        <w:t xml:space="preserve"> </w:t>
      </w:r>
      <w:r w:rsidRPr="00106C01">
        <w:rPr>
          <w:rFonts w:cstheme="minorHAnsi"/>
          <w:bCs/>
          <w:color w:val="FF0000"/>
        </w:rPr>
        <w:t>XXXXXXXXXX</w:t>
      </w:r>
      <w:r w:rsidRPr="00106C01">
        <w:rPr>
          <w:rFonts w:cstheme="minorHAnsi"/>
          <w:spacing w:val="-3"/>
        </w:rPr>
        <w:t xml:space="preserve"> para </w:t>
      </w:r>
      <w:r w:rsidRPr="00106C01">
        <w:rPr>
          <w:rFonts w:cstheme="minorHAnsi"/>
        </w:rPr>
        <w:t xml:space="preserve">la vigencia fiscal </w:t>
      </w:r>
      <w:r w:rsidRPr="00106C01">
        <w:rPr>
          <w:rFonts w:cstheme="minorHAnsi"/>
          <w:spacing w:val="-3"/>
        </w:rPr>
        <w:t xml:space="preserve">de </w:t>
      </w:r>
      <w:r w:rsidRPr="00106C01">
        <w:rPr>
          <w:rFonts w:cstheme="minorHAnsi"/>
          <w:bCs/>
          <w:spacing w:val="-3"/>
        </w:rPr>
        <w:t>2022,</w:t>
      </w:r>
      <w:r w:rsidRPr="00106C01">
        <w:rPr>
          <w:rFonts w:cstheme="minorHAnsi"/>
          <w:spacing w:val="-3"/>
        </w:rPr>
        <w:t xml:space="preserve"> por </w:t>
      </w:r>
      <w:r w:rsidRPr="00106C01">
        <w:rPr>
          <w:rFonts w:cstheme="minorHAnsi"/>
        </w:rPr>
        <w:t>valor de</w:t>
      </w:r>
      <w:r w:rsidRPr="00106C01">
        <w:rPr>
          <w:rFonts w:cstheme="minorHAnsi"/>
          <w:color w:val="FF0000"/>
        </w:rPr>
        <w:t xml:space="preserve"> XXXXXXXXXXXXXXXXXXXXXXXXX</w:t>
      </w:r>
      <w:r w:rsidRPr="00106C01">
        <w:rPr>
          <w:rFonts w:cstheme="minorHAnsi"/>
          <w:b/>
          <w:color w:val="FF0000"/>
          <w:spacing w:val="-1"/>
        </w:rPr>
        <w:t xml:space="preserve"> </w:t>
      </w:r>
      <w:r w:rsidRPr="00106C01">
        <w:rPr>
          <w:rFonts w:cstheme="minorHAnsi"/>
          <w:b/>
          <w:spacing w:val="-3"/>
          <w:u w:val="single"/>
        </w:rPr>
        <w:t>INCLUIDO</w:t>
      </w:r>
      <w:r w:rsidRPr="00106C01">
        <w:rPr>
          <w:rFonts w:cstheme="minorHAnsi"/>
          <w:b/>
          <w:spacing w:val="15"/>
          <w:u w:val="single"/>
        </w:rPr>
        <w:t xml:space="preserve"> </w:t>
      </w:r>
      <w:r w:rsidRPr="00106C01">
        <w:rPr>
          <w:rFonts w:cstheme="minorHAnsi"/>
          <w:b/>
          <w:spacing w:val="-3"/>
          <w:u w:val="single"/>
        </w:rPr>
        <w:t>IVA</w:t>
      </w:r>
      <w:r w:rsidRPr="00106C01">
        <w:rPr>
          <w:rFonts w:cstheme="minorHAnsi"/>
          <w:color w:val="FF0000"/>
          <w:spacing w:val="-3"/>
        </w:rPr>
        <w:t>,</w:t>
      </w:r>
      <w:r w:rsidRPr="00106C01">
        <w:rPr>
          <w:rFonts w:cstheme="minorHAnsi"/>
          <w:color w:val="FF0000"/>
          <w:spacing w:val="17"/>
        </w:rPr>
        <w:t xml:space="preserve">  (SE CONSIGNA EL VALOR EN LETRAS Y NÚMEROS)</w:t>
      </w:r>
      <w:r w:rsidRPr="00106C01">
        <w:rPr>
          <w:rFonts w:cstheme="minorHAnsi"/>
          <w:spacing w:val="-3"/>
        </w:rPr>
        <w:t>El</w:t>
      </w:r>
      <w:r w:rsidRPr="00106C01">
        <w:rPr>
          <w:rFonts w:cstheme="minorHAnsi"/>
          <w:spacing w:val="20"/>
        </w:rPr>
        <w:t xml:space="preserve"> </w:t>
      </w:r>
      <w:r w:rsidRPr="00106C01">
        <w:rPr>
          <w:rFonts w:cstheme="minorHAnsi"/>
          <w:spacing w:val="-3"/>
        </w:rPr>
        <w:t>número</w:t>
      </w:r>
      <w:r w:rsidRPr="00106C01">
        <w:rPr>
          <w:rFonts w:cstheme="minorHAnsi"/>
          <w:spacing w:val="14"/>
        </w:rPr>
        <w:t xml:space="preserve"> </w:t>
      </w:r>
      <w:r w:rsidRPr="00106C01">
        <w:rPr>
          <w:rFonts w:cstheme="minorHAnsi"/>
        </w:rPr>
        <w:t>y</w:t>
      </w:r>
      <w:r w:rsidRPr="00106C01">
        <w:rPr>
          <w:rFonts w:cstheme="minorHAnsi"/>
          <w:spacing w:val="11"/>
        </w:rPr>
        <w:t xml:space="preserve"> </w:t>
      </w:r>
      <w:r w:rsidRPr="00106C01">
        <w:rPr>
          <w:rFonts w:cstheme="minorHAnsi"/>
        </w:rPr>
        <w:t>fecha</w:t>
      </w:r>
      <w:r w:rsidRPr="00106C01">
        <w:rPr>
          <w:rFonts w:cstheme="minorHAnsi"/>
          <w:spacing w:val="17"/>
        </w:rPr>
        <w:t xml:space="preserve"> </w:t>
      </w:r>
      <w:r w:rsidRPr="00106C01">
        <w:rPr>
          <w:rFonts w:cstheme="minorHAnsi"/>
          <w:spacing w:val="-3"/>
        </w:rPr>
        <w:t xml:space="preserve">del certificado de Disponibilidad Presupuestal quedará señalado </w:t>
      </w:r>
      <w:r w:rsidRPr="00106C01">
        <w:rPr>
          <w:rFonts w:cstheme="minorHAnsi"/>
        </w:rPr>
        <w:t xml:space="preserve">en la </w:t>
      </w:r>
      <w:r w:rsidRPr="00106C01">
        <w:rPr>
          <w:rFonts w:cstheme="minorHAnsi"/>
          <w:spacing w:val="-3"/>
        </w:rPr>
        <w:t xml:space="preserve">Resolución </w:t>
      </w:r>
      <w:r w:rsidRPr="00106C01">
        <w:rPr>
          <w:rFonts w:cstheme="minorHAnsi"/>
        </w:rPr>
        <w:t xml:space="preserve">de </w:t>
      </w:r>
      <w:r w:rsidRPr="00106C01">
        <w:rPr>
          <w:rFonts w:cstheme="minorHAnsi"/>
          <w:spacing w:val="-3"/>
        </w:rPr>
        <w:t xml:space="preserve">apertura </w:t>
      </w:r>
      <w:r w:rsidRPr="00106C01">
        <w:rPr>
          <w:rFonts w:cstheme="minorHAnsi"/>
        </w:rPr>
        <w:t xml:space="preserve">y en </w:t>
      </w:r>
      <w:r w:rsidRPr="00106C01">
        <w:rPr>
          <w:rFonts w:cstheme="minorHAnsi"/>
          <w:spacing w:val="-3"/>
        </w:rPr>
        <w:t xml:space="preserve">el </w:t>
      </w:r>
      <w:r w:rsidRPr="00106C01">
        <w:rPr>
          <w:rFonts w:cstheme="minorHAnsi"/>
        </w:rPr>
        <w:t xml:space="preserve">pliego de </w:t>
      </w:r>
      <w:r w:rsidRPr="00106C01">
        <w:rPr>
          <w:rFonts w:cstheme="minorHAnsi"/>
          <w:spacing w:val="-3"/>
        </w:rPr>
        <w:t xml:space="preserve">condiciones definitivo </w:t>
      </w:r>
      <w:r w:rsidRPr="00106C01">
        <w:rPr>
          <w:rFonts w:cstheme="minorHAnsi"/>
        </w:rPr>
        <w:t xml:space="preserve">de </w:t>
      </w:r>
      <w:r w:rsidRPr="00106C01">
        <w:rPr>
          <w:rFonts w:cstheme="minorHAnsi"/>
          <w:spacing w:val="-3"/>
        </w:rPr>
        <w:t xml:space="preserve">acuerdo </w:t>
      </w:r>
      <w:r w:rsidRPr="00106C01">
        <w:rPr>
          <w:rFonts w:cstheme="minorHAnsi"/>
        </w:rPr>
        <w:t xml:space="preserve">con </w:t>
      </w:r>
      <w:r w:rsidRPr="00106C01">
        <w:rPr>
          <w:rFonts w:cstheme="minorHAnsi"/>
          <w:spacing w:val="-3"/>
        </w:rPr>
        <w:t xml:space="preserve">la siguiente información: </w:t>
      </w:r>
    </w:p>
    <w:p w14:paraId="25D7A32F" w14:textId="77777777" w:rsidR="00106C01" w:rsidRPr="00106C01" w:rsidRDefault="00106C01" w:rsidP="00106C01">
      <w:pPr>
        <w:ind w:right="59"/>
        <w:rPr>
          <w:rFonts w:cstheme="minorHAnsi"/>
          <w:b/>
          <w:i/>
        </w:rPr>
      </w:pPr>
    </w:p>
    <w:p w14:paraId="5C9C14F2" w14:textId="77777777" w:rsidR="00106C01" w:rsidRPr="00106C01" w:rsidRDefault="00106C01" w:rsidP="00106C01">
      <w:pPr>
        <w:ind w:right="59"/>
        <w:jc w:val="both"/>
        <w:rPr>
          <w:rFonts w:cstheme="minorHAnsi"/>
          <w:i/>
        </w:rPr>
      </w:pPr>
      <w:r w:rsidRPr="00106C01">
        <w:rPr>
          <w:rFonts w:cstheme="minorHAnsi"/>
        </w:rPr>
        <w:t xml:space="preserve">El presupuesto oficial estimado se imputará con cargo al presupuesto de la Contaduría General de la Nación, para la vigencia fiscal del año 2022 con cargo al objeto de gasto presupuestal </w:t>
      </w:r>
      <w:r w:rsidRPr="00106C01">
        <w:rPr>
          <w:rFonts w:cstheme="minorHAnsi"/>
          <w:color w:val="FF0000"/>
        </w:rPr>
        <w:t>XXXXXXXXXXXXXXXXXXXXXX</w:t>
      </w:r>
      <w:r w:rsidRPr="00106C01">
        <w:rPr>
          <w:rFonts w:cstheme="minorHAnsi"/>
        </w:rPr>
        <w:t xml:space="preserve">, Código BPIN: </w:t>
      </w:r>
      <w:r w:rsidRPr="00106C01">
        <w:rPr>
          <w:rFonts w:cstheme="minorHAnsi"/>
          <w:color w:val="FF0000"/>
        </w:rPr>
        <w:t>XXXXXXXXXXXX</w:t>
      </w:r>
      <w:r w:rsidRPr="00106C01">
        <w:rPr>
          <w:rFonts w:cstheme="minorHAnsi"/>
        </w:rPr>
        <w:t xml:space="preserve">. </w:t>
      </w:r>
    </w:p>
    <w:p w14:paraId="6ADC5DB4" w14:textId="77777777" w:rsidR="00106C01" w:rsidRPr="00106C01" w:rsidRDefault="00106C01" w:rsidP="00106C01">
      <w:pPr>
        <w:ind w:right="59"/>
        <w:rPr>
          <w:rFonts w:cstheme="minorHAnsi"/>
          <w:i/>
        </w:rPr>
      </w:pPr>
    </w:p>
    <w:p w14:paraId="2303C1C5" w14:textId="77777777" w:rsidR="00106C01" w:rsidRPr="00106C01" w:rsidRDefault="00106C01" w:rsidP="00106C01">
      <w:pPr>
        <w:ind w:right="59"/>
        <w:rPr>
          <w:rFonts w:cstheme="minorHAnsi"/>
          <w:i/>
          <w:color w:val="FF0000"/>
        </w:rPr>
      </w:pPr>
      <w:r w:rsidRPr="00106C01">
        <w:rPr>
          <w:rFonts w:cstheme="minorHAnsi"/>
          <w:color w:val="FF0000"/>
        </w:rPr>
        <w:t xml:space="preserve">EN ESTE NUMERAL SE DEBE ANEXAR LA IMAGEN DEL CDP </w:t>
      </w:r>
    </w:p>
    <w:p w14:paraId="622D7450" w14:textId="77777777" w:rsidR="00106C01" w:rsidRPr="00106C01" w:rsidRDefault="00106C01" w:rsidP="00106C01">
      <w:pPr>
        <w:ind w:right="59"/>
        <w:rPr>
          <w:rFonts w:cstheme="minorHAnsi"/>
          <w:i/>
          <w:color w:val="FF0000"/>
        </w:rPr>
      </w:pPr>
    </w:p>
    <w:p w14:paraId="04D4016D" w14:textId="77777777" w:rsidR="00106C01" w:rsidRPr="00106C01" w:rsidRDefault="00106C01" w:rsidP="00106C01">
      <w:pPr>
        <w:ind w:right="59"/>
        <w:rPr>
          <w:rFonts w:cstheme="minorHAnsi"/>
          <w:i/>
          <w:color w:val="FF0000"/>
        </w:rPr>
      </w:pPr>
      <w:r w:rsidRPr="00106C01">
        <w:rPr>
          <w:rFonts w:cstheme="minorHAnsi"/>
          <w:b/>
          <w:color w:val="000000" w:themeColor="text1"/>
        </w:rPr>
        <w:t>10.</w:t>
      </w:r>
      <w:r w:rsidRPr="00106C01">
        <w:rPr>
          <w:rFonts w:cstheme="minorHAnsi"/>
          <w:color w:val="000000" w:themeColor="text1"/>
        </w:rPr>
        <w:t xml:space="preserve"> </w:t>
      </w:r>
      <w:r w:rsidRPr="00106C01">
        <w:rPr>
          <w:rFonts w:cstheme="minorHAnsi"/>
          <w:b/>
          <w:shd w:val="clear" w:color="auto" w:fill="FFFFFF"/>
        </w:rPr>
        <w:t>CRITERIOS PARA SELECCIONAR LA OFERTA MÁS FAVORABLE</w:t>
      </w:r>
    </w:p>
    <w:p w14:paraId="54475656" w14:textId="77777777" w:rsidR="00106C01" w:rsidRPr="00106C01" w:rsidRDefault="00106C01" w:rsidP="00106C01">
      <w:pPr>
        <w:ind w:right="59"/>
        <w:rPr>
          <w:rFonts w:cstheme="minorHAnsi"/>
          <w:i/>
        </w:rPr>
      </w:pPr>
    </w:p>
    <w:p w14:paraId="4FC813BB" w14:textId="77777777" w:rsidR="00106C01" w:rsidRPr="00106C01" w:rsidRDefault="00106C01" w:rsidP="00106C01">
      <w:pPr>
        <w:pStyle w:val="Prrafodelista"/>
        <w:tabs>
          <w:tab w:val="left" w:pos="3530"/>
          <w:tab w:val="left" w:pos="3531"/>
        </w:tabs>
        <w:ind w:left="0" w:right="59" w:firstLine="0"/>
        <w:jc w:val="both"/>
        <w:rPr>
          <w:rFonts w:ascii="Verdana" w:hAnsi="Verdana" w:cstheme="minorHAnsi"/>
          <w:lang w:val="es-CO"/>
        </w:rPr>
      </w:pPr>
      <w:r w:rsidRPr="00106C01">
        <w:rPr>
          <w:rFonts w:ascii="Verdana" w:hAnsi="Verdana" w:cstheme="minorHAnsi"/>
          <w:b/>
          <w:lang w:val="es-CO"/>
        </w:rPr>
        <w:t>10.1 REQUISITOS HABILITANTES</w:t>
      </w:r>
    </w:p>
    <w:p w14:paraId="49A9DBC1" w14:textId="77777777" w:rsidR="00106C01" w:rsidRPr="00106C01" w:rsidRDefault="00106C01" w:rsidP="00106C01">
      <w:pPr>
        <w:pStyle w:val="Prrafodelista"/>
        <w:tabs>
          <w:tab w:val="left" w:pos="3530"/>
          <w:tab w:val="left" w:pos="3531"/>
        </w:tabs>
        <w:ind w:left="0" w:right="59" w:firstLine="0"/>
        <w:jc w:val="both"/>
        <w:rPr>
          <w:rFonts w:ascii="Verdana" w:hAnsi="Verdana" w:cstheme="minorHAnsi"/>
          <w:b/>
          <w:lang w:val="es-CO"/>
        </w:rPr>
      </w:pPr>
    </w:p>
    <w:p w14:paraId="14604765"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Los requisitos habilitantes miden la aptitud del proponente para participar en un Proceso de Contratación como oferente y están referidos a su capacidad jurídica, financiera, organizacional y su experiencia.</w:t>
      </w:r>
    </w:p>
    <w:p w14:paraId="4C9F9DB8"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2272863E"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 xml:space="preserve">El propósito de los requisitos habilitantes es establecer unas condiciones mínimas para los proponentes de tal manera que la Entidad Estatal sólo evalúe las ofertas de aquellos que están en condiciones de cumplir con el objeto del Proceso de Contratación. </w:t>
      </w:r>
    </w:p>
    <w:p w14:paraId="1E94CFAB"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4DEF901D"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 xml:space="preserve">El proponente es quien debe presentar los documentos para acreditar los requisitos habilitantes en un Proceso de Contratación. Los requisitos habilitantes siempre se refieren a las condiciones de un oferente y nunca de la oferta. La Entidad Estatal debe verificar si los oferentes </w:t>
      </w:r>
      <w:r w:rsidRPr="00106C01">
        <w:rPr>
          <w:rFonts w:ascii="Verdana" w:hAnsi="Verdana" w:cstheme="minorHAnsi"/>
          <w:b/>
          <w:sz w:val="22"/>
          <w:szCs w:val="22"/>
          <w:lang w:val="es-CO"/>
        </w:rPr>
        <w:t>cumplen</w:t>
      </w:r>
      <w:r w:rsidRPr="00106C01">
        <w:rPr>
          <w:rFonts w:ascii="Verdana" w:hAnsi="Verdana" w:cstheme="minorHAnsi"/>
          <w:sz w:val="22"/>
          <w:szCs w:val="22"/>
          <w:lang w:val="es-CO"/>
        </w:rPr>
        <w:t xml:space="preserve"> o </w:t>
      </w:r>
      <w:r w:rsidRPr="00106C01">
        <w:rPr>
          <w:rFonts w:ascii="Verdana" w:hAnsi="Verdana" w:cstheme="minorHAnsi"/>
          <w:b/>
          <w:sz w:val="22"/>
          <w:szCs w:val="22"/>
          <w:lang w:val="es-CO"/>
        </w:rPr>
        <w:t>no cumplen</w:t>
      </w:r>
      <w:r w:rsidRPr="00106C01">
        <w:rPr>
          <w:rFonts w:ascii="Verdana" w:hAnsi="Verdana" w:cstheme="minorHAnsi"/>
          <w:sz w:val="22"/>
          <w:szCs w:val="22"/>
          <w:lang w:val="es-CO"/>
        </w:rPr>
        <w:t xml:space="preserve"> los requisitos habilitantes.</w:t>
      </w:r>
    </w:p>
    <w:p w14:paraId="7A787CD4"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El cumplimiento de los requisitos habilitantes en un Proceso de Contratación no otorga puntaje alguno, excepto en el caso de la experiencia de los consultores.</w:t>
      </w:r>
    </w:p>
    <w:p w14:paraId="7B59B81D"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3BF92E57"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 xml:space="preserve">Con las necesidades de la Entidad, y con los </w:t>
      </w:r>
      <w:r w:rsidRPr="00106C01">
        <w:rPr>
          <w:rStyle w:val="Textoennegrita"/>
          <w:rFonts w:ascii="Verdana" w:eastAsia="Calibri" w:hAnsi="Verdana" w:cstheme="minorHAnsi"/>
          <w:sz w:val="22"/>
          <w:szCs w:val="22"/>
          <w:shd w:val="clear" w:color="auto" w:fill="FFFFFF"/>
          <w:lang w:val="es-CO"/>
        </w:rPr>
        <w:t xml:space="preserve">Artículo 2.2.1.1.1.5.3 del Decreto 1082 de 2015, </w:t>
      </w:r>
      <w:r w:rsidRPr="00106C01">
        <w:rPr>
          <w:rFonts w:ascii="Verdana" w:hAnsi="Verdana" w:cstheme="minorHAnsi"/>
          <w:sz w:val="22"/>
          <w:szCs w:val="22"/>
          <w:lang w:val="es-CO"/>
        </w:rPr>
        <w:t xml:space="preserve">las condiciones mínimas que deberán acreditar los proponentes serán: (I) Experiencia, (II) Capacidad jurídica, (III) Capacidad financiera (IV) Capacidad organizacional. </w:t>
      </w:r>
    </w:p>
    <w:p w14:paraId="6173988B" w14:textId="77777777" w:rsidR="00106C01" w:rsidRPr="00106C01" w:rsidRDefault="00106C01" w:rsidP="00106C01">
      <w:pPr>
        <w:pStyle w:val="Textoindependiente"/>
        <w:spacing w:before="1"/>
        <w:ind w:left="720" w:right="59" w:hanging="720"/>
        <w:rPr>
          <w:rFonts w:ascii="Verdana" w:hAnsi="Verdana" w:cstheme="minorHAnsi"/>
          <w:sz w:val="22"/>
          <w:szCs w:val="22"/>
          <w:lang w:val="es-CO"/>
        </w:rPr>
      </w:pPr>
    </w:p>
    <w:p w14:paraId="2AAFFDA4" w14:textId="77777777" w:rsidR="00106C01" w:rsidRPr="00106C01" w:rsidRDefault="00106C01" w:rsidP="00106C01">
      <w:pPr>
        <w:pStyle w:val="Textoindependiente"/>
        <w:suppressAutoHyphens w:val="0"/>
        <w:autoSpaceDE w:val="0"/>
        <w:autoSpaceDN w:val="0"/>
        <w:spacing w:before="1"/>
        <w:ind w:right="59"/>
        <w:rPr>
          <w:rFonts w:ascii="Verdana" w:hAnsi="Verdana" w:cstheme="minorHAnsi"/>
          <w:b/>
          <w:sz w:val="22"/>
          <w:szCs w:val="22"/>
          <w:lang w:val="es-CO"/>
        </w:rPr>
      </w:pPr>
      <w:r w:rsidRPr="00106C01">
        <w:rPr>
          <w:rFonts w:ascii="Verdana" w:hAnsi="Verdana" w:cstheme="minorHAnsi"/>
          <w:b/>
          <w:sz w:val="22"/>
          <w:szCs w:val="22"/>
          <w:lang w:val="es-CO"/>
        </w:rPr>
        <w:t xml:space="preserve">10.1.1. EXPERIENCIA </w:t>
      </w:r>
    </w:p>
    <w:p w14:paraId="3CA23AB2"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36B28865"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Se ha establecido la exigencia de acreditación de experiencia de los proponentes, con contratos similares a los que son objeto de la futura contratación de servicios, dirigida a que el futuro contratista cuente con el conocimiento y experiencia en la ejecución de este tipo de contratos.</w:t>
      </w:r>
    </w:p>
    <w:p w14:paraId="7A275A56" w14:textId="77777777" w:rsidR="00106C01" w:rsidRPr="00106C01" w:rsidRDefault="00106C01" w:rsidP="00106C01">
      <w:pPr>
        <w:pStyle w:val="Textoindependiente"/>
        <w:spacing w:before="4"/>
        <w:ind w:right="59"/>
        <w:rPr>
          <w:rFonts w:ascii="Verdana" w:hAnsi="Verdana" w:cstheme="minorHAnsi"/>
          <w:sz w:val="22"/>
          <w:szCs w:val="22"/>
          <w:lang w:val="es-CO"/>
        </w:rPr>
      </w:pPr>
    </w:p>
    <w:p w14:paraId="52C198AA" w14:textId="77777777" w:rsidR="00106C01" w:rsidRPr="00106C01" w:rsidRDefault="00106C01" w:rsidP="00106C01">
      <w:pPr>
        <w:pStyle w:val="Textoindependiente"/>
        <w:ind w:right="59"/>
        <w:rPr>
          <w:rFonts w:ascii="Verdana" w:hAnsi="Verdana" w:cstheme="minorHAnsi"/>
          <w:bCs/>
          <w:sz w:val="22"/>
          <w:szCs w:val="22"/>
          <w:lang w:val="es-CO"/>
        </w:rPr>
      </w:pPr>
      <w:r w:rsidRPr="00106C01">
        <w:rPr>
          <w:rFonts w:ascii="Verdana" w:hAnsi="Verdana" w:cstheme="minorHAnsi"/>
          <w:bCs/>
          <w:sz w:val="22"/>
          <w:szCs w:val="22"/>
          <w:lang w:val="es-CO"/>
        </w:rPr>
        <w:t>Se considera prioritario solicitar los contratos adicionales a los contenidos en el Registro Único de Proponentes, dado que en dicho Registro no se puede verificar la experiencia específica en la atención de este tipo de contratos.</w:t>
      </w:r>
    </w:p>
    <w:p w14:paraId="680AA2AC" w14:textId="77777777" w:rsidR="00106C01" w:rsidRPr="00106C01" w:rsidRDefault="00106C01" w:rsidP="00106C01">
      <w:pPr>
        <w:pStyle w:val="Textoindependiente"/>
        <w:ind w:right="59"/>
        <w:rPr>
          <w:rFonts w:ascii="Verdana" w:hAnsi="Verdana" w:cstheme="minorHAnsi"/>
          <w:b/>
          <w:sz w:val="22"/>
          <w:szCs w:val="22"/>
          <w:lang w:val="es-CO"/>
        </w:rPr>
      </w:pPr>
    </w:p>
    <w:p w14:paraId="7B0F966B" w14:textId="77777777" w:rsidR="00106C01" w:rsidRPr="00106C01" w:rsidRDefault="00106C01" w:rsidP="00106C01">
      <w:pPr>
        <w:pStyle w:val="Ttulo2"/>
        <w:keepNext w:val="0"/>
        <w:numPr>
          <w:ilvl w:val="0"/>
          <w:numId w:val="39"/>
        </w:numPr>
        <w:tabs>
          <w:tab w:val="left" w:pos="284"/>
        </w:tabs>
        <w:spacing w:before="0"/>
        <w:ind w:left="284" w:right="59" w:hanging="284"/>
        <w:rPr>
          <w:rFonts w:ascii="Verdana" w:eastAsia="Calibri" w:hAnsi="Verdana" w:cstheme="minorHAnsi"/>
          <w:bCs w:val="0"/>
          <w:iCs w:val="0"/>
          <w:sz w:val="22"/>
          <w:szCs w:val="22"/>
        </w:rPr>
      </w:pPr>
      <w:r w:rsidRPr="00106C01">
        <w:rPr>
          <w:rFonts w:ascii="Verdana" w:eastAsia="Calibri" w:hAnsi="Verdana" w:cstheme="minorHAnsi"/>
          <w:bCs w:val="0"/>
          <w:iCs w:val="0"/>
          <w:sz w:val="22"/>
          <w:szCs w:val="22"/>
        </w:rPr>
        <w:t>EXPERIENCIA CONTENIDA EN EL REGISTRO ÚNICO DE PROPONENTES</w:t>
      </w:r>
    </w:p>
    <w:p w14:paraId="200A8354"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4E5CFC1D"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En concordancia con lo establecido en el artículo 2.2.1.1.1.5.3 del Decreto 1082 de 2015 y teniendo en cuenta que esta experiencia es la derivada del tiempo en que el proponente ha podido ejercer su actividad, la U.A.E Contaduría General de la Nación, verificará en el Registro Único de Proponentes, que el oferente cuenta con una experiencia cuya sumatoria en su valor sea igual o superior al 100% del valor del presupuesto objeto de la contratación o su equivalente expresado en</w:t>
      </w:r>
      <w:r w:rsidRPr="00106C01">
        <w:rPr>
          <w:rFonts w:ascii="Verdana" w:hAnsi="Verdana" w:cstheme="minorHAnsi"/>
          <w:spacing w:val="24"/>
          <w:sz w:val="22"/>
          <w:szCs w:val="22"/>
          <w:lang w:val="es-CO"/>
        </w:rPr>
        <w:t xml:space="preserve"> </w:t>
      </w:r>
      <w:r w:rsidRPr="00106C01">
        <w:rPr>
          <w:rFonts w:ascii="Verdana" w:hAnsi="Verdana" w:cstheme="minorHAnsi"/>
          <w:sz w:val="22"/>
          <w:szCs w:val="22"/>
          <w:lang w:val="es-CO"/>
        </w:rPr>
        <w:t>SMMLV.</w:t>
      </w:r>
    </w:p>
    <w:p w14:paraId="6040D321" w14:textId="77777777" w:rsidR="00106C01" w:rsidRPr="00106C01" w:rsidRDefault="00106C01" w:rsidP="00106C01">
      <w:pPr>
        <w:pStyle w:val="Textoindependiente"/>
        <w:tabs>
          <w:tab w:val="left" w:pos="3840"/>
        </w:tabs>
        <w:spacing w:before="4"/>
        <w:ind w:right="59"/>
        <w:rPr>
          <w:rFonts w:ascii="Verdana" w:hAnsi="Verdana" w:cstheme="minorHAnsi"/>
          <w:sz w:val="22"/>
          <w:szCs w:val="22"/>
          <w:lang w:val="es-CO"/>
        </w:rPr>
      </w:pPr>
      <w:r w:rsidRPr="00106C01">
        <w:rPr>
          <w:rFonts w:ascii="Verdana" w:hAnsi="Verdana" w:cstheme="minorHAnsi"/>
          <w:sz w:val="22"/>
          <w:szCs w:val="22"/>
          <w:lang w:val="es-CO"/>
        </w:rPr>
        <w:lastRenderedPageBreak/>
        <w:tab/>
      </w:r>
    </w:p>
    <w:p w14:paraId="31F076BA"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La experiencia que se deberá acreditar debe ser en los siguientes códigos:</w:t>
      </w:r>
    </w:p>
    <w:p w14:paraId="710779F6" w14:textId="77777777" w:rsidR="00106C01" w:rsidRPr="00106C01" w:rsidRDefault="00106C01" w:rsidP="00106C01">
      <w:pPr>
        <w:pStyle w:val="Textoindependiente"/>
        <w:ind w:right="59"/>
        <w:rPr>
          <w:rFonts w:ascii="Verdana" w:hAnsi="Verdana" w:cstheme="minorHAnsi"/>
          <w:sz w:val="22"/>
          <w:szCs w:val="22"/>
          <w:lang w:val="es-CO"/>
        </w:rPr>
      </w:pPr>
    </w:p>
    <w:tbl>
      <w:tblPr>
        <w:tblStyle w:val="Tablaconcuadrcula"/>
        <w:tblW w:w="0" w:type="auto"/>
        <w:jc w:val="center"/>
        <w:tblLook w:val="04A0" w:firstRow="1" w:lastRow="0" w:firstColumn="1" w:lastColumn="0" w:noHBand="0" w:noVBand="1"/>
      </w:tblPr>
      <w:tblGrid>
        <w:gridCol w:w="2687"/>
        <w:gridCol w:w="4832"/>
        <w:gridCol w:w="2443"/>
      </w:tblGrid>
      <w:tr w:rsidR="00106C01" w:rsidRPr="00106C01" w14:paraId="306DF44C" w14:textId="77777777" w:rsidTr="008D03A0">
        <w:trPr>
          <w:jc w:val="center"/>
        </w:trPr>
        <w:tc>
          <w:tcPr>
            <w:tcW w:w="2206" w:type="dxa"/>
          </w:tcPr>
          <w:p w14:paraId="46DEBBA4" w14:textId="77777777" w:rsidR="00106C01" w:rsidRPr="00106C01" w:rsidRDefault="00106C01" w:rsidP="008D03A0">
            <w:pPr>
              <w:pStyle w:val="Textoindependiente"/>
              <w:ind w:right="59"/>
              <w:jc w:val="center"/>
              <w:rPr>
                <w:rFonts w:ascii="Verdana" w:hAnsi="Verdana" w:cstheme="minorHAnsi"/>
                <w:b/>
                <w:sz w:val="22"/>
                <w:szCs w:val="22"/>
                <w:lang w:val="es-CO"/>
              </w:rPr>
            </w:pPr>
            <w:r w:rsidRPr="00106C01">
              <w:rPr>
                <w:rFonts w:ascii="Verdana" w:hAnsi="Verdana" w:cstheme="minorHAnsi"/>
                <w:b/>
                <w:sz w:val="22"/>
                <w:szCs w:val="22"/>
                <w:lang w:val="es-CO"/>
              </w:rPr>
              <w:t>CÓDIGO UNSPSC</w:t>
            </w:r>
          </w:p>
        </w:tc>
        <w:tc>
          <w:tcPr>
            <w:tcW w:w="3902" w:type="dxa"/>
          </w:tcPr>
          <w:p w14:paraId="69D1645B" w14:textId="77777777" w:rsidR="00106C01" w:rsidRPr="00106C01" w:rsidRDefault="00106C01" w:rsidP="008D03A0">
            <w:pPr>
              <w:pStyle w:val="Textoindependiente"/>
              <w:ind w:right="59"/>
              <w:jc w:val="center"/>
              <w:rPr>
                <w:rFonts w:ascii="Verdana" w:hAnsi="Verdana" w:cstheme="minorHAnsi"/>
                <w:b/>
                <w:sz w:val="22"/>
                <w:szCs w:val="22"/>
                <w:lang w:val="es-CO"/>
              </w:rPr>
            </w:pPr>
            <w:r w:rsidRPr="00106C01">
              <w:rPr>
                <w:rFonts w:ascii="Verdana" w:hAnsi="Verdana" w:cstheme="minorHAnsi"/>
                <w:b/>
                <w:sz w:val="22"/>
                <w:szCs w:val="22"/>
                <w:lang w:val="es-CO"/>
              </w:rPr>
              <w:t>DESCRIPCIÓN</w:t>
            </w:r>
          </w:p>
        </w:tc>
        <w:tc>
          <w:tcPr>
            <w:tcW w:w="2838" w:type="dxa"/>
          </w:tcPr>
          <w:p w14:paraId="2103F8D6" w14:textId="77777777" w:rsidR="00106C01" w:rsidRPr="00106C01" w:rsidRDefault="00106C01" w:rsidP="008D03A0">
            <w:pPr>
              <w:pStyle w:val="Textoindependiente"/>
              <w:ind w:right="59"/>
              <w:jc w:val="center"/>
              <w:rPr>
                <w:rFonts w:ascii="Verdana" w:hAnsi="Verdana" w:cstheme="minorHAnsi"/>
                <w:b/>
                <w:sz w:val="22"/>
                <w:szCs w:val="22"/>
                <w:lang w:val="es-CO"/>
              </w:rPr>
            </w:pPr>
            <w:r w:rsidRPr="00106C01">
              <w:rPr>
                <w:rFonts w:ascii="Verdana" w:hAnsi="Verdana" w:cstheme="minorHAnsi"/>
                <w:b/>
                <w:sz w:val="22"/>
                <w:szCs w:val="22"/>
                <w:lang w:val="es-CO"/>
              </w:rPr>
              <w:t>SMLMV</w:t>
            </w:r>
          </w:p>
        </w:tc>
      </w:tr>
      <w:tr w:rsidR="00106C01" w:rsidRPr="00106C01" w14:paraId="1D13A751" w14:textId="77777777" w:rsidTr="008D03A0">
        <w:trPr>
          <w:jc w:val="center"/>
        </w:trPr>
        <w:tc>
          <w:tcPr>
            <w:tcW w:w="2206" w:type="dxa"/>
          </w:tcPr>
          <w:p w14:paraId="0541D730" w14:textId="77777777" w:rsidR="00106C01" w:rsidRPr="00106C01" w:rsidRDefault="00106C01" w:rsidP="008D03A0">
            <w:pPr>
              <w:pStyle w:val="Textoindependiente"/>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XXXXXXXXXXXXXXXX</w:t>
            </w:r>
          </w:p>
        </w:tc>
        <w:tc>
          <w:tcPr>
            <w:tcW w:w="3902" w:type="dxa"/>
          </w:tcPr>
          <w:p w14:paraId="49E8FC2B" w14:textId="77777777" w:rsidR="00106C01" w:rsidRPr="00106C01" w:rsidRDefault="00106C01" w:rsidP="008D03A0">
            <w:pPr>
              <w:pStyle w:val="Textoindependiente"/>
              <w:ind w:right="59"/>
              <w:jc w:val="center"/>
              <w:rPr>
                <w:rFonts w:ascii="Verdana" w:hAnsi="Verdana" w:cstheme="minorHAnsi"/>
                <w:color w:val="FF0000"/>
                <w:sz w:val="22"/>
                <w:szCs w:val="22"/>
                <w:lang w:val="es-CO"/>
              </w:rPr>
            </w:pPr>
            <w:proofErr w:type="spellStart"/>
            <w:r w:rsidRPr="00106C01">
              <w:rPr>
                <w:rFonts w:ascii="Verdana" w:hAnsi="Verdana" w:cstheme="minorHAnsi"/>
                <w:color w:val="FF0000"/>
                <w:sz w:val="22"/>
                <w:szCs w:val="22"/>
                <w:lang w:val="es-CO"/>
              </w:rPr>
              <w:t>xxxxxxxxxxxxxxxxx</w:t>
            </w:r>
            <w:proofErr w:type="spellEnd"/>
          </w:p>
        </w:tc>
        <w:tc>
          <w:tcPr>
            <w:tcW w:w="2838" w:type="dxa"/>
            <w:vMerge w:val="restart"/>
          </w:tcPr>
          <w:p w14:paraId="0A1ECC26" w14:textId="77777777" w:rsidR="00106C01" w:rsidRPr="00106C01" w:rsidRDefault="00106C01" w:rsidP="008D03A0">
            <w:pPr>
              <w:pStyle w:val="Textoindependiente"/>
              <w:ind w:right="59"/>
              <w:jc w:val="center"/>
              <w:rPr>
                <w:rFonts w:ascii="Verdana" w:hAnsi="Verdana" w:cstheme="minorHAnsi"/>
                <w:sz w:val="22"/>
                <w:szCs w:val="22"/>
                <w:lang w:val="es-CO"/>
              </w:rPr>
            </w:pPr>
          </w:p>
          <w:p w14:paraId="5A8A8F11" w14:textId="77777777" w:rsidR="00106C01" w:rsidRPr="00106C01" w:rsidRDefault="00106C01" w:rsidP="008D03A0">
            <w:pPr>
              <w:pStyle w:val="Textoindependiente"/>
              <w:ind w:right="59"/>
              <w:jc w:val="center"/>
              <w:rPr>
                <w:rFonts w:ascii="Verdana" w:hAnsi="Verdana" w:cstheme="minorHAnsi"/>
                <w:sz w:val="22"/>
                <w:szCs w:val="22"/>
                <w:lang w:val="es-CO"/>
              </w:rPr>
            </w:pPr>
          </w:p>
          <w:p w14:paraId="109F6109" w14:textId="77777777" w:rsidR="00106C01" w:rsidRPr="00106C01" w:rsidRDefault="00106C01" w:rsidP="008D03A0">
            <w:pPr>
              <w:pStyle w:val="Textoindependiente"/>
              <w:ind w:right="59"/>
              <w:jc w:val="center"/>
              <w:rPr>
                <w:rFonts w:ascii="Verdana" w:hAnsi="Verdana" w:cstheme="minorHAnsi"/>
                <w:sz w:val="22"/>
                <w:szCs w:val="22"/>
                <w:lang w:val="es-CO"/>
              </w:rPr>
            </w:pPr>
          </w:p>
          <w:p w14:paraId="4D5A5249" w14:textId="77777777" w:rsidR="00106C01" w:rsidRPr="00106C01" w:rsidRDefault="00106C01" w:rsidP="008D03A0">
            <w:pPr>
              <w:pStyle w:val="Textoindependiente"/>
              <w:ind w:right="59"/>
              <w:jc w:val="center"/>
              <w:rPr>
                <w:rFonts w:ascii="Verdana" w:hAnsi="Verdana" w:cstheme="minorHAnsi"/>
                <w:sz w:val="22"/>
                <w:szCs w:val="22"/>
                <w:lang w:val="es-CO"/>
              </w:rPr>
            </w:pPr>
            <w:r w:rsidRPr="00106C01">
              <w:rPr>
                <w:rFonts w:ascii="Verdana" w:hAnsi="Verdana" w:cstheme="minorHAnsi"/>
                <w:sz w:val="22"/>
                <w:szCs w:val="22"/>
                <w:lang w:val="es-CO"/>
              </w:rPr>
              <w:t>801,90</w:t>
            </w:r>
          </w:p>
        </w:tc>
      </w:tr>
      <w:tr w:rsidR="00106C01" w:rsidRPr="00106C01" w14:paraId="24764A2A" w14:textId="77777777" w:rsidTr="008D03A0">
        <w:trPr>
          <w:jc w:val="center"/>
        </w:trPr>
        <w:tc>
          <w:tcPr>
            <w:tcW w:w="2206" w:type="dxa"/>
          </w:tcPr>
          <w:p w14:paraId="16069E61" w14:textId="77777777" w:rsidR="00106C01" w:rsidRPr="00106C01" w:rsidRDefault="00106C01" w:rsidP="008D03A0">
            <w:pPr>
              <w:pStyle w:val="Textoindependiente"/>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XXXXXXXXXXXXXXXX</w:t>
            </w:r>
          </w:p>
        </w:tc>
        <w:tc>
          <w:tcPr>
            <w:tcW w:w="3902" w:type="dxa"/>
          </w:tcPr>
          <w:p w14:paraId="16F69B73" w14:textId="77777777" w:rsidR="00106C01" w:rsidRPr="00106C01" w:rsidRDefault="00106C01" w:rsidP="008D03A0">
            <w:pPr>
              <w:pStyle w:val="Textoindependiente"/>
              <w:ind w:right="59"/>
              <w:jc w:val="center"/>
              <w:rPr>
                <w:rFonts w:ascii="Verdana" w:hAnsi="Verdana" w:cstheme="minorHAnsi"/>
                <w:color w:val="FF0000"/>
                <w:sz w:val="22"/>
                <w:szCs w:val="22"/>
                <w:lang w:val="es-CO"/>
              </w:rPr>
            </w:pPr>
            <w:proofErr w:type="spellStart"/>
            <w:r w:rsidRPr="00106C01">
              <w:rPr>
                <w:rFonts w:ascii="Verdana" w:hAnsi="Verdana" w:cstheme="minorHAnsi"/>
                <w:color w:val="FF0000"/>
                <w:sz w:val="22"/>
                <w:szCs w:val="22"/>
                <w:lang w:val="es-CO"/>
              </w:rPr>
              <w:t>xxxxxxxxxxxxxxxxxxxxxxxxxxxxxxxxxxx</w:t>
            </w:r>
            <w:proofErr w:type="spellEnd"/>
          </w:p>
        </w:tc>
        <w:tc>
          <w:tcPr>
            <w:tcW w:w="2838" w:type="dxa"/>
            <w:vMerge/>
          </w:tcPr>
          <w:p w14:paraId="0DB644B3" w14:textId="77777777" w:rsidR="00106C01" w:rsidRPr="00106C01" w:rsidRDefault="00106C01" w:rsidP="008D03A0">
            <w:pPr>
              <w:pStyle w:val="Textoindependiente"/>
              <w:ind w:right="59"/>
              <w:jc w:val="center"/>
              <w:rPr>
                <w:rFonts w:ascii="Verdana" w:hAnsi="Verdana" w:cstheme="minorHAnsi"/>
                <w:sz w:val="22"/>
                <w:szCs w:val="22"/>
                <w:lang w:val="es-CO"/>
              </w:rPr>
            </w:pPr>
          </w:p>
        </w:tc>
      </w:tr>
      <w:tr w:rsidR="00106C01" w:rsidRPr="00106C01" w14:paraId="0853CD37" w14:textId="77777777" w:rsidTr="008D03A0">
        <w:trPr>
          <w:jc w:val="center"/>
        </w:trPr>
        <w:tc>
          <w:tcPr>
            <w:tcW w:w="2206" w:type="dxa"/>
          </w:tcPr>
          <w:p w14:paraId="6907FD81" w14:textId="77777777" w:rsidR="00106C01" w:rsidRPr="00106C01" w:rsidRDefault="00106C01" w:rsidP="008D03A0">
            <w:pPr>
              <w:pStyle w:val="Textoindependiente"/>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XXXXXXXXXXXXXXXX</w:t>
            </w:r>
          </w:p>
        </w:tc>
        <w:tc>
          <w:tcPr>
            <w:tcW w:w="3902" w:type="dxa"/>
          </w:tcPr>
          <w:p w14:paraId="72952C4E" w14:textId="77777777" w:rsidR="00106C01" w:rsidRPr="00106C01" w:rsidRDefault="00106C01" w:rsidP="008D03A0">
            <w:pPr>
              <w:pStyle w:val="Textoindependiente"/>
              <w:ind w:right="59"/>
              <w:jc w:val="center"/>
              <w:rPr>
                <w:rFonts w:ascii="Verdana" w:hAnsi="Verdana" w:cstheme="minorHAnsi"/>
                <w:color w:val="FF0000"/>
                <w:sz w:val="22"/>
                <w:szCs w:val="22"/>
                <w:lang w:val="es-CO"/>
              </w:rPr>
            </w:pPr>
            <w:r w:rsidRPr="00106C01">
              <w:rPr>
                <w:rFonts w:ascii="Verdana" w:hAnsi="Verdana" w:cstheme="minorHAnsi"/>
                <w:color w:val="FF0000"/>
                <w:sz w:val="22"/>
                <w:szCs w:val="22"/>
                <w:lang w:val="es-CO"/>
              </w:rPr>
              <w:t> </w:t>
            </w:r>
            <w:proofErr w:type="spellStart"/>
            <w:r w:rsidRPr="00106C01">
              <w:rPr>
                <w:rFonts w:ascii="Verdana" w:hAnsi="Verdana" w:cstheme="minorHAnsi"/>
                <w:color w:val="FF0000"/>
                <w:sz w:val="22"/>
                <w:szCs w:val="22"/>
                <w:lang w:val="es-CO"/>
              </w:rPr>
              <w:t>xxxxxxxxxxxxxxxxxxxxxxxxxxxxxxxxx</w:t>
            </w:r>
            <w:proofErr w:type="spellEnd"/>
          </w:p>
        </w:tc>
        <w:tc>
          <w:tcPr>
            <w:tcW w:w="2838" w:type="dxa"/>
            <w:vMerge/>
          </w:tcPr>
          <w:p w14:paraId="5FD1A27F" w14:textId="77777777" w:rsidR="00106C01" w:rsidRPr="00106C01" w:rsidRDefault="00106C01" w:rsidP="008D03A0">
            <w:pPr>
              <w:pStyle w:val="Textoindependiente"/>
              <w:ind w:right="59"/>
              <w:jc w:val="center"/>
              <w:rPr>
                <w:rFonts w:ascii="Verdana" w:hAnsi="Verdana" w:cstheme="minorHAnsi"/>
                <w:sz w:val="22"/>
                <w:szCs w:val="22"/>
                <w:lang w:val="es-CO"/>
              </w:rPr>
            </w:pPr>
          </w:p>
        </w:tc>
      </w:tr>
      <w:tr w:rsidR="00106C01" w:rsidRPr="00106C01" w14:paraId="7E13DAAA" w14:textId="77777777" w:rsidTr="008D03A0">
        <w:trPr>
          <w:jc w:val="center"/>
        </w:trPr>
        <w:tc>
          <w:tcPr>
            <w:tcW w:w="2206" w:type="dxa"/>
          </w:tcPr>
          <w:p w14:paraId="11F459C0" w14:textId="77777777" w:rsidR="00106C01" w:rsidRPr="00106C01" w:rsidRDefault="00106C01" w:rsidP="008D03A0">
            <w:pPr>
              <w:pStyle w:val="Textoindependiente"/>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XXXXXXXXXXXXXXXX</w:t>
            </w:r>
          </w:p>
        </w:tc>
        <w:tc>
          <w:tcPr>
            <w:tcW w:w="3902" w:type="dxa"/>
          </w:tcPr>
          <w:p w14:paraId="6623D903" w14:textId="77777777" w:rsidR="00106C01" w:rsidRPr="00106C01" w:rsidRDefault="00106C01" w:rsidP="008D03A0">
            <w:pPr>
              <w:pStyle w:val="Textoindependiente"/>
              <w:ind w:right="59"/>
              <w:jc w:val="center"/>
              <w:rPr>
                <w:rFonts w:ascii="Verdana" w:hAnsi="Verdana" w:cstheme="minorHAnsi"/>
                <w:color w:val="FF0000"/>
                <w:sz w:val="22"/>
                <w:szCs w:val="22"/>
                <w:lang w:val="es-CO"/>
              </w:rPr>
            </w:pPr>
            <w:proofErr w:type="spellStart"/>
            <w:r w:rsidRPr="00106C01">
              <w:rPr>
                <w:rFonts w:ascii="Verdana" w:hAnsi="Verdana" w:cstheme="minorHAnsi"/>
                <w:color w:val="FF0000"/>
                <w:sz w:val="22"/>
                <w:szCs w:val="22"/>
                <w:lang w:val="es-CO"/>
              </w:rPr>
              <w:t>xxxxxxxxxxxxxxxxxxxxxxxxxxxxxxxx</w:t>
            </w:r>
            <w:proofErr w:type="spellEnd"/>
          </w:p>
        </w:tc>
        <w:tc>
          <w:tcPr>
            <w:tcW w:w="2838" w:type="dxa"/>
            <w:vMerge/>
          </w:tcPr>
          <w:p w14:paraId="0849461F" w14:textId="77777777" w:rsidR="00106C01" w:rsidRPr="00106C01" w:rsidRDefault="00106C01" w:rsidP="008D03A0">
            <w:pPr>
              <w:pStyle w:val="Textoindependiente"/>
              <w:ind w:right="59"/>
              <w:jc w:val="center"/>
              <w:rPr>
                <w:rFonts w:ascii="Verdana" w:hAnsi="Verdana" w:cstheme="minorHAnsi"/>
                <w:sz w:val="22"/>
                <w:szCs w:val="22"/>
                <w:lang w:val="es-CO"/>
              </w:rPr>
            </w:pPr>
          </w:p>
        </w:tc>
      </w:tr>
      <w:tr w:rsidR="00106C01" w:rsidRPr="00106C01" w14:paraId="54AF624D" w14:textId="77777777" w:rsidTr="008D03A0">
        <w:trPr>
          <w:jc w:val="center"/>
        </w:trPr>
        <w:tc>
          <w:tcPr>
            <w:tcW w:w="2206" w:type="dxa"/>
          </w:tcPr>
          <w:p w14:paraId="5AB8AFEE" w14:textId="77777777" w:rsidR="00106C01" w:rsidRPr="00106C01" w:rsidRDefault="00106C01" w:rsidP="008D03A0">
            <w:pPr>
              <w:pStyle w:val="Textoindependiente"/>
              <w:ind w:right="59"/>
              <w:rPr>
                <w:rFonts w:ascii="Verdana" w:hAnsi="Verdana" w:cstheme="minorHAnsi"/>
                <w:color w:val="FF0000"/>
                <w:sz w:val="22"/>
                <w:szCs w:val="22"/>
                <w:lang w:val="es-CO"/>
              </w:rPr>
            </w:pPr>
            <w:r w:rsidRPr="00106C01">
              <w:rPr>
                <w:rFonts w:ascii="Verdana" w:hAnsi="Verdana" w:cstheme="minorHAnsi"/>
                <w:color w:val="FF0000"/>
                <w:sz w:val="22"/>
                <w:szCs w:val="22"/>
                <w:lang w:val="es-CO"/>
              </w:rPr>
              <w:t>XXXXXXXXXXXXXXXX</w:t>
            </w:r>
          </w:p>
        </w:tc>
        <w:tc>
          <w:tcPr>
            <w:tcW w:w="3902" w:type="dxa"/>
          </w:tcPr>
          <w:p w14:paraId="7A42272E" w14:textId="77777777" w:rsidR="00106C01" w:rsidRPr="00106C01" w:rsidRDefault="00106C01" w:rsidP="008D03A0">
            <w:pPr>
              <w:pStyle w:val="Textoindependiente"/>
              <w:ind w:right="59"/>
              <w:jc w:val="center"/>
              <w:rPr>
                <w:rFonts w:ascii="Verdana" w:hAnsi="Verdana" w:cstheme="minorHAnsi"/>
                <w:color w:val="FF0000"/>
                <w:sz w:val="22"/>
                <w:szCs w:val="22"/>
                <w:lang w:val="es-CO"/>
              </w:rPr>
            </w:pPr>
            <w:proofErr w:type="spellStart"/>
            <w:r w:rsidRPr="00106C01">
              <w:rPr>
                <w:rFonts w:ascii="Verdana" w:hAnsi="Verdana" w:cstheme="minorHAnsi"/>
                <w:color w:val="FF0000"/>
                <w:sz w:val="22"/>
                <w:szCs w:val="22"/>
                <w:lang w:val="es-CO"/>
              </w:rPr>
              <w:t>xxxxxxxxxxxxxxxxxxxxxxxxxxxxx</w:t>
            </w:r>
            <w:proofErr w:type="spellEnd"/>
          </w:p>
        </w:tc>
        <w:tc>
          <w:tcPr>
            <w:tcW w:w="2838" w:type="dxa"/>
            <w:vMerge/>
          </w:tcPr>
          <w:p w14:paraId="56E61B3A" w14:textId="77777777" w:rsidR="00106C01" w:rsidRPr="00106C01" w:rsidRDefault="00106C01" w:rsidP="008D03A0">
            <w:pPr>
              <w:pStyle w:val="Textoindependiente"/>
              <w:ind w:right="59"/>
              <w:jc w:val="center"/>
              <w:rPr>
                <w:rFonts w:ascii="Verdana" w:hAnsi="Verdana" w:cstheme="minorHAnsi"/>
                <w:sz w:val="22"/>
                <w:szCs w:val="22"/>
                <w:lang w:val="es-CO"/>
              </w:rPr>
            </w:pPr>
          </w:p>
        </w:tc>
      </w:tr>
    </w:tbl>
    <w:p w14:paraId="675B02D4" w14:textId="77777777" w:rsidR="00106C01" w:rsidRPr="00106C01" w:rsidRDefault="00106C01" w:rsidP="00106C01">
      <w:pPr>
        <w:pStyle w:val="Textoindependiente"/>
        <w:ind w:right="59"/>
        <w:rPr>
          <w:rFonts w:ascii="Verdana" w:hAnsi="Verdana" w:cstheme="minorHAnsi"/>
          <w:sz w:val="22"/>
          <w:szCs w:val="22"/>
          <w:lang w:val="es-CO"/>
        </w:rPr>
      </w:pPr>
    </w:p>
    <w:p w14:paraId="29887D92"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b/>
          <w:sz w:val="22"/>
          <w:szCs w:val="22"/>
          <w:lang w:val="es-CO"/>
        </w:rPr>
        <w:t>NOTA 1:</w:t>
      </w:r>
      <w:r w:rsidRPr="00106C01">
        <w:rPr>
          <w:rFonts w:ascii="Verdana" w:hAnsi="Verdana" w:cstheme="minorHAnsi"/>
          <w:sz w:val="22"/>
          <w:szCs w:val="22"/>
          <w:lang w:val="es-CO"/>
        </w:rPr>
        <w:t xml:space="preserve"> Los Consorcios o Uniones Temporales cumplirán con este requisito si sus miembros en conjunto acreditan estar inscritos en la Clasificación de Bienes y Servicios UNSPSC en los códigos señalados.</w:t>
      </w:r>
    </w:p>
    <w:p w14:paraId="74461BDC" w14:textId="77777777" w:rsidR="00106C01" w:rsidRPr="00106C01" w:rsidRDefault="00106C01" w:rsidP="00106C01">
      <w:pPr>
        <w:pStyle w:val="Textoindependiente"/>
        <w:spacing w:before="3"/>
        <w:ind w:right="59"/>
        <w:rPr>
          <w:rFonts w:ascii="Verdana" w:hAnsi="Verdana" w:cstheme="minorHAnsi"/>
          <w:sz w:val="22"/>
          <w:szCs w:val="22"/>
          <w:lang w:val="es-CO"/>
        </w:rPr>
      </w:pPr>
    </w:p>
    <w:p w14:paraId="40A7AE40"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El proponente que haya ejecutado los contratos como miembro de un consorcio, unión temporal, sociedad de objeto único, empresa unipersonal o sociedades en general, debe tomar para estos efectos, solo el porcentaje del valor del contrato que él ejecutó.</w:t>
      </w:r>
    </w:p>
    <w:p w14:paraId="7BD4934E" w14:textId="77777777" w:rsidR="00106C01" w:rsidRPr="00106C01" w:rsidRDefault="00106C01" w:rsidP="00106C01">
      <w:pPr>
        <w:pStyle w:val="Textoindependiente"/>
        <w:spacing w:before="6"/>
        <w:ind w:right="59"/>
        <w:rPr>
          <w:rFonts w:ascii="Verdana" w:hAnsi="Verdana" w:cstheme="minorHAnsi"/>
          <w:sz w:val="22"/>
          <w:szCs w:val="22"/>
          <w:lang w:val="es-CO"/>
        </w:rPr>
      </w:pPr>
    </w:p>
    <w:p w14:paraId="2524112C"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En el caso de que </w:t>
      </w:r>
      <w:r w:rsidRPr="00106C01">
        <w:rPr>
          <w:rFonts w:ascii="Verdana" w:hAnsi="Verdana" w:cstheme="minorHAnsi"/>
          <w:spacing w:val="-3"/>
          <w:sz w:val="22"/>
          <w:szCs w:val="22"/>
          <w:lang w:val="es-CO"/>
        </w:rPr>
        <w:t xml:space="preserve">el </w:t>
      </w:r>
      <w:r w:rsidRPr="00106C01">
        <w:rPr>
          <w:rFonts w:ascii="Verdana" w:hAnsi="Verdana" w:cstheme="minorHAnsi"/>
          <w:sz w:val="22"/>
          <w:szCs w:val="22"/>
          <w:lang w:val="es-CO"/>
        </w:rPr>
        <w:t xml:space="preserve">proponente haya participado en procesos de fusión o escisión empresarial, debe tomar para estos efectos, exclusivamente los contratos o el porcentaje de los mismos, que le hayan asignado en el respectivo proceso de fusión o escisión; para ello debe aportar el certificado del contador público o del revisor fiscal, según sea </w:t>
      </w:r>
      <w:r w:rsidRPr="00106C01">
        <w:rPr>
          <w:rFonts w:ascii="Verdana" w:hAnsi="Verdana" w:cstheme="minorHAnsi"/>
          <w:spacing w:val="-3"/>
          <w:sz w:val="22"/>
          <w:szCs w:val="22"/>
          <w:lang w:val="es-CO"/>
        </w:rPr>
        <w:t xml:space="preserve">el </w:t>
      </w:r>
      <w:r w:rsidRPr="00106C01">
        <w:rPr>
          <w:rFonts w:ascii="Verdana" w:hAnsi="Verdana" w:cstheme="minorHAnsi"/>
          <w:sz w:val="22"/>
          <w:szCs w:val="22"/>
          <w:lang w:val="es-CO"/>
        </w:rPr>
        <w:t>caso, que así lo</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acredite.</w:t>
      </w:r>
    </w:p>
    <w:p w14:paraId="73B385F2" w14:textId="77777777" w:rsidR="00106C01" w:rsidRPr="00106C01" w:rsidRDefault="00106C01" w:rsidP="00106C01">
      <w:pPr>
        <w:pStyle w:val="Textoindependiente"/>
        <w:ind w:right="59"/>
        <w:rPr>
          <w:rFonts w:ascii="Verdana" w:hAnsi="Verdana" w:cstheme="minorHAnsi"/>
          <w:sz w:val="22"/>
          <w:szCs w:val="22"/>
          <w:lang w:val="es-CO"/>
        </w:rPr>
      </w:pPr>
    </w:p>
    <w:p w14:paraId="49268143" w14:textId="77777777" w:rsidR="00106C01" w:rsidRPr="00106C01" w:rsidRDefault="00106C01" w:rsidP="00106C01">
      <w:pPr>
        <w:pStyle w:val="Textoindependiente"/>
        <w:suppressAutoHyphens w:val="0"/>
        <w:autoSpaceDE w:val="0"/>
        <w:autoSpaceDN w:val="0"/>
        <w:ind w:right="59"/>
        <w:rPr>
          <w:rFonts w:ascii="Verdana" w:hAnsi="Verdana" w:cstheme="minorHAnsi"/>
          <w:b/>
          <w:sz w:val="22"/>
          <w:szCs w:val="22"/>
          <w:lang w:val="es-CO"/>
        </w:rPr>
      </w:pPr>
      <w:r w:rsidRPr="00106C01">
        <w:rPr>
          <w:rFonts w:ascii="Verdana" w:hAnsi="Verdana" w:cstheme="minorHAnsi"/>
          <w:b/>
          <w:sz w:val="22"/>
          <w:szCs w:val="22"/>
          <w:lang w:val="es-CO"/>
        </w:rPr>
        <w:t>10.1.2. CAPACIDAD JURÍDICA</w:t>
      </w:r>
    </w:p>
    <w:p w14:paraId="6539B3FD" w14:textId="77777777" w:rsidR="00106C01" w:rsidRPr="00106C01" w:rsidRDefault="00106C01" w:rsidP="00106C01">
      <w:pPr>
        <w:pStyle w:val="Textoindependiente"/>
        <w:ind w:right="59"/>
        <w:rPr>
          <w:rFonts w:ascii="Verdana" w:hAnsi="Verdana" w:cstheme="minorHAnsi"/>
          <w:b/>
          <w:sz w:val="22"/>
          <w:szCs w:val="22"/>
          <w:lang w:val="es-CO"/>
        </w:rPr>
      </w:pPr>
    </w:p>
    <w:p w14:paraId="71BAEA24" w14:textId="77777777" w:rsidR="00106C01" w:rsidRPr="00106C01" w:rsidRDefault="00106C01" w:rsidP="00106C01">
      <w:pPr>
        <w:pStyle w:val="Textoindependiente"/>
        <w:spacing w:before="94"/>
        <w:ind w:right="59"/>
        <w:rPr>
          <w:rFonts w:ascii="Verdana" w:hAnsi="Verdana" w:cstheme="minorHAnsi"/>
          <w:sz w:val="22"/>
          <w:szCs w:val="22"/>
          <w:lang w:val="es-CO"/>
        </w:rPr>
      </w:pPr>
      <w:r w:rsidRPr="00106C01">
        <w:rPr>
          <w:rFonts w:ascii="Verdana" w:hAnsi="Verdana" w:cstheme="minorHAnsi"/>
          <w:sz w:val="22"/>
          <w:szCs w:val="22"/>
          <w:lang w:val="es-CO"/>
        </w:rPr>
        <w:t xml:space="preserve">En el proceso de selección pueden participar personas naturales o jurídicas nacionales o extranjeras, en forma individual, en consorcio, o en unión temporal o promesa de sociedad futura, que tengan representación en Colombia o constituyan un apoderado domiciliado en el país y cumplan con los requisitos establecidos en el pliego de condiciones y en la Ley. </w:t>
      </w:r>
    </w:p>
    <w:p w14:paraId="2AB5633C" w14:textId="77777777" w:rsidR="00106C01" w:rsidRPr="00106C01" w:rsidRDefault="00106C01" w:rsidP="00106C01">
      <w:pPr>
        <w:pStyle w:val="Textoindependiente"/>
        <w:spacing w:before="12"/>
        <w:ind w:right="59"/>
        <w:rPr>
          <w:rFonts w:ascii="Verdana" w:hAnsi="Verdana" w:cstheme="minorHAnsi"/>
          <w:sz w:val="22"/>
          <w:szCs w:val="22"/>
          <w:lang w:val="es-CO"/>
        </w:rPr>
      </w:pPr>
    </w:p>
    <w:p w14:paraId="0BACCDE4" w14:textId="77777777" w:rsidR="00106C01" w:rsidRPr="00106C01" w:rsidRDefault="00106C01" w:rsidP="00106C01">
      <w:pPr>
        <w:pStyle w:val="Textoindependiente"/>
        <w:spacing w:before="12"/>
        <w:ind w:right="59"/>
        <w:rPr>
          <w:rFonts w:ascii="Verdana" w:hAnsi="Verdana" w:cstheme="minorHAnsi"/>
          <w:sz w:val="22"/>
          <w:szCs w:val="22"/>
          <w:lang w:val="es-CO"/>
        </w:rPr>
      </w:pPr>
      <w:r w:rsidRPr="00106C01">
        <w:rPr>
          <w:rFonts w:ascii="Verdana" w:hAnsi="Verdana" w:cstheme="minorHAnsi"/>
          <w:sz w:val="22"/>
          <w:szCs w:val="22"/>
          <w:lang w:val="es-CO"/>
        </w:rPr>
        <w:t xml:space="preserve">Los requisitos de capacidad jurídica se han determinado teniendo en cuenta las calidades con que deben contar los oferentes para participar en este tipo de procesos y en la presentación de oferta objeto de la futura contratación. </w:t>
      </w:r>
    </w:p>
    <w:p w14:paraId="7F63562D" w14:textId="77777777" w:rsidR="00106C01" w:rsidRPr="00106C01" w:rsidRDefault="00106C01" w:rsidP="00106C01">
      <w:pPr>
        <w:pStyle w:val="Textoindependiente"/>
        <w:spacing w:before="12"/>
        <w:ind w:right="59"/>
        <w:rPr>
          <w:rFonts w:ascii="Verdana" w:hAnsi="Verdana" w:cstheme="minorHAnsi"/>
          <w:sz w:val="22"/>
          <w:szCs w:val="22"/>
          <w:lang w:val="es-CO"/>
        </w:rPr>
      </w:pPr>
    </w:p>
    <w:p w14:paraId="20EDFEF3"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Carta de presentación de la oferta debidamente Suscrita</w:t>
      </w:r>
    </w:p>
    <w:p w14:paraId="655A7AD4"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Oferta económica debidamente suscrita</w:t>
      </w:r>
    </w:p>
    <w:p w14:paraId="5B270CF4" w14:textId="77777777" w:rsidR="00106C01" w:rsidRPr="00106C01" w:rsidRDefault="00106C01" w:rsidP="00106C01">
      <w:pPr>
        <w:pStyle w:val="Textoindependiente"/>
        <w:numPr>
          <w:ilvl w:val="0"/>
          <w:numId w:val="11"/>
        </w:numPr>
        <w:suppressAutoHyphens w:val="0"/>
        <w:autoSpaceDE w:val="0"/>
        <w:autoSpaceDN w:val="0"/>
        <w:ind w:left="0" w:right="59" w:firstLine="0"/>
        <w:rPr>
          <w:rFonts w:ascii="Verdana" w:hAnsi="Verdana" w:cstheme="minorHAnsi"/>
          <w:sz w:val="22"/>
          <w:szCs w:val="22"/>
          <w:lang w:val="es-CO"/>
        </w:rPr>
      </w:pPr>
      <w:r w:rsidRPr="00106C01">
        <w:rPr>
          <w:rFonts w:ascii="Verdana" w:hAnsi="Verdana" w:cstheme="minorHAnsi"/>
          <w:sz w:val="22"/>
          <w:szCs w:val="22"/>
          <w:lang w:val="es-CO"/>
        </w:rPr>
        <w:t>Documento de Conformidad del Consorcio o Unión Natural De Ser El Caso</w:t>
      </w:r>
    </w:p>
    <w:p w14:paraId="0428C2BD"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Certificado de Existencia y Representación Legal o Documento Legal Idóneo</w:t>
      </w:r>
    </w:p>
    <w:p w14:paraId="2AC374D3"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Fotocopia de la cedula de ciudadanía del representante legal o persona natural.</w:t>
      </w:r>
    </w:p>
    <w:p w14:paraId="276583EB"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lastRenderedPageBreak/>
        <w:t>Hoja de vida del Departamento Administrativo de la Función Pública (DAFP) (persona jurídica o natural según sea el caso) debidamente diligenciado, relacionando en ella solamente la experiencia que se encuentre soportada en la oferta.</w:t>
      </w:r>
    </w:p>
    <w:p w14:paraId="7C8289DC"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 xml:space="preserve">Garantía seriedad de la oferta. Se debe tener en cuenta lo expresado en el artículo 5° parágrafo 3° de la Ley 1882 de 2018. La no entrega de la garantía de seriedad junto con la propuesta no será subsanable y será causal de rechazo. </w:t>
      </w:r>
    </w:p>
    <w:p w14:paraId="36EFC5AB"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Representación de Personas Jurídicas Extranjeras de ser el caso.</w:t>
      </w:r>
    </w:p>
    <w:p w14:paraId="277EF7A1"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Registro Único de Proponentes - RUP</w:t>
      </w:r>
    </w:p>
    <w:p w14:paraId="4CEEB268"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Certificado de Aportes al Sistema de Seguridad Social y Parafiscales.</w:t>
      </w:r>
    </w:p>
    <w:p w14:paraId="7C3F0E3A" w14:textId="77777777" w:rsidR="00106C01" w:rsidRPr="00106C01" w:rsidRDefault="00106C01" w:rsidP="00106C01">
      <w:pPr>
        <w:pStyle w:val="Textoindependiente"/>
        <w:numPr>
          <w:ilvl w:val="0"/>
          <w:numId w:val="11"/>
        </w:numPr>
        <w:suppressAutoHyphens w:val="0"/>
        <w:autoSpaceDE w:val="0"/>
        <w:autoSpaceDN w:val="0"/>
        <w:spacing w:before="12"/>
        <w:ind w:left="0" w:right="59" w:firstLine="0"/>
        <w:rPr>
          <w:rFonts w:ascii="Verdana" w:hAnsi="Verdana" w:cstheme="minorHAnsi"/>
          <w:sz w:val="22"/>
          <w:szCs w:val="22"/>
          <w:lang w:val="es-CO"/>
        </w:rPr>
      </w:pPr>
      <w:r w:rsidRPr="00106C01">
        <w:rPr>
          <w:rFonts w:ascii="Verdana" w:hAnsi="Verdana" w:cstheme="minorHAnsi"/>
          <w:sz w:val="22"/>
          <w:szCs w:val="22"/>
          <w:lang w:val="es-CO"/>
        </w:rPr>
        <w:t>Verificación de Antecedentes Fiscales y Antecedentes Disciplinarios y Judiciales.</w:t>
      </w:r>
    </w:p>
    <w:p w14:paraId="1A11CE18" w14:textId="77777777" w:rsidR="00106C01" w:rsidRPr="00106C01" w:rsidRDefault="00106C01" w:rsidP="00106C01">
      <w:pPr>
        <w:pStyle w:val="Textoindependiente"/>
        <w:numPr>
          <w:ilvl w:val="0"/>
          <w:numId w:val="11"/>
        </w:numPr>
        <w:suppressAutoHyphens w:val="0"/>
        <w:autoSpaceDE w:val="0"/>
        <w:autoSpaceDN w:val="0"/>
        <w:spacing w:before="1"/>
        <w:ind w:left="0" w:right="59" w:firstLine="0"/>
        <w:jc w:val="left"/>
        <w:rPr>
          <w:rFonts w:ascii="Verdana" w:hAnsi="Verdana" w:cstheme="minorHAnsi"/>
          <w:sz w:val="22"/>
          <w:szCs w:val="22"/>
          <w:lang w:val="es-CO"/>
        </w:rPr>
      </w:pPr>
      <w:r w:rsidRPr="00106C01">
        <w:rPr>
          <w:rFonts w:ascii="Verdana" w:hAnsi="Verdana" w:cstheme="minorHAnsi"/>
          <w:sz w:val="22"/>
          <w:szCs w:val="22"/>
          <w:lang w:val="es-CO"/>
        </w:rPr>
        <w:t>Inhabilidades e Incompatibilidades.</w:t>
      </w:r>
    </w:p>
    <w:p w14:paraId="381C2E7C" w14:textId="77777777" w:rsidR="00106C01" w:rsidRPr="00106C01" w:rsidRDefault="00106C01" w:rsidP="00106C01">
      <w:pPr>
        <w:pStyle w:val="Textoindependiente"/>
        <w:numPr>
          <w:ilvl w:val="0"/>
          <w:numId w:val="11"/>
        </w:numPr>
        <w:suppressAutoHyphens w:val="0"/>
        <w:autoSpaceDE w:val="0"/>
        <w:autoSpaceDN w:val="0"/>
        <w:spacing w:before="1"/>
        <w:ind w:left="0" w:right="59" w:firstLine="0"/>
        <w:jc w:val="left"/>
        <w:rPr>
          <w:rFonts w:ascii="Verdana" w:hAnsi="Verdana" w:cstheme="minorHAnsi"/>
          <w:sz w:val="22"/>
          <w:szCs w:val="22"/>
          <w:lang w:val="es-CO"/>
        </w:rPr>
      </w:pPr>
      <w:r w:rsidRPr="00106C01">
        <w:rPr>
          <w:rFonts w:ascii="Verdana" w:hAnsi="Verdana" w:cstheme="minorHAnsi"/>
          <w:sz w:val="22"/>
          <w:szCs w:val="22"/>
          <w:lang w:val="es-CO"/>
        </w:rPr>
        <w:t>Documentos Adicionales</w:t>
      </w:r>
    </w:p>
    <w:p w14:paraId="2C3014A1" w14:textId="77777777" w:rsidR="00106C01" w:rsidRPr="00106C01" w:rsidRDefault="00106C01" w:rsidP="00106C01">
      <w:pPr>
        <w:pStyle w:val="Textoindependiente"/>
        <w:numPr>
          <w:ilvl w:val="0"/>
          <w:numId w:val="11"/>
        </w:numPr>
        <w:suppressAutoHyphens w:val="0"/>
        <w:autoSpaceDE w:val="0"/>
        <w:autoSpaceDN w:val="0"/>
        <w:spacing w:before="1"/>
        <w:ind w:left="0" w:right="59" w:firstLine="0"/>
        <w:jc w:val="left"/>
        <w:rPr>
          <w:rFonts w:ascii="Verdana" w:hAnsi="Verdana" w:cstheme="minorHAnsi"/>
          <w:sz w:val="22"/>
          <w:szCs w:val="22"/>
          <w:lang w:val="es-CO"/>
        </w:rPr>
      </w:pPr>
      <w:r w:rsidRPr="00106C01">
        <w:rPr>
          <w:rFonts w:ascii="Verdana" w:hAnsi="Verdana" w:cstheme="minorHAnsi"/>
          <w:sz w:val="22"/>
          <w:szCs w:val="22"/>
          <w:lang w:val="es-CO"/>
        </w:rPr>
        <w:t>RUT del proponente.</w:t>
      </w:r>
    </w:p>
    <w:p w14:paraId="4B942633" w14:textId="77777777" w:rsidR="00106C01" w:rsidRPr="00106C01" w:rsidRDefault="00106C01" w:rsidP="00106C01">
      <w:pPr>
        <w:pStyle w:val="Textoindependiente"/>
        <w:numPr>
          <w:ilvl w:val="0"/>
          <w:numId w:val="11"/>
        </w:numPr>
        <w:suppressAutoHyphens w:val="0"/>
        <w:autoSpaceDE w:val="0"/>
        <w:autoSpaceDN w:val="0"/>
        <w:spacing w:before="1"/>
        <w:ind w:left="0" w:right="59" w:firstLine="0"/>
        <w:jc w:val="left"/>
        <w:rPr>
          <w:rFonts w:ascii="Verdana" w:hAnsi="Verdana" w:cstheme="minorHAnsi"/>
          <w:sz w:val="22"/>
          <w:szCs w:val="22"/>
          <w:lang w:val="es-CO"/>
        </w:rPr>
      </w:pPr>
      <w:r w:rsidRPr="00106C01">
        <w:rPr>
          <w:rFonts w:ascii="Verdana" w:hAnsi="Verdana" w:cstheme="minorHAnsi"/>
          <w:sz w:val="22"/>
          <w:szCs w:val="22"/>
          <w:lang w:val="es-CO"/>
        </w:rPr>
        <w:t>Certificación Bancaria no mayor a 30 días de expedida.</w:t>
      </w:r>
    </w:p>
    <w:p w14:paraId="0D8A57D5" w14:textId="77777777" w:rsidR="00106C01" w:rsidRPr="00106C01" w:rsidRDefault="00106C01" w:rsidP="00106C01">
      <w:pPr>
        <w:pStyle w:val="Textoindependiente"/>
        <w:spacing w:before="5"/>
        <w:ind w:right="59"/>
        <w:rPr>
          <w:rFonts w:ascii="Verdana" w:hAnsi="Verdana" w:cstheme="minorHAnsi"/>
          <w:sz w:val="22"/>
          <w:szCs w:val="22"/>
          <w:lang w:val="es-CO"/>
        </w:rPr>
      </w:pPr>
    </w:p>
    <w:p w14:paraId="0F585009" w14:textId="77777777" w:rsidR="00106C01" w:rsidRPr="00106C01" w:rsidRDefault="00106C01" w:rsidP="00106C01">
      <w:pPr>
        <w:pStyle w:val="TableParagraph"/>
        <w:spacing w:line="216" w:lineRule="auto"/>
        <w:ind w:right="98"/>
        <w:jc w:val="both"/>
        <w:rPr>
          <w:rFonts w:ascii="Verdana" w:hAnsi="Verdana" w:cstheme="minorHAnsi"/>
          <w:lang w:val="es-CO"/>
        </w:rPr>
      </w:pPr>
      <w:r w:rsidRPr="00106C01">
        <w:rPr>
          <w:rFonts w:ascii="Verdana" w:hAnsi="Verdana" w:cstheme="minorHAnsi"/>
          <w:b/>
          <w:lang w:val="es-CO"/>
        </w:rPr>
        <w:t>Nota 1:</w:t>
      </w:r>
      <w:r w:rsidRPr="00106C01">
        <w:rPr>
          <w:rFonts w:ascii="Verdana" w:hAnsi="Verdana" w:cstheme="minorHAnsi"/>
          <w:lang w:val="es-CO"/>
        </w:rPr>
        <w:t xml:space="preserve"> La Contaduría General de la Nación revisará que los Proponentes no se encuentren en causales de</w:t>
      </w:r>
      <w:r w:rsidRPr="00106C01">
        <w:rPr>
          <w:rFonts w:ascii="Verdana" w:hAnsi="Verdana" w:cstheme="minorHAnsi"/>
          <w:spacing w:val="1"/>
          <w:lang w:val="es-CO"/>
        </w:rPr>
        <w:t xml:space="preserve"> </w:t>
      </w:r>
      <w:r w:rsidRPr="00106C01">
        <w:rPr>
          <w:rFonts w:ascii="Verdana" w:hAnsi="Verdana" w:cstheme="minorHAnsi"/>
          <w:lang w:val="es-CO"/>
        </w:rPr>
        <w:t>inhabilidad,</w:t>
      </w:r>
      <w:r w:rsidRPr="00106C01">
        <w:rPr>
          <w:rFonts w:ascii="Verdana" w:hAnsi="Verdana" w:cstheme="minorHAnsi"/>
          <w:spacing w:val="-2"/>
          <w:lang w:val="es-CO"/>
        </w:rPr>
        <w:t xml:space="preserve"> </w:t>
      </w:r>
      <w:r w:rsidRPr="00106C01">
        <w:rPr>
          <w:rFonts w:ascii="Verdana" w:hAnsi="Verdana" w:cstheme="minorHAnsi"/>
          <w:lang w:val="es-CO"/>
        </w:rPr>
        <w:t>incompatibilidad</w:t>
      </w:r>
      <w:r w:rsidRPr="00106C01">
        <w:rPr>
          <w:rFonts w:ascii="Verdana" w:hAnsi="Verdana" w:cstheme="minorHAnsi"/>
          <w:spacing w:val="-1"/>
          <w:lang w:val="es-CO"/>
        </w:rPr>
        <w:t xml:space="preserve"> </w:t>
      </w:r>
      <w:r w:rsidRPr="00106C01">
        <w:rPr>
          <w:rFonts w:ascii="Verdana" w:hAnsi="Verdana" w:cstheme="minorHAnsi"/>
          <w:lang w:val="es-CO"/>
        </w:rPr>
        <w:t>o</w:t>
      </w:r>
      <w:r w:rsidRPr="00106C01">
        <w:rPr>
          <w:rFonts w:ascii="Verdana" w:hAnsi="Verdana" w:cstheme="minorHAnsi"/>
          <w:spacing w:val="-1"/>
          <w:lang w:val="es-CO"/>
        </w:rPr>
        <w:t xml:space="preserve"> </w:t>
      </w:r>
      <w:r w:rsidRPr="00106C01">
        <w:rPr>
          <w:rFonts w:ascii="Verdana" w:hAnsi="Verdana" w:cstheme="minorHAnsi"/>
          <w:lang w:val="es-CO"/>
        </w:rPr>
        <w:t>conflictos</w:t>
      </w:r>
      <w:r w:rsidRPr="00106C01">
        <w:rPr>
          <w:rFonts w:ascii="Verdana" w:hAnsi="Verdana" w:cstheme="minorHAnsi"/>
          <w:spacing w:val="-4"/>
          <w:lang w:val="es-CO"/>
        </w:rPr>
        <w:t xml:space="preserve"> </w:t>
      </w:r>
      <w:r w:rsidRPr="00106C01">
        <w:rPr>
          <w:rFonts w:ascii="Verdana" w:hAnsi="Verdana" w:cstheme="minorHAnsi"/>
          <w:lang w:val="es-CO"/>
        </w:rPr>
        <w:t>de</w:t>
      </w:r>
      <w:r w:rsidRPr="00106C01">
        <w:rPr>
          <w:rFonts w:ascii="Verdana" w:hAnsi="Verdana" w:cstheme="minorHAnsi"/>
          <w:spacing w:val="-3"/>
          <w:lang w:val="es-CO"/>
        </w:rPr>
        <w:t xml:space="preserve"> </w:t>
      </w:r>
      <w:r w:rsidRPr="00106C01">
        <w:rPr>
          <w:rFonts w:ascii="Verdana" w:hAnsi="Verdana" w:cstheme="minorHAnsi"/>
          <w:lang w:val="es-CO"/>
        </w:rPr>
        <w:t>interés</w:t>
      </w:r>
      <w:r w:rsidRPr="00106C01">
        <w:rPr>
          <w:rFonts w:ascii="Verdana" w:hAnsi="Verdana" w:cstheme="minorHAnsi"/>
          <w:spacing w:val="-2"/>
          <w:lang w:val="es-CO"/>
        </w:rPr>
        <w:t xml:space="preserve"> </w:t>
      </w:r>
      <w:r w:rsidRPr="00106C01">
        <w:rPr>
          <w:rFonts w:ascii="Verdana" w:hAnsi="Verdana" w:cstheme="minorHAnsi"/>
          <w:lang w:val="es-CO"/>
        </w:rPr>
        <w:t>para</w:t>
      </w:r>
      <w:r w:rsidRPr="00106C01">
        <w:rPr>
          <w:rFonts w:ascii="Verdana" w:hAnsi="Verdana" w:cstheme="minorHAnsi"/>
          <w:spacing w:val="-1"/>
          <w:lang w:val="es-CO"/>
        </w:rPr>
        <w:t xml:space="preserve"> </w:t>
      </w:r>
      <w:r w:rsidRPr="00106C01">
        <w:rPr>
          <w:rFonts w:ascii="Verdana" w:hAnsi="Verdana" w:cstheme="minorHAnsi"/>
          <w:lang w:val="es-CO"/>
        </w:rPr>
        <w:t>celebrar</w:t>
      </w:r>
      <w:r w:rsidRPr="00106C01">
        <w:rPr>
          <w:rFonts w:ascii="Verdana" w:hAnsi="Verdana" w:cstheme="minorHAnsi"/>
          <w:spacing w:val="-2"/>
          <w:lang w:val="es-CO"/>
        </w:rPr>
        <w:t xml:space="preserve"> </w:t>
      </w:r>
      <w:r w:rsidRPr="00106C01">
        <w:rPr>
          <w:rFonts w:ascii="Verdana" w:hAnsi="Verdana" w:cstheme="minorHAnsi"/>
          <w:lang w:val="es-CO"/>
        </w:rPr>
        <w:t>o</w:t>
      </w:r>
      <w:r w:rsidRPr="00106C01">
        <w:rPr>
          <w:rFonts w:ascii="Verdana" w:hAnsi="Verdana" w:cstheme="minorHAnsi"/>
          <w:spacing w:val="-3"/>
          <w:lang w:val="es-CO"/>
        </w:rPr>
        <w:t xml:space="preserve"> </w:t>
      </w:r>
      <w:r w:rsidRPr="00106C01">
        <w:rPr>
          <w:rFonts w:ascii="Verdana" w:hAnsi="Verdana" w:cstheme="minorHAnsi"/>
          <w:lang w:val="es-CO"/>
        </w:rPr>
        <w:t>ejecutar</w:t>
      </w:r>
      <w:r w:rsidRPr="00106C01">
        <w:rPr>
          <w:rFonts w:ascii="Verdana" w:hAnsi="Verdana" w:cstheme="minorHAnsi"/>
          <w:spacing w:val="-2"/>
          <w:lang w:val="es-CO"/>
        </w:rPr>
        <w:t xml:space="preserve"> </w:t>
      </w:r>
      <w:r w:rsidRPr="00106C01">
        <w:rPr>
          <w:rFonts w:ascii="Verdana" w:hAnsi="Verdana" w:cstheme="minorHAnsi"/>
          <w:lang w:val="es-CO"/>
        </w:rPr>
        <w:t>el</w:t>
      </w:r>
      <w:r w:rsidRPr="00106C01">
        <w:rPr>
          <w:rFonts w:ascii="Verdana" w:hAnsi="Verdana" w:cstheme="minorHAnsi"/>
          <w:spacing w:val="-1"/>
          <w:lang w:val="es-CO"/>
        </w:rPr>
        <w:t xml:space="preserve"> </w:t>
      </w:r>
      <w:r w:rsidRPr="00106C01">
        <w:rPr>
          <w:rFonts w:ascii="Verdana" w:hAnsi="Verdana" w:cstheme="minorHAnsi"/>
          <w:lang w:val="es-CO"/>
        </w:rPr>
        <w:t xml:space="preserve">contrato, teniendo en cuenta el documento presentado en el literal k de este numeral. </w:t>
      </w:r>
    </w:p>
    <w:p w14:paraId="4A0331F3" w14:textId="77777777" w:rsidR="00106C01" w:rsidRPr="00106C01" w:rsidRDefault="00106C01" w:rsidP="00106C01">
      <w:pPr>
        <w:pStyle w:val="Textoindependiente"/>
        <w:ind w:right="59"/>
        <w:rPr>
          <w:rFonts w:ascii="Verdana" w:hAnsi="Verdana" w:cstheme="minorHAnsi"/>
          <w:sz w:val="22"/>
          <w:szCs w:val="22"/>
          <w:lang w:val="es-CO"/>
        </w:rPr>
      </w:pPr>
    </w:p>
    <w:p w14:paraId="77A01875"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b/>
          <w:bCs/>
          <w:sz w:val="22"/>
          <w:szCs w:val="22"/>
          <w:lang w:val="es-CO"/>
        </w:rPr>
        <w:t>Nota 2:</w:t>
      </w:r>
      <w:r w:rsidRPr="00106C01">
        <w:rPr>
          <w:rFonts w:ascii="Verdana" w:hAnsi="Verdana" w:cstheme="minorHAnsi"/>
          <w:sz w:val="22"/>
          <w:szCs w:val="22"/>
          <w:lang w:val="es-CO"/>
        </w:rPr>
        <w:t xml:space="preserve"> Para el caso de los Consorcios o Uniones Temporales, se deberá presentar los documentos mencionados anteriormente, de cada uno de los representantes legales de las personas jurídicas que conforman el consorcio o la Unión Temporal.</w:t>
      </w:r>
    </w:p>
    <w:p w14:paraId="53D730E5" w14:textId="77777777" w:rsidR="00106C01" w:rsidRPr="00106C01" w:rsidRDefault="00106C01" w:rsidP="00106C01">
      <w:pPr>
        <w:pStyle w:val="Textoindependiente"/>
        <w:spacing w:before="10"/>
        <w:ind w:right="59"/>
        <w:rPr>
          <w:rFonts w:ascii="Verdana" w:hAnsi="Verdana" w:cstheme="minorHAnsi"/>
          <w:sz w:val="22"/>
          <w:szCs w:val="22"/>
          <w:lang w:val="es-CO"/>
        </w:rPr>
      </w:pPr>
    </w:p>
    <w:p w14:paraId="017BACB8"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b/>
          <w:sz w:val="22"/>
          <w:szCs w:val="22"/>
          <w:lang w:val="es-CO"/>
        </w:rPr>
        <w:t>Nota 3:</w:t>
      </w:r>
      <w:r w:rsidRPr="00106C01">
        <w:rPr>
          <w:rFonts w:ascii="Verdana" w:hAnsi="Verdana" w:cstheme="minorHAnsi"/>
          <w:sz w:val="22"/>
          <w:szCs w:val="22"/>
          <w:lang w:val="es-CO"/>
        </w:rPr>
        <w:t xml:space="preserve"> En el evento que el adjudicatario del proceso de selección sea un consorcio o unión temporal, deberá presentar el NIT y la certificación bancaria donde se consignarán los valores del contrato, una vez adjudicado el mismo.</w:t>
      </w:r>
    </w:p>
    <w:p w14:paraId="009DB510" w14:textId="77777777" w:rsidR="00106C01" w:rsidRPr="00106C01" w:rsidRDefault="00106C01" w:rsidP="00106C01">
      <w:pPr>
        <w:pStyle w:val="Textoindependiente"/>
        <w:ind w:right="59"/>
        <w:rPr>
          <w:rFonts w:ascii="Verdana" w:hAnsi="Verdana" w:cstheme="minorHAnsi"/>
          <w:sz w:val="22"/>
          <w:szCs w:val="22"/>
          <w:lang w:val="es-CO"/>
        </w:rPr>
      </w:pPr>
    </w:p>
    <w:p w14:paraId="3D37CC5A" w14:textId="77777777" w:rsidR="00106C01" w:rsidRPr="00106C01" w:rsidRDefault="00106C01" w:rsidP="00106C01">
      <w:pPr>
        <w:pStyle w:val="TableParagraph"/>
        <w:ind w:right="95"/>
        <w:jc w:val="both"/>
        <w:rPr>
          <w:rFonts w:ascii="Verdana" w:hAnsi="Verdana" w:cstheme="minorHAnsi"/>
          <w:lang w:val="es-CO"/>
        </w:rPr>
      </w:pPr>
      <w:r w:rsidRPr="00106C01">
        <w:rPr>
          <w:rFonts w:ascii="Verdana" w:hAnsi="Verdana" w:cstheme="minorHAnsi"/>
          <w:b/>
          <w:bCs/>
          <w:lang w:val="es-CO"/>
        </w:rPr>
        <w:t>Nota 4:</w:t>
      </w:r>
      <w:r w:rsidRPr="00106C01">
        <w:rPr>
          <w:rFonts w:ascii="Verdana" w:hAnsi="Verdana" w:cstheme="minorHAnsi"/>
          <w:lang w:val="es-CO"/>
        </w:rPr>
        <w:t xml:space="preserve"> Las personas jurídicas extranjeras deben acreditar su existencia y representación legal</w:t>
      </w:r>
      <w:r w:rsidRPr="00106C01">
        <w:rPr>
          <w:rFonts w:ascii="Verdana" w:hAnsi="Verdana" w:cstheme="minorHAnsi"/>
          <w:spacing w:val="1"/>
          <w:lang w:val="es-CO"/>
        </w:rPr>
        <w:t xml:space="preserve"> </w:t>
      </w:r>
      <w:r w:rsidRPr="00106C01">
        <w:rPr>
          <w:rFonts w:ascii="Verdana" w:hAnsi="Verdana" w:cstheme="minorHAnsi"/>
          <w:lang w:val="es-CO"/>
        </w:rPr>
        <w:t>con</w:t>
      </w:r>
      <w:r w:rsidRPr="00106C01">
        <w:rPr>
          <w:rFonts w:ascii="Verdana" w:hAnsi="Verdana" w:cstheme="minorHAnsi"/>
          <w:spacing w:val="-11"/>
          <w:lang w:val="es-CO"/>
        </w:rPr>
        <w:t xml:space="preserve"> </w:t>
      </w:r>
      <w:r w:rsidRPr="00106C01">
        <w:rPr>
          <w:rFonts w:ascii="Verdana" w:hAnsi="Verdana" w:cstheme="minorHAnsi"/>
          <w:lang w:val="es-CO"/>
        </w:rPr>
        <w:t>el</w:t>
      </w:r>
      <w:r w:rsidRPr="00106C01">
        <w:rPr>
          <w:rFonts w:ascii="Verdana" w:hAnsi="Verdana" w:cstheme="minorHAnsi"/>
          <w:spacing w:val="-12"/>
          <w:lang w:val="es-CO"/>
        </w:rPr>
        <w:t xml:space="preserve"> </w:t>
      </w:r>
      <w:r w:rsidRPr="00106C01">
        <w:rPr>
          <w:rFonts w:ascii="Verdana" w:hAnsi="Verdana" w:cstheme="minorHAnsi"/>
          <w:lang w:val="es-CO"/>
        </w:rPr>
        <w:t>documento</w:t>
      </w:r>
      <w:r w:rsidRPr="00106C01">
        <w:rPr>
          <w:rFonts w:ascii="Verdana" w:hAnsi="Verdana" w:cstheme="minorHAnsi"/>
          <w:spacing w:val="-10"/>
          <w:lang w:val="es-CO"/>
        </w:rPr>
        <w:t xml:space="preserve"> </w:t>
      </w:r>
      <w:r w:rsidRPr="00106C01">
        <w:rPr>
          <w:rFonts w:ascii="Verdana" w:hAnsi="Verdana" w:cstheme="minorHAnsi"/>
          <w:lang w:val="es-CO"/>
        </w:rPr>
        <w:t>idóneo</w:t>
      </w:r>
      <w:r w:rsidRPr="00106C01">
        <w:rPr>
          <w:rFonts w:ascii="Verdana" w:hAnsi="Verdana" w:cstheme="minorHAnsi"/>
          <w:spacing w:val="-11"/>
          <w:lang w:val="es-CO"/>
        </w:rPr>
        <w:t xml:space="preserve"> </w:t>
      </w:r>
      <w:r w:rsidRPr="00106C01">
        <w:rPr>
          <w:rFonts w:ascii="Verdana" w:hAnsi="Verdana" w:cstheme="minorHAnsi"/>
          <w:lang w:val="es-CO"/>
        </w:rPr>
        <w:t>expedido</w:t>
      </w:r>
      <w:r w:rsidRPr="00106C01">
        <w:rPr>
          <w:rFonts w:ascii="Verdana" w:hAnsi="Verdana" w:cstheme="minorHAnsi"/>
          <w:spacing w:val="-12"/>
          <w:lang w:val="es-CO"/>
        </w:rPr>
        <w:t xml:space="preserve"> </w:t>
      </w:r>
      <w:r w:rsidRPr="00106C01">
        <w:rPr>
          <w:rFonts w:ascii="Verdana" w:hAnsi="Verdana" w:cstheme="minorHAnsi"/>
          <w:lang w:val="es-CO"/>
        </w:rPr>
        <w:t>por</w:t>
      </w:r>
      <w:r w:rsidRPr="00106C01">
        <w:rPr>
          <w:rFonts w:ascii="Verdana" w:hAnsi="Verdana" w:cstheme="minorHAnsi"/>
          <w:spacing w:val="-10"/>
          <w:lang w:val="es-CO"/>
        </w:rPr>
        <w:t xml:space="preserve"> </w:t>
      </w:r>
      <w:r w:rsidRPr="00106C01">
        <w:rPr>
          <w:rFonts w:ascii="Verdana" w:hAnsi="Verdana" w:cstheme="minorHAnsi"/>
          <w:lang w:val="es-CO"/>
        </w:rPr>
        <w:t>la</w:t>
      </w:r>
      <w:r w:rsidRPr="00106C01">
        <w:rPr>
          <w:rFonts w:ascii="Verdana" w:hAnsi="Verdana" w:cstheme="minorHAnsi"/>
          <w:spacing w:val="-11"/>
          <w:lang w:val="es-CO"/>
        </w:rPr>
        <w:t xml:space="preserve"> </w:t>
      </w:r>
      <w:r w:rsidRPr="00106C01">
        <w:rPr>
          <w:rFonts w:ascii="Verdana" w:hAnsi="Verdana" w:cstheme="minorHAnsi"/>
          <w:lang w:val="es-CO"/>
        </w:rPr>
        <w:t>autoridad</w:t>
      </w:r>
      <w:r w:rsidRPr="00106C01">
        <w:rPr>
          <w:rFonts w:ascii="Verdana" w:hAnsi="Verdana" w:cstheme="minorHAnsi"/>
          <w:spacing w:val="-11"/>
          <w:lang w:val="es-CO"/>
        </w:rPr>
        <w:t xml:space="preserve"> </w:t>
      </w:r>
      <w:r w:rsidRPr="00106C01">
        <w:rPr>
          <w:rFonts w:ascii="Verdana" w:hAnsi="Verdana" w:cstheme="minorHAnsi"/>
          <w:lang w:val="es-CO"/>
        </w:rPr>
        <w:t>competente</w:t>
      </w:r>
      <w:r w:rsidRPr="00106C01">
        <w:rPr>
          <w:rFonts w:ascii="Verdana" w:hAnsi="Verdana" w:cstheme="minorHAnsi"/>
          <w:spacing w:val="-9"/>
          <w:lang w:val="es-CO"/>
        </w:rPr>
        <w:t xml:space="preserve"> </w:t>
      </w:r>
      <w:r w:rsidRPr="00106C01">
        <w:rPr>
          <w:rFonts w:ascii="Verdana" w:hAnsi="Verdana" w:cstheme="minorHAnsi"/>
          <w:lang w:val="es-CO"/>
        </w:rPr>
        <w:t>en</w:t>
      </w:r>
      <w:r w:rsidRPr="00106C01">
        <w:rPr>
          <w:rFonts w:ascii="Verdana" w:hAnsi="Verdana" w:cstheme="minorHAnsi"/>
          <w:spacing w:val="-13"/>
          <w:lang w:val="es-CO"/>
        </w:rPr>
        <w:t xml:space="preserve"> </w:t>
      </w:r>
      <w:r w:rsidRPr="00106C01">
        <w:rPr>
          <w:rFonts w:ascii="Verdana" w:hAnsi="Verdana" w:cstheme="minorHAnsi"/>
          <w:lang w:val="es-CO"/>
        </w:rPr>
        <w:t>el</w:t>
      </w:r>
      <w:r w:rsidRPr="00106C01">
        <w:rPr>
          <w:rFonts w:ascii="Verdana" w:hAnsi="Verdana" w:cstheme="minorHAnsi"/>
          <w:spacing w:val="-10"/>
          <w:lang w:val="es-CO"/>
        </w:rPr>
        <w:t xml:space="preserve"> </w:t>
      </w:r>
      <w:r w:rsidRPr="00106C01">
        <w:rPr>
          <w:rFonts w:ascii="Verdana" w:hAnsi="Verdana" w:cstheme="minorHAnsi"/>
          <w:lang w:val="es-CO"/>
        </w:rPr>
        <w:t>país</w:t>
      </w:r>
      <w:r w:rsidRPr="00106C01">
        <w:rPr>
          <w:rFonts w:ascii="Verdana" w:hAnsi="Verdana" w:cstheme="minorHAnsi"/>
          <w:spacing w:val="-11"/>
          <w:lang w:val="es-CO"/>
        </w:rPr>
        <w:t xml:space="preserve"> </w:t>
      </w:r>
      <w:r w:rsidRPr="00106C01">
        <w:rPr>
          <w:rFonts w:ascii="Verdana" w:hAnsi="Verdana" w:cstheme="minorHAnsi"/>
          <w:lang w:val="es-CO"/>
        </w:rPr>
        <w:t>de</w:t>
      </w:r>
      <w:r w:rsidRPr="00106C01">
        <w:rPr>
          <w:rFonts w:ascii="Verdana" w:hAnsi="Verdana" w:cstheme="minorHAnsi"/>
          <w:spacing w:val="-10"/>
          <w:lang w:val="es-CO"/>
        </w:rPr>
        <w:t xml:space="preserve"> </w:t>
      </w:r>
      <w:r w:rsidRPr="00106C01">
        <w:rPr>
          <w:rFonts w:ascii="Verdana" w:hAnsi="Verdana" w:cstheme="minorHAnsi"/>
          <w:lang w:val="es-CO"/>
        </w:rPr>
        <w:t>su</w:t>
      </w:r>
      <w:r w:rsidRPr="00106C01">
        <w:rPr>
          <w:rFonts w:ascii="Verdana" w:hAnsi="Verdana" w:cstheme="minorHAnsi"/>
          <w:spacing w:val="-11"/>
          <w:lang w:val="es-CO"/>
        </w:rPr>
        <w:t xml:space="preserve"> </w:t>
      </w:r>
      <w:r w:rsidRPr="00106C01">
        <w:rPr>
          <w:rFonts w:ascii="Verdana" w:hAnsi="Verdana" w:cstheme="minorHAnsi"/>
          <w:lang w:val="es-CO"/>
        </w:rPr>
        <w:t>domicilio</w:t>
      </w:r>
      <w:r w:rsidRPr="00106C01">
        <w:rPr>
          <w:rFonts w:ascii="Verdana" w:hAnsi="Verdana" w:cstheme="minorHAnsi"/>
          <w:spacing w:val="-64"/>
          <w:lang w:val="es-CO"/>
        </w:rPr>
        <w:t xml:space="preserve"> </w:t>
      </w:r>
      <w:r w:rsidRPr="00106C01">
        <w:rPr>
          <w:rFonts w:ascii="Verdana" w:hAnsi="Verdana" w:cstheme="minorHAnsi"/>
          <w:lang w:val="es-CO"/>
        </w:rPr>
        <w:t>no</w:t>
      </w:r>
      <w:r w:rsidRPr="00106C01">
        <w:rPr>
          <w:rFonts w:ascii="Verdana" w:hAnsi="Verdana" w:cstheme="minorHAnsi"/>
          <w:spacing w:val="-8"/>
          <w:lang w:val="es-CO"/>
        </w:rPr>
        <w:t xml:space="preserve"> </w:t>
      </w:r>
      <w:r w:rsidRPr="00106C01">
        <w:rPr>
          <w:rFonts w:ascii="Verdana" w:hAnsi="Verdana" w:cstheme="minorHAnsi"/>
          <w:lang w:val="es-CO"/>
        </w:rPr>
        <w:t>anterior</w:t>
      </w:r>
      <w:r w:rsidRPr="00106C01">
        <w:rPr>
          <w:rFonts w:ascii="Verdana" w:hAnsi="Verdana" w:cstheme="minorHAnsi"/>
          <w:spacing w:val="-11"/>
          <w:lang w:val="es-CO"/>
        </w:rPr>
        <w:t xml:space="preserve"> </w:t>
      </w:r>
      <w:r w:rsidRPr="00106C01">
        <w:rPr>
          <w:rFonts w:ascii="Verdana" w:hAnsi="Verdana" w:cstheme="minorHAnsi"/>
          <w:lang w:val="es-CO"/>
        </w:rPr>
        <w:t>a</w:t>
      </w:r>
      <w:r w:rsidRPr="00106C01">
        <w:rPr>
          <w:rFonts w:ascii="Verdana" w:hAnsi="Verdana" w:cstheme="minorHAnsi"/>
          <w:spacing w:val="-8"/>
          <w:lang w:val="es-CO"/>
        </w:rPr>
        <w:t xml:space="preserve"> </w:t>
      </w:r>
      <w:r w:rsidRPr="00106C01">
        <w:rPr>
          <w:rFonts w:ascii="Verdana" w:hAnsi="Verdana" w:cstheme="minorHAnsi"/>
          <w:lang w:val="es-CO"/>
        </w:rPr>
        <w:t>tres</w:t>
      </w:r>
      <w:r w:rsidRPr="00106C01">
        <w:rPr>
          <w:rFonts w:ascii="Verdana" w:hAnsi="Verdana" w:cstheme="minorHAnsi"/>
          <w:spacing w:val="-11"/>
          <w:lang w:val="es-CO"/>
        </w:rPr>
        <w:t xml:space="preserve"> </w:t>
      </w:r>
      <w:r w:rsidRPr="00106C01">
        <w:rPr>
          <w:rFonts w:ascii="Verdana" w:hAnsi="Verdana" w:cstheme="minorHAnsi"/>
          <w:lang w:val="es-CO"/>
        </w:rPr>
        <w:t>(3)</w:t>
      </w:r>
      <w:r w:rsidRPr="00106C01">
        <w:rPr>
          <w:rFonts w:ascii="Verdana" w:hAnsi="Verdana" w:cstheme="minorHAnsi"/>
          <w:spacing w:val="-12"/>
          <w:lang w:val="es-CO"/>
        </w:rPr>
        <w:t xml:space="preserve"> </w:t>
      </w:r>
      <w:r w:rsidRPr="00106C01">
        <w:rPr>
          <w:rFonts w:ascii="Verdana" w:hAnsi="Verdana" w:cstheme="minorHAnsi"/>
          <w:lang w:val="es-CO"/>
        </w:rPr>
        <w:t>meses</w:t>
      </w:r>
      <w:r w:rsidRPr="00106C01">
        <w:rPr>
          <w:rFonts w:ascii="Verdana" w:hAnsi="Verdana" w:cstheme="minorHAnsi"/>
          <w:spacing w:val="-8"/>
          <w:lang w:val="es-CO"/>
        </w:rPr>
        <w:t xml:space="preserve"> </w:t>
      </w:r>
      <w:r w:rsidRPr="00106C01">
        <w:rPr>
          <w:rFonts w:ascii="Verdana" w:hAnsi="Verdana" w:cstheme="minorHAnsi"/>
          <w:lang w:val="es-CO"/>
        </w:rPr>
        <w:t>desde</w:t>
      </w:r>
      <w:r w:rsidRPr="00106C01">
        <w:rPr>
          <w:rFonts w:ascii="Verdana" w:hAnsi="Verdana" w:cstheme="minorHAnsi"/>
          <w:spacing w:val="-8"/>
          <w:lang w:val="es-CO"/>
        </w:rPr>
        <w:t xml:space="preserve"> </w:t>
      </w:r>
      <w:r w:rsidRPr="00106C01">
        <w:rPr>
          <w:rFonts w:ascii="Verdana" w:hAnsi="Verdana" w:cstheme="minorHAnsi"/>
          <w:lang w:val="es-CO"/>
        </w:rPr>
        <w:t>la</w:t>
      </w:r>
      <w:r w:rsidRPr="00106C01">
        <w:rPr>
          <w:rFonts w:ascii="Verdana" w:hAnsi="Verdana" w:cstheme="minorHAnsi"/>
          <w:spacing w:val="-10"/>
          <w:lang w:val="es-CO"/>
        </w:rPr>
        <w:t xml:space="preserve"> </w:t>
      </w:r>
      <w:r w:rsidRPr="00106C01">
        <w:rPr>
          <w:rFonts w:ascii="Verdana" w:hAnsi="Verdana" w:cstheme="minorHAnsi"/>
          <w:lang w:val="es-CO"/>
        </w:rPr>
        <w:t>fecha</w:t>
      </w:r>
      <w:r w:rsidRPr="00106C01">
        <w:rPr>
          <w:rFonts w:ascii="Verdana" w:hAnsi="Verdana" w:cstheme="minorHAnsi"/>
          <w:spacing w:val="-11"/>
          <w:lang w:val="es-CO"/>
        </w:rPr>
        <w:t xml:space="preserve"> </w:t>
      </w:r>
      <w:r w:rsidRPr="00106C01">
        <w:rPr>
          <w:rFonts w:ascii="Verdana" w:hAnsi="Verdana" w:cstheme="minorHAnsi"/>
          <w:lang w:val="es-CO"/>
        </w:rPr>
        <w:t>de</w:t>
      </w:r>
      <w:r w:rsidRPr="00106C01">
        <w:rPr>
          <w:rFonts w:ascii="Verdana" w:hAnsi="Verdana" w:cstheme="minorHAnsi"/>
          <w:spacing w:val="-10"/>
          <w:lang w:val="es-CO"/>
        </w:rPr>
        <w:t xml:space="preserve"> </w:t>
      </w:r>
      <w:r w:rsidRPr="00106C01">
        <w:rPr>
          <w:rFonts w:ascii="Verdana" w:hAnsi="Verdana" w:cstheme="minorHAnsi"/>
          <w:lang w:val="es-CO"/>
        </w:rPr>
        <w:t>presentación</w:t>
      </w:r>
      <w:r w:rsidRPr="00106C01">
        <w:rPr>
          <w:rFonts w:ascii="Verdana" w:hAnsi="Verdana" w:cstheme="minorHAnsi"/>
          <w:spacing w:val="-8"/>
          <w:lang w:val="es-CO"/>
        </w:rPr>
        <w:t xml:space="preserve"> </w:t>
      </w:r>
      <w:r w:rsidRPr="00106C01">
        <w:rPr>
          <w:rFonts w:ascii="Verdana" w:hAnsi="Verdana" w:cstheme="minorHAnsi"/>
          <w:lang w:val="es-CO"/>
        </w:rPr>
        <w:t>de</w:t>
      </w:r>
      <w:r w:rsidRPr="00106C01">
        <w:rPr>
          <w:rFonts w:ascii="Verdana" w:hAnsi="Verdana" w:cstheme="minorHAnsi"/>
          <w:spacing w:val="-8"/>
          <w:lang w:val="es-CO"/>
        </w:rPr>
        <w:t xml:space="preserve"> </w:t>
      </w:r>
      <w:r w:rsidRPr="00106C01">
        <w:rPr>
          <w:rFonts w:ascii="Verdana" w:hAnsi="Verdana" w:cstheme="minorHAnsi"/>
          <w:lang w:val="es-CO"/>
        </w:rPr>
        <w:t>la</w:t>
      </w:r>
      <w:r w:rsidRPr="00106C01">
        <w:rPr>
          <w:rFonts w:ascii="Verdana" w:hAnsi="Verdana" w:cstheme="minorHAnsi"/>
          <w:spacing w:val="-10"/>
          <w:lang w:val="es-CO"/>
        </w:rPr>
        <w:t xml:space="preserve"> </w:t>
      </w:r>
      <w:r w:rsidRPr="00106C01">
        <w:rPr>
          <w:rFonts w:ascii="Verdana" w:hAnsi="Verdana" w:cstheme="minorHAnsi"/>
          <w:lang w:val="es-CO"/>
        </w:rPr>
        <w:t>oferta,</w:t>
      </w:r>
      <w:r w:rsidRPr="00106C01">
        <w:rPr>
          <w:rFonts w:ascii="Verdana" w:hAnsi="Verdana" w:cstheme="minorHAnsi"/>
          <w:spacing w:val="-9"/>
          <w:lang w:val="es-CO"/>
        </w:rPr>
        <w:t xml:space="preserve"> </w:t>
      </w:r>
      <w:r w:rsidRPr="00106C01">
        <w:rPr>
          <w:rFonts w:ascii="Verdana" w:hAnsi="Verdana" w:cstheme="minorHAnsi"/>
          <w:lang w:val="es-CO"/>
        </w:rPr>
        <w:t>en</w:t>
      </w:r>
      <w:r w:rsidRPr="00106C01">
        <w:rPr>
          <w:rFonts w:ascii="Verdana" w:hAnsi="Verdana" w:cstheme="minorHAnsi"/>
          <w:spacing w:val="-7"/>
          <w:lang w:val="es-CO"/>
        </w:rPr>
        <w:t xml:space="preserve"> </w:t>
      </w:r>
      <w:r w:rsidRPr="00106C01">
        <w:rPr>
          <w:rFonts w:ascii="Verdana" w:hAnsi="Verdana" w:cstheme="minorHAnsi"/>
          <w:lang w:val="es-CO"/>
        </w:rPr>
        <w:t>el</w:t>
      </w:r>
      <w:r w:rsidRPr="00106C01">
        <w:rPr>
          <w:rFonts w:ascii="Verdana" w:hAnsi="Verdana" w:cstheme="minorHAnsi"/>
          <w:spacing w:val="-12"/>
          <w:lang w:val="es-CO"/>
        </w:rPr>
        <w:t xml:space="preserve"> </w:t>
      </w:r>
      <w:r w:rsidRPr="00106C01">
        <w:rPr>
          <w:rFonts w:ascii="Verdana" w:hAnsi="Verdana" w:cstheme="minorHAnsi"/>
          <w:lang w:val="es-CO"/>
        </w:rPr>
        <w:t>cual</w:t>
      </w:r>
      <w:r w:rsidRPr="00106C01">
        <w:rPr>
          <w:rFonts w:ascii="Verdana" w:hAnsi="Verdana" w:cstheme="minorHAnsi"/>
          <w:spacing w:val="-9"/>
          <w:lang w:val="es-CO"/>
        </w:rPr>
        <w:t xml:space="preserve"> </w:t>
      </w:r>
      <w:r w:rsidRPr="00106C01">
        <w:rPr>
          <w:rFonts w:ascii="Verdana" w:hAnsi="Verdana" w:cstheme="minorHAnsi"/>
          <w:lang w:val="es-CO"/>
        </w:rPr>
        <w:t xml:space="preserve">conste </w:t>
      </w:r>
      <w:r w:rsidRPr="00106C01">
        <w:rPr>
          <w:rFonts w:ascii="Verdana" w:hAnsi="Verdana" w:cstheme="minorHAnsi"/>
          <w:spacing w:val="-64"/>
          <w:lang w:val="es-CO"/>
        </w:rPr>
        <w:t xml:space="preserve"> </w:t>
      </w:r>
      <w:r w:rsidRPr="00106C01">
        <w:rPr>
          <w:rFonts w:ascii="Verdana" w:hAnsi="Verdana" w:cstheme="minorHAnsi"/>
          <w:lang w:val="es-CO"/>
        </w:rPr>
        <w:t>su existencia, fecha de constitución, objeto, duración, nombre representante legal, o</w:t>
      </w:r>
      <w:r w:rsidRPr="00106C01">
        <w:rPr>
          <w:rFonts w:ascii="Verdana" w:hAnsi="Verdana" w:cstheme="minorHAnsi"/>
          <w:spacing w:val="1"/>
          <w:lang w:val="es-CO"/>
        </w:rPr>
        <w:t xml:space="preserve"> </w:t>
      </w:r>
      <w:r w:rsidRPr="00106C01">
        <w:rPr>
          <w:rFonts w:ascii="Verdana" w:hAnsi="Verdana" w:cstheme="minorHAnsi"/>
          <w:lang w:val="es-CO"/>
        </w:rPr>
        <w:t>nombre de la persona que tenga la capacidad de comprometerla jurídicamente, y sus</w:t>
      </w:r>
      <w:r w:rsidRPr="00106C01">
        <w:rPr>
          <w:rFonts w:ascii="Verdana" w:hAnsi="Verdana" w:cstheme="minorHAnsi"/>
          <w:spacing w:val="1"/>
          <w:lang w:val="es-CO"/>
        </w:rPr>
        <w:t xml:space="preserve"> </w:t>
      </w:r>
      <w:r w:rsidRPr="00106C01">
        <w:rPr>
          <w:rFonts w:ascii="Verdana" w:hAnsi="Verdana" w:cstheme="minorHAnsi"/>
          <w:lang w:val="es-CO"/>
        </w:rPr>
        <w:t>facultades, señalando expresamente que el representante no tiene limitaciones para</w:t>
      </w:r>
      <w:r w:rsidRPr="00106C01">
        <w:rPr>
          <w:rFonts w:ascii="Verdana" w:hAnsi="Verdana" w:cstheme="minorHAnsi"/>
          <w:spacing w:val="1"/>
          <w:lang w:val="es-CO"/>
        </w:rPr>
        <w:t xml:space="preserve"> </w:t>
      </w:r>
      <w:r w:rsidRPr="00106C01">
        <w:rPr>
          <w:rFonts w:ascii="Verdana" w:hAnsi="Verdana" w:cstheme="minorHAnsi"/>
          <w:lang w:val="es-CO"/>
        </w:rPr>
        <w:t>contraer</w:t>
      </w:r>
      <w:r w:rsidRPr="00106C01">
        <w:rPr>
          <w:rFonts w:ascii="Verdana" w:hAnsi="Verdana" w:cstheme="minorHAnsi"/>
          <w:spacing w:val="1"/>
          <w:lang w:val="es-CO"/>
        </w:rPr>
        <w:t xml:space="preserve"> </w:t>
      </w:r>
      <w:r w:rsidRPr="00106C01">
        <w:rPr>
          <w:rFonts w:ascii="Verdana" w:hAnsi="Verdana" w:cstheme="minorHAnsi"/>
          <w:lang w:val="es-CO"/>
        </w:rPr>
        <w:t>obligaciones en</w:t>
      </w:r>
      <w:r w:rsidRPr="00106C01">
        <w:rPr>
          <w:rFonts w:ascii="Verdana" w:hAnsi="Verdana" w:cstheme="minorHAnsi"/>
          <w:spacing w:val="6"/>
          <w:lang w:val="es-CO"/>
        </w:rPr>
        <w:t xml:space="preserve"> </w:t>
      </w:r>
      <w:r w:rsidRPr="00106C01">
        <w:rPr>
          <w:rFonts w:ascii="Verdana" w:hAnsi="Verdana" w:cstheme="minorHAnsi"/>
          <w:lang w:val="es-CO"/>
        </w:rPr>
        <w:t>nombre</w:t>
      </w:r>
      <w:r w:rsidRPr="00106C01">
        <w:rPr>
          <w:rFonts w:ascii="Verdana" w:hAnsi="Verdana" w:cstheme="minorHAnsi"/>
          <w:spacing w:val="3"/>
          <w:lang w:val="es-CO"/>
        </w:rPr>
        <w:t xml:space="preserve"> </w:t>
      </w:r>
      <w:r w:rsidRPr="00106C01">
        <w:rPr>
          <w:rFonts w:ascii="Verdana" w:hAnsi="Verdana" w:cstheme="minorHAnsi"/>
          <w:lang w:val="es-CO"/>
        </w:rPr>
        <w:t>de</w:t>
      </w:r>
      <w:r w:rsidRPr="00106C01">
        <w:rPr>
          <w:rFonts w:ascii="Verdana" w:hAnsi="Verdana" w:cstheme="minorHAnsi"/>
          <w:spacing w:val="12"/>
          <w:lang w:val="es-CO"/>
        </w:rPr>
        <w:t xml:space="preserve"> </w:t>
      </w:r>
      <w:r w:rsidRPr="00106C01">
        <w:rPr>
          <w:rFonts w:ascii="Verdana" w:hAnsi="Verdana" w:cstheme="minorHAnsi"/>
          <w:lang w:val="es-CO"/>
        </w:rPr>
        <w:t>la</w:t>
      </w:r>
      <w:r w:rsidRPr="00106C01">
        <w:rPr>
          <w:rFonts w:ascii="Verdana" w:hAnsi="Verdana" w:cstheme="minorHAnsi"/>
          <w:spacing w:val="3"/>
          <w:lang w:val="es-CO"/>
        </w:rPr>
        <w:t xml:space="preserve"> </w:t>
      </w:r>
      <w:r w:rsidRPr="00106C01">
        <w:rPr>
          <w:rFonts w:ascii="Verdana" w:hAnsi="Verdana" w:cstheme="minorHAnsi"/>
          <w:lang w:val="es-CO"/>
        </w:rPr>
        <w:t>misma,</w:t>
      </w:r>
      <w:r w:rsidRPr="00106C01">
        <w:rPr>
          <w:rFonts w:ascii="Verdana" w:hAnsi="Verdana" w:cstheme="minorHAnsi"/>
          <w:spacing w:val="5"/>
          <w:lang w:val="es-CO"/>
        </w:rPr>
        <w:t xml:space="preserve"> </w:t>
      </w:r>
      <w:r w:rsidRPr="00106C01">
        <w:rPr>
          <w:rFonts w:ascii="Verdana" w:hAnsi="Verdana" w:cstheme="minorHAnsi"/>
          <w:lang w:val="es-CO"/>
        </w:rPr>
        <w:t>o</w:t>
      </w:r>
      <w:r w:rsidRPr="00106C01">
        <w:rPr>
          <w:rFonts w:ascii="Verdana" w:hAnsi="Verdana" w:cstheme="minorHAnsi"/>
          <w:spacing w:val="2"/>
          <w:lang w:val="es-CO"/>
        </w:rPr>
        <w:t xml:space="preserve"> </w:t>
      </w:r>
      <w:r w:rsidRPr="00106C01">
        <w:rPr>
          <w:rFonts w:ascii="Verdana" w:hAnsi="Verdana" w:cstheme="minorHAnsi"/>
          <w:lang w:val="es-CO"/>
        </w:rPr>
        <w:t>aportando</w:t>
      </w:r>
      <w:r w:rsidRPr="00106C01">
        <w:rPr>
          <w:rFonts w:ascii="Verdana" w:hAnsi="Verdana" w:cstheme="minorHAnsi"/>
          <w:spacing w:val="6"/>
          <w:lang w:val="es-CO"/>
        </w:rPr>
        <w:t xml:space="preserve"> </w:t>
      </w:r>
      <w:r w:rsidRPr="00106C01">
        <w:rPr>
          <w:rFonts w:ascii="Verdana" w:hAnsi="Verdana" w:cstheme="minorHAnsi"/>
          <w:lang w:val="es-CO"/>
        </w:rPr>
        <w:t>la</w:t>
      </w:r>
      <w:r w:rsidRPr="00106C01">
        <w:rPr>
          <w:rFonts w:ascii="Verdana" w:hAnsi="Verdana" w:cstheme="minorHAnsi"/>
          <w:spacing w:val="3"/>
          <w:lang w:val="es-CO"/>
        </w:rPr>
        <w:t xml:space="preserve"> </w:t>
      </w:r>
      <w:r w:rsidRPr="00106C01">
        <w:rPr>
          <w:rFonts w:ascii="Verdana" w:hAnsi="Verdana" w:cstheme="minorHAnsi"/>
          <w:lang w:val="es-CO"/>
        </w:rPr>
        <w:t>autorización</w:t>
      </w:r>
      <w:r w:rsidRPr="00106C01">
        <w:rPr>
          <w:rFonts w:ascii="Verdana" w:hAnsi="Verdana" w:cstheme="minorHAnsi"/>
          <w:spacing w:val="6"/>
          <w:lang w:val="es-CO"/>
        </w:rPr>
        <w:t xml:space="preserve"> </w:t>
      </w:r>
      <w:r w:rsidRPr="00106C01">
        <w:rPr>
          <w:rFonts w:ascii="Verdana" w:hAnsi="Verdana" w:cstheme="minorHAnsi"/>
          <w:lang w:val="es-CO"/>
        </w:rPr>
        <w:t>o</w:t>
      </w:r>
      <w:r w:rsidRPr="00106C01">
        <w:rPr>
          <w:rFonts w:ascii="Verdana" w:hAnsi="Verdana" w:cstheme="minorHAnsi"/>
          <w:spacing w:val="4"/>
          <w:lang w:val="es-CO"/>
        </w:rPr>
        <w:t xml:space="preserve"> </w:t>
      </w:r>
      <w:r w:rsidRPr="00106C01">
        <w:rPr>
          <w:rFonts w:ascii="Verdana" w:hAnsi="Verdana" w:cstheme="minorHAnsi"/>
          <w:lang w:val="es-CO"/>
        </w:rPr>
        <w:t>documento correspondiente</w:t>
      </w:r>
      <w:r w:rsidRPr="00106C01">
        <w:rPr>
          <w:rFonts w:ascii="Verdana" w:hAnsi="Verdana" w:cstheme="minorHAnsi"/>
          <w:spacing w:val="-3"/>
          <w:lang w:val="es-CO"/>
        </w:rPr>
        <w:t xml:space="preserve"> </w:t>
      </w:r>
      <w:r w:rsidRPr="00106C01">
        <w:rPr>
          <w:rFonts w:ascii="Verdana" w:hAnsi="Verdana" w:cstheme="minorHAnsi"/>
          <w:lang w:val="es-CO"/>
        </w:rPr>
        <w:t>del</w:t>
      </w:r>
      <w:r w:rsidRPr="00106C01">
        <w:rPr>
          <w:rFonts w:ascii="Verdana" w:hAnsi="Verdana" w:cstheme="minorHAnsi"/>
          <w:spacing w:val="-3"/>
          <w:lang w:val="es-CO"/>
        </w:rPr>
        <w:t xml:space="preserve"> </w:t>
      </w:r>
      <w:r w:rsidRPr="00106C01">
        <w:rPr>
          <w:rFonts w:ascii="Verdana" w:hAnsi="Verdana" w:cstheme="minorHAnsi"/>
          <w:lang w:val="es-CO"/>
        </w:rPr>
        <w:t>órgano</w:t>
      </w:r>
      <w:r w:rsidRPr="00106C01">
        <w:rPr>
          <w:rFonts w:ascii="Verdana" w:hAnsi="Verdana" w:cstheme="minorHAnsi"/>
          <w:spacing w:val="-3"/>
          <w:lang w:val="es-CO"/>
        </w:rPr>
        <w:t xml:space="preserve"> </w:t>
      </w:r>
      <w:r w:rsidRPr="00106C01">
        <w:rPr>
          <w:rFonts w:ascii="Verdana" w:hAnsi="Verdana" w:cstheme="minorHAnsi"/>
          <w:lang w:val="es-CO"/>
        </w:rPr>
        <w:t>directo</w:t>
      </w:r>
      <w:r w:rsidRPr="00106C01">
        <w:rPr>
          <w:rFonts w:ascii="Verdana" w:hAnsi="Verdana" w:cstheme="minorHAnsi"/>
          <w:spacing w:val="-3"/>
          <w:lang w:val="es-CO"/>
        </w:rPr>
        <w:t xml:space="preserve"> </w:t>
      </w:r>
      <w:r w:rsidRPr="00106C01">
        <w:rPr>
          <w:rFonts w:ascii="Verdana" w:hAnsi="Verdana" w:cstheme="minorHAnsi"/>
          <w:lang w:val="es-CO"/>
        </w:rPr>
        <w:t>que</w:t>
      </w:r>
      <w:r w:rsidRPr="00106C01">
        <w:rPr>
          <w:rFonts w:ascii="Verdana" w:hAnsi="Verdana" w:cstheme="minorHAnsi"/>
          <w:spacing w:val="-2"/>
          <w:lang w:val="es-CO"/>
        </w:rPr>
        <w:t xml:space="preserve"> </w:t>
      </w:r>
      <w:r w:rsidRPr="00106C01">
        <w:rPr>
          <w:rFonts w:ascii="Verdana" w:hAnsi="Verdana" w:cstheme="minorHAnsi"/>
          <w:lang w:val="es-CO"/>
        </w:rPr>
        <w:t>lo</w:t>
      </w:r>
      <w:r w:rsidRPr="00106C01">
        <w:rPr>
          <w:rFonts w:ascii="Verdana" w:hAnsi="Verdana" w:cstheme="minorHAnsi"/>
          <w:spacing w:val="-5"/>
          <w:lang w:val="es-CO"/>
        </w:rPr>
        <w:t xml:space="preserve"> </w:t>
      </w:r>
      <w:r w:rsidRPr="00106C01">
        <w:rPr>
          <w:rFonts w:ascii="Verdana" w:hAnsi="Verdana" w:cstheme="minorHAnsi"/>
          <w:lang w:val="es-CO"/>
        </w:rPr>
        <w:t>faculta.</w:t>
      </w:r>
    </w:p>
    <w:p w14:paraId="20A77E1C" w14:textId="77777777" w:rsidR="00106C01" w:rsidRPr="00106C01" w:rsidRDefault="00106C01" w:rsidP="00106C01">
      <w:pPr>
        <w:pStyle w:val="TableParagraph"/>
        <w:ind w:right="95"/>
        <w:jc w:val="both"/>
        <w:rPr>
          <w:rFonts w:ascii="Verdana" w:hAnsi="Verdana" w:cstheme="minorHAnsi"/>
          <w:lang w:val="es-CO"/>
        </w:rPr>
      </w:pPr>
    </w:p>
    <w:p w14:paraId="549DC87E" w14:textId="77777777" w:rsidR="00106C01" w:rsidRPr="00106C01" w:rsidRDefault="00106C01" w:rsidP="00106C01">
      <w:pPr>
        <w:pStyle w:val="TableParagraph"/>
        <w:ind w:right="114"/>
        <w:jc w:val="both"/>
        <w:rPr>
          <w:rFonts w:ascii="Verdana" w:hAnsi="Verdana" w:cstheme="minorHAnsi"/>
          <w:lang w:val="es-CO"/>
        </w:rPr>
      </w:pPr>
      <w:r w:rsidRPr="00106C01">
        <w:rPr>
          <w:rFonts w:ascii="Verdana" w:hAnsi="Verdana" w:cstheme="minorHAnsi"/>
          <w:lang w:val="es-CO"/>
        </w:rPr>
        <w:t>Los documentos expedidos en el exterior con que se pretenda acreditar requisitos</w:t>
      </w:r>
      <w:r w:rsidRPr="00106C01">
        <w:rPr>
          <w:rFonts w:ascii="Verdana" w:hAnsi="Verdana" w:cstheme="minorHAnsi"/>
          <w:spacing w:val="1"/>
          <w:lang w:val="es-CO"/>
        </w:rPr>
        <w:t xml:space="preserve"> </w:t>
      </w:r>
      <w:r w:rsidRPr="00106C01">
        <w:rPr>
          <w:rFonts w:ascii="Verdana" w:hAnsi="Verdana" w:cstheme="minorHAnsi"/>
          <w:lang w:val="es-CO"/>
        </w:rPr>
        <w:t>señalados en el pliego de condiciones, deberán cumplir con todos y cada uno de los</w:t>
      </w:r>
      <w:r w:rsidRPr="00106C01">
        <w:rPr>
          <w:rFonts w:ascii="Verdana" w:hAnsi="Verdana" w:cstheme="minorHAnsi"/>
          <w:spacing w:val="1"/>
          <w:lang w:val="es-CO"/>
        </w:rPr>
        <w:t xml:space="preserve"> </w:t>
      </w:r>
      <w:r w:rsidRPr="00106C01">
        <w:rPr>
          <w:rFonts w:ascii="Verdana" w:hAnsi="Verdana" w:cstheme="minorHAnsi"/>
          <w:lang w:val="es-CO"/>
        </w:rPr>
        <w:t>aspectos legales exigidos para la validez y oponibilidad en Colombia, con el propósito</w:t>
      </w:r>
      <w:r w:rsidRPr="00106C01">
        <w:rPr>
          <w:rFonts w:ascii="Verdana" w:hAnsi="Verdana" w:cstheme="minorHAnsi"/>
          <w:spacing w:val="1"/>
          <w:lang w:val="es-CO"/>
        </w:rPr>
        <w:t xml:space="preserve"> </w:t>
      </w:r>
      <w:r w:rsidRPr="00106C01">
        <w:rPr>
          <w:rFonts w:ascii="Verdana" w:hAnsi="Verdana" w:cstheme="minorHAnsi"/>
          <w:lang w:val="es-CO"/>
        </w:rPr>
        <w:t>que puedan obrar como prueba conforme con lo dispuesto en el Código General del</w:t>
      </w:r>
      <w:r w:rsidRPr="00106C01">
        <w:rPr>
          <w:rFonts w:ascii="Verdana" w:hAnsi="Verdana" w:cstheme="minorHAnsi"/>
          <w:spacing w:val="1"/>
          <w:lang w:val="es-CO"/>
        </w:rPr>
        <w:t xml:space="preserve"> </w:t>
      </w:r>
      <w:r w:rsidRPr="00106C01">
        <w:rPr>
          <w:rFonts w:ascii="Verdana" w:hAnsi="Verdana" w:cstheme="minorHAnsi"/>
          <w:lang w:val="es-CO"/>
        </w:rPr>
        <w:t>Proceso (Ley 1564 de 2012, artículos 74 y 251, según corresponda), artículo 480 del</w:t>
      </w:r>
      <w:r w:rsidRPr="00106C01">
        <w:rPr>
          <w:rFonts w:ascii="Verdana" w:hAnsi="Verdana" w:cstheme="minorHAnsi"/>
          <w:spacing w:val="1"/>
          <w:lang w:val="es-CO"/>
        </w:rPr>
        <w:t xml:space="preserve"> </w:t>
      </w:r>
      <w:r w:rsidRPr="00106C01">
        <w:rPr>
          <w:rFonts w:ascii="Verdana" w:hAnsi="Verdana" w:cstheme="minorHAnsi"/>
          <w:lang w:val="es-CO"/>
        </w:rPr>
        <w:t>Código</w:t>
      </w:r>
      <w:r w:rsidRPr="00106C01">
        <w:rPr>
          <w:rFonts w:ascii="Verdana" w:hAnsi="Verdana" w:cstheme="minorHAnsi"/>
          <w:spacing w:val="1"/>
          <w:lang w:val="es-CO"/>
        </w:rPr>
        <w:t xml:space="preserve"> </w:t>
      </w:r>
      <w:r w:rsidRPr="00106C01">
        <w:rPr>
          <w:rFonts w:ascii="Verdana" w:hAnsi="Verdana" w:cstheme="minorHAnsi"/>
          <w:lang w:val="es-CO"/>
        </w:rPr>
        <w:t>de</w:t>
      </w:r>
      <w:r w:rsidRPr="00106C01">
        <w:rPr>
          <w:rFonts w:ascii="Verdana" w:hAnsi="Verdana" w:cstheme="minorHAnsi"/>
          <w:spacing w:val="1"/>
          <w:lang w:val="es-CO"/>
        </w:rPr>
        <w:t xml:space="preserve"> </w:t>
      </w:r>
      <w:r w:rsidRPr="00106C01">
        <w:rPr>
          <w:rFonts w:ascii="Verdana" w:hAnsi="Verdana" w:cstheme="minorHAnsi"/>
          <w:lang w:val="es-CO"/>
        </w:rPr>
        <w:lastRenderedPageBreak/>
        <w:t>Comercio</w:t>
      </w:r>
      <w:r w:rsidRPr="00106C01">
        <w:rPr>
          <w:rFonts w:ascii="Verdana" w:hAnsi="Verdana" w:cstheme="minorHAnsi"/>
          <w:spacing w:val="1"/>
          <w:lang w:val="es-CO"/>
        </w:rPr>
        <w:t xml:space="preserve"> </w:t>
      </w:r>
      <w:r w:rsidRPr="00106C01">
        <w:rPr>
          <w:rFonts w:ascii="Verdana" w:hAnsi="Verdana" w:cstheme="minorHAnsi"/>
          <w:lang w:val="es-CO"/>
        </w:rPr>
        <w:t>y</w:t>
      </w:r>
      <w:r w:rsidRPr="00106C01">
        <w:rPr>
          <w:rFonts w:ascii="Verdana" w:hAnsi="Verdana" w:cstheme="minorHAnsi"/>
          <w:spacing w:val="1"/>
          <w:lang w:val="es-CO"/>
        </w:rPr>
        <w:t xml:space="preserve"> </w:t>
      </w:r>
      <w:r w:rsidRPr="00106C01">
        <w:rPr>
          <w:rFonts w:ascii="Verdana" w:hAnsi="Verdana" w:cstheme="minorHAnsi"/>
          <w:lang w:val="es-CO"/>
        </w:rPr>
        <w:t>en</w:t>
      </w:r>
      <w:r w:rsidRPr="00106C01">
        <w:rPr>
          <w:rFonts w:ascii="Verdana" w:hAnsi="Verdana" w:cstheme="minorHAnsi"/>
          <w:spacing w:val="1"/>
          <w:lang w:val="es-CO"/>
        </w:rPr>
        <w:t xml:space="preserve"> </w:t>
      </w:r>
      <w:r w:rsidRPr="00106C01">
        <w:rPr>
          <w:rFonts w:ascii="Verdana" w:hAnsi="Verdana" w:cstheme="minorHAnsi"/>
          <w:lang w:val="es-CO"/>
        </w:rPr>
        <w:t>la</w:t>
      </w:r>
      <w:r w:rsidRPr="00106C01">
        <w:rPr>
          <w:rFonts w:ascii="Verdana" w:hAnsi="Verdana" w:cstheme="minorHAnsi"/>
          <w:spacing w:val="1"/>
          <w:lang w:val="es-CO"/>
        </w:rPr>
        <w:t xml:space="preserve"> </w:t>
      </w:r>
      <w:r w:rsidRPr="00106C01">
        <w:rPr>
          <w:rFonts w:ascii="Verdana" w:hAnsi="Verdana" w:cstheme="minorHAnsi"/>
          <w:lang w:val="es-CO"/>
        </w:rPr>
        <w:t>Resolución</w:t>
      </w:r>
      <w:r w:rsidRPr="00106C01">
        <w:rPr>
          <w:rFonts w:ascii="Verdana" w:hAnsi="Verdana" w:cstheme="minorHAnsi"/>
          <w:spacing w:val="1"/>
          <w:lang w:val="es-CO"/>
        </w:rPr>
        <w:t xml:space="preserve"> </w:t>
      </w:r>
      <w:r w:rsidRPr="00106C01">
        <w:rPr>
          <w:rFonts w:ascii="Verdana" w:hAnsi="Verdana" w:cstheme="minorHAnsi"/>
          <w:lang w:val="es-CO"/>
        </w:rPr>
        <w:t>vigente</w:t>
      </w:r>
      <w:r w:rsidRPr="00106C01">
        <w:rPr>
          <w:rFonts w:ascii="Verdana" w:hAnsi="Verdana" w:cstheme="minorHAnsi"/>
          <w:spacing w:val="1"/>
          <w:lang w:val="es-CO"/>
        </w:rPr>
        <w:t xml:space="preserve"> </w:t>
      </w:r>
      <w:r w:rsidRPr="00106C01">
        <w:rPr>
          <w:rFonts w:ascii="Verdana" w:hAnsi="Verdana" w:cstheme="minorHAnsi"/>
          <w:lang w:val="es-CO"/>
        </w:rPr>
        <w:t>proferida</w:t>
      </w:r>
      <w:r w:rsidRPr="00106C01">
        <w:rPr>
          <w:rFonts w:ascii="Verdana" w:hAnsi="Verdana" w:cstheme="minorHAnsi"/>
          <w:spacing w:val="1"/>
          <w:lang w:val="es-CO"/>
        </w:rPr>
        <w:t xml:space="preserve"> </w:t>
      </w:r>
      <w:r w:rsidRPr="00106C01">
        <w:rPr>
          <w:rFonts w:ascii="Verdana" w:hAnsi="Verdana" w:cstheme="minorHAnsi"/>
          <w:lang w:val="es-CO"/>
        </w:rPr>
        <w:t>por</w:t>
      </w:r>
      <w:r w:rsidRPr="00106C01">
        <w:rPr>
          <w:rFonts w:ascii="Verdana" w:hAnsi="Verdana" w:cstheme="minorHAnsi"/>
          <w:spacing w:val="1"/>
          <w:lang w:val="es-CO"/>
        </w:rPr>
        <w:t xml:space="preserve"> </w:t>
      </w:r>
      <w:r w:rsidRPr="00106C01">
        <w:rPr>
          <w:rFonts w:ascii="Verdana" w:hAnsi="Verdana" w:cstheme="minorHAnsi"/>
          <w:lang w:val="es-CO"/>
        </w:rPr>
        <w:t>el</w:t>
      </w:r>
      <w:r w:rsidRPr="00106C01">
        <w:rPr>
          <w:rFonts w:ascii="Verdana" w:hAnsi="Verdana" w:cstheme="minorHAnsi"/>
          <w:spacing w:val="1"/>
          <w:lang w:val="es-CO"/>
        </w:rPr>
        <w:t xml:space="preserve"> </w:t>
      </w:r>
      <w:r w:rsidRPr="00106C01">
        <w:rPr>
          <w:rFonts w:ascii="Verdana" w:hAnsi="Verdana" w:cstheme="minorHAnsi"/>
          <w:lang w:val="es-CO"/>
        </w:rPr>
        <w:t>Ministerio</w:t>
      </w:r>
      <w:r w:rsidRPr="00106C01">
        <w:rPr>
          <w:rFonts w:ascii="Verdana" w:hAnsi="Verdana" w:cstheme="minorHAnsi"/>
          <w:spacing w:val="66"/>
          <w:lang w:val="es-CO"/>
        </w:rPr>
        <w:t xml:space="preserve"> </w:t>
      </w:r>
      <w:r w:rsidRPr="00106C01">
        <w:rPr>
          <w:rFonts w:ascii="Verdana" w:hAnsi="Verdana" w:cstheme="minorHAnsi"/>
          <w:lang w:val="es-CO"/>
        </w:rPr>
        <w:t>de</w:t>
      </w:r>
      <w:r w:rsidRPr="00106C01">
        <w:rPr>
          <w:rFonts w:ascii="Verdana" w:hAnsi="Verdana" w:cstheme="minorHAnsi"/>
          <w:spacing w:val="1"/>
          <w:lang w:val="es-CO"/>
        </w:rPr>
        <w:t xml:space="preserve"> </w:t>
      </w:r>
      <w:r w:rsidRPr="00106C01">
        <w:rPr>
          <w:rFonts w:ascii="Verdana" w:hAnsi="Verdana" w:cstheme="minorHAnsi"/>
          <w:lang w:val="es-CO"/>
        </w:rPr>
        <w:t>Relaciones</w:t>
      </w:r>
      <w:r w:rsidRPr="00106C01">
        <w:rPr>
          <w:rFonts w:ascii="Verdana" w:hAnsi="Verdana" w:cstheme="minorHAnsi"/>
          <w:spacing w:val="1"/>
          <w:lang w:val="es-CO"/>
        </w:rPr>
        <w:t xml:space="preserve"> </w:t>
      </w:r>
      <w:r w:rsidRPr="00106C01">
        <w:rPr>
          <w:rFonts w:ascii="Verdana" w:hAnsi="Verdana" w:cstheme="minorHAnsi"/>
          <w:lang w:val="es-CO"/>
        </w:rPr>
        <w:t>Exteriores</w:t>
      </w:r>
      <w:r w:rsidRPr="00106C01">
        <w:rPr>
          <w:rFonts w:ascii="Verdana" w:hAnsi="Verdana" w:cstheme="minorHAnsi"/>
          <w:spacing w:val="1"/>
          <w:lang w:val="es-CO"/>
        </w:rPr>
        <w:t xml:space="preserve"> </w:t>
      </w:r>
      <w:r w:rsidRPr="00106C01">
        <w:rPr>
          <w:rFonts w:ascii="Verdana" w:hAnsi="Verdana" w:cstheme="minorHAnsi"/>
          <w:lang w:val="es-CO"/>
        </w:rPr>
        <w:t>de</w:t>
      </w:r>
      <w:r w:rsidRPr="00106C01">
        <w:rPr>
          <w:rFonts w:ascii="Verdana" w:hAnsi="Verdana" w:cstheme="minorHAnsi"/>
          <w:spacing w:val="1"/>
          <w:lang w:val="es-CO"/>
        </w:rPr>
        <w:t xml:space="preserve"> </w:t>
      </w:r>
      <w:r w:rsidRPr="00106C01">
        <w:rPr>
          <w:rFonts w:ascii="Verdana" w:hAnsi="Verdana" w:cstheme="minorHAnsi"/>
          <w:lang w:val="es-CO"/>
        </w:rPr>
        <w:t>Colombia</w:t>
      </w:r>
      <w:r w:rsidRPr="00106C01">
        <w:rPr>
          <w:rFonts w:ascii="Verdana" w:hAnsi="Verdana" w:cstheme="minorHAnsi"/>
          <w:spacing w:val="1"/>
          <w:lang w:val="es-CO"/>
        </w:rPr>
        <w:t xml:space="preserve"> </w:t>
      </w:r>
      <w:r w:rsidRPr="00106C01">
        <w:rPr>
          <w:rFonts w:ascii="Verdana" w:hAnsi="Verdana" w:cstheme="minorHAnsi"/>
          <w:lang w:val="es-CO"/>
        </w:rPr>
        <w:t>“Por</w:t>
      </w:r>
      <w:r w:rsidRPr="00106C01">
        <w:rPr>
          <w:rFonts w:ascii="Verdana" w:hAnsi="Verdana" w:cstheme="minorHAnsi"/>
          <w:spacing w:val="1"/>
          <w:lang w:val="es-CO"/>
        </w:rPr>
        <w:t xml:space="preserve"> </w:t>
      </w:r>
      <w:r w:rsidRPr="00106C01">
        <w:rPr>
          <w:rFonts w:ascii="Verdana" w:hAnsi="Verdana" w:cstheme="minorHAnsi"/>
          <w:lang w:val="es-CO"/>
        </w:rPr>
        <w:t>la</w:t>
      </w:r>
      <w:r w:rsidRPr="00106C01">
        <w:rPr>
          <w:rFonts w:ascii="Verdana" w:hAnsi="Verdana" w:cstheme="minorHAnsi"/>
          <w:spacing w:val="1"/>
          <w:lang w:val="es-CO"/>
        </w:rPr>
        <w:t xml:space="preserve"> </w:t>
      </w:r>
      <w:r w:rsidRPr="00106C01">
        <w:rPr>
          <w:rFonts w:ascii="Verdana" w:hAnsi="Verdana" w:cstheme="minorHAnsi"/>
          <w:lang w:val="es-CO"/>
        </w:rPr>
        <w:t>cual</w:t>
      </w:r>
      <w:r w:rsidRPr="00106C01">
        <w:rPr>
          <w:rFonts w:ascii="Verdana" w:hAnsi="Verdana" w:cstheme="minorHAnsi"/>
          <w:spacing w:val="1"/>
          <w:lang w:val="es-CO"/>
        </w:rPr>
        <w:t xml:space="preserve"> </w:t>
      </w:r>
      <w:r w:rsidRPr="00106C01">
        <w:rPr>
          <w:rFonts w:ascii="Verdana" w:hAnsi="Verdana" w:cstheme="minorHAnsi"/>
          <w:lang w:val="es-CO"/>
        </w:rPr>
        <w:t>se</w:t>
      </w:r>
      <w:r w:rsidRPr="00106C01">
        <w:rPr>
          <w:rFonts w:ascii="Verdana" w:hAnsi="Verdana" w:cstheme="minorHAnsi"/>
          <w:spacing w:val="1"/>
          <w:lang w:val="es-CO"/>
        </w:rPr>
        <w:t xml:space="preserve"> </w:t>
      </w:r>
      <w:r w:rsidRPr="00106C01">
        <w:rPr>
          <w:rFonts w:ascii="Verdana" w:hAnsi="Verdana" w:cstheme="minorHAnsi"/>
          <w:lang w:val="es-CO"/>
        </w:rPr>
        <w:t>adopta</w:t>
      </w:r>
      <w:r w:rsidRPr="00106C01">
        <w:rPr>
          <w:rFonts w:ascii="Verdana" w:hAnsi="Verdana" w:cstheme="minorHAnsi"/>
          <w:spacing w:val="1"/>
          <w:lang w:val="es-CO"/>
        </w:rPr>
        <w:t xml:space="preserve"> </w:t>
      </w:r>
      <w:r w:rsidRPr="00106C01">
        <w:rPr>
          <w:rFonts w:ascii="Verdana" w:hAnsi="Verdana" w:cstheme="minorHAnsi"/>
          <w:lang w:val="es-CO"/>
        </w:rPr>
        <w:t>el</w:t>
      </w:r>
      <w:r w:rsidRPr="00106C01">
        <w:rPr>
          <w:rFonts w:ascii="Verdana" w:hAnsi="Verdana" w:cstheme="minorHAnsi"/>
          <w:spacing w:val="1"/>
          <w:lang w:val="es-CO"/>
        </w:rPr>
        <w:t xml:space="preserve"> </w:t>
      </w:r>
      <w:r w:rsidRPr="00106C01">
        <w:rPr>
          <w:rFonts w:ascii="Verdana" w:hAnsi="Verdana" w:cstheme="minorHAnsi"/>
          <w:lang w:val="es-CO"/>
        </w:rPr>
        <w:t>procedimiento</w:t>
      </w:r>
      <w:r w:rsidRPr="00106C01">
        <w:rPr>
          <w:rFonts w:ascii="Verdana" w:hAnsi="Verdana" w:cstheme="minorHAnsi"/>
          <w:spacing w:val="1"/>
          <w:lang w:val="es-CO"/>
        </w:rPr>
        <w:t xml:space="preserve"> </w:t>
      </w:r>
      <w:r w:rsidRPr="00106C01">
        <w:rPr>
          <w:rFonts w:ascii="Verdana" w:hAnsi="Verdana" w:cstheme="minorHAnsi"/>
          <w:lang w:val="es-CO"/>
        </w:rPr>
        <w:t>para</w:t>
      </w:r>
      <w:r w:rsidRPr="00106C01">
        <w:rPr>
          <w:rFonts w:ascii="Verdana" w:hAnsi="Verdana" w:cstheme="minorHAnsi"/>
          <w:spacing w:val="1"/>
          <w:lang w:val="es-CO"/>
        </w:rPr>
        <w:t xml:space="preserve"> </w:t>
      </w:r>
      <w:r w:rsidRPr="00106C01">
        <w:rPr>
          <w:rFonts w:ascii="Verdana" w:hAnsi="Verdana" w:cstheme="minorHAnsi"/>
          <w:lang w:val="es-CO"/>
        </w:rPr>
        <w:t>apostillar</w:t>
      </w:r>
      <w:r w:rsidRPr="00106C01">
        <w:rPr>
          <w:rFonts w:ascii="Verdana" w:hAnsi="Verdana" w:cstheme="minorHAnsi"/>
          <w:spacing w:val="1"/>
          <w:lang w:val="es-CO"/>
        </w:rPr>
        <w:t xml:space="preserve"> </w:t>
      </w:r>
      <w:r w:rsidRPr="00106C01">
        <w:rPr>
          <w:rFonts w:ascii="Verdana" w:hAnsi="Verdana" w:cstheme="minorHAnsi"/>
          <w:lang w:val="es-CO"/>
        </w:rPr>
        <w:t>y</w:t>
      </w:r>
      <w:r w:rsidRPr="00106C01">
        <w:rPr>
          <w:rFonts w:ascii="Verdana" w:hAnsi="Verdana" w:cstheme="minorHAnsi"/>
          <w:spacing w:val="1"/>
          <w:lang w:val="es-CO"/>
        </w:rPr>
        <w:t xml:space="preserve"> </w:t>
      </w:r>
      <w:r w:rsidRPr="00106C01">
        <w:rPr>
          <w:rFonts w:ascii="Verdana" w:hAnsi="Verdana" w:cstheme="minorHAnsi"/>
          <w:lang w:val="es-CO"/>
        </w:rPr>
        <w:t>legalizar</w:t>
      </w:r>
      <w:r w:rsidRPr="00106C01">
        <w:rPr>
          <w:rFonts w:ascii="Verdana" w:hAnsi="Verdana" w:cstheme="minorHAnsi"/>
          <w:spacing w:val="1"/>
          <w:lang w:val="es-CO"/>
        </w:rPr>
        <w:t xml:space="preserve"> </w:t>
      </w:r>
      <w:r w:rsidRPr="00106C01">
        <w:rPr>
          <w:rFonts w:ascii="Verdana" w:hAnsi="Verdana" w:cstheme="minorHAnsi"/>
          <w:lang w:val="es-CO"/>
        </w:rPr>
        <w:t>documentos”</w:t>
      </w:r>
      <w:r w:rsidRPr="00106C01">
        <w:rPr>
          <w:rFonts w:ascii="Verdana" w:hAnsi="Verdana" w:cstheme="minorHAnsi"/>
          <w:spacing w:val="1"/>
          <w:lang w:val="es-CO"/>
        </w:rPr>
        <w:t xml:space="preserve"> </w:t>
      </w:r>
      <w:r w:rsidRPr="00106C01">
        <w:rPr>
          <w:rFonts w:ascii="Verdana" w:hAnsi="Verdana" w:cstheme="minorHAnsi"/>
          <w:lang w:val="es-CO"/>
        </w:rPr>
        <w:t>y</w:t>
      </w:r>
      <w:r w:rsidRPr="00106C01">
        <w:rPr>
          <w:rFonts w:ascii="Verdana" w:hAnsi="Verdana" w:cstheme="minorHAnsi"/>
          <w:spacing w:val="1"/>
          <w:lang w:val="es-CO"/>
        </w:rPr>
        <w:t xml:space="preserve"> </w:t>
      </w:r>
      <w:r w:rsidRPr="00106C01">
        <w:rPr>
          <w:rFonts w:ascii="Verdana" w:hAnsi="Verdana" w:cstheme="minorHAnsi"/>
          <w:lang w:val="es-CO"/>
        </w:rPr>
        <w:t>las</w:t>
      </w:r>
      <w:r w:rsidRPr="00106C01">
        <w:rPr>
          <w:rFonts w:ascii="Verdana" w:hAnsi="Verdana" w:cstheme="minorHAnsi"/>
          <w:spacing w:val="1"/>
          <w:lang w:val="es-CO"/>
        </w:rPr>
        <w:t xml:space="preserve"> </w:t>
      </w:r>
      <w:r w:rsidRPr="00106C01">
        <w:rPr>
          <w:rFonts w:ascii="Verdana" w:hAnsi="Verdana" w:cstheme="minorHAnsi"/>
          <w:lang w:val="es-CO"/>
        </w:rPr>
        <w:t>demás</w:t>
      </w:r>
      <w:r w:rsidRPr="00106C01">
        <w:rPr>
          <w:rFonts w:ascii="Verdana" w:hAnsi="Verdana" w:cstheme="minorHAnsi"/>
          <w:spacing w:val="1"/>
          <w:lang w:val="es-CO"/>
        </w:rPr>
        <w:t xml:space="preserve"> </w:t>
      </w:r>
      <w:r w:rsidRPr="00106C01">
        <w:rPr>
          <w:rFonts w:ascii="Verdana" w:hAnsi="Verdana" w:cstheme="minorHAnsi"/>
          <w:lang w:val="es-CO"/>
        </w:rPr>
        <w:t>normas</w:t>
      </w:r>
      <w:r w:rsidRPr="00106C01">
        <w:rPr>
          <w:rFonts w:ascii="Verdana" w:hAnsi="Verdana" w:cstheme="minorHAnsi"/>
          <w:spacing w:val="1"/>
          <w:lang w:val="es-CO"/>
        </w:rPr>
        <w:t xml:space="preserve"> </w:t>
      </w:r>
      <w:r w:rsidRPr="00106C01">
        <w:rPr>
          <w:rFonts w:ascii="Verdana" w:hAnsi="Verdana" w:cstheme="minorHAnsi"/>
          <w:lang w:val="es-CO"/>
        </w:rPr>
        <w:t>vigentes</w:t>
      </w:r>
      <w:r w:rsidRPr="00106C01">
        <w:rPr>
          <w:rFonts w:ascii="Verdana" w:hAnsi="Verdana" w:cstheme="minorHAnsi"/>
          <w:spacing w:val="1"/>
          <w:lang w:val="es-CO"/>
        </w:rPr>
        <w:t xml:space="preserve"> </w:t>
      </w:r>
      <w:r w:rsidRPr="00106C01">
        <w:rPr>
          <w:rFonts w:ascii="Verdana" w:hAnsi="Verdana" w:cstheme="minorHAnsi"/>
          <w:lang w:val="es-CO"/>
        </w:rPr>
        <w:t>relacionadas</w:t>
      </w:r>
      <w:r w:rsidRPr="00106C01">
        <w:rPr>
          <w:rFonts w:ascii="Verdana" w:hAnsi="Verdana" w:cstheme="minorHAnsi"/>
          <w:spacing w:val="1"/>
          <w:lang w:val="es-CO"/>
        </w:rPr>
        <w:t xml:space="preserve"> </w:t>
      </w:r>
      <w:r w:rsidRPr="00106C01">
        <w:rPr>
          <w:rFonts w:ascii="Verdana" w:hAnsi="Verdana" w:cstheme="minorHAnsi"/>
          <w:lang w:val="es-CO"/>
        </w:rPr>
        <w:t>con</w:t>
      </w:r>
      <w:r w:rsidRPr="00106C01">
        <w:rPr>
          <w:rFonts w:ascii="Verdana" w:hAnsi="Verdana" w:cstheme="minorHAnsi"/>
          <w:spacing w:val="1"/>
          <w:lang w:val="es-CO"/>
        </w:rPr>
        <w:t xml:space="preserve"> </w:t>
      </w:r>
      <w:r w:rsidRPr="00106C01">
        <w:rPr>
          <w:rFonts w:ascii="Verdana" w:hAnsi="Verdana" w:cstheme="minorHAnsi"/>
          <w:lang w:val="es-CO"/>
        </w:rPr>
        <w:t>apostilla,</w:t>
      </w:r>
      <w:r w:rsidRPr="00106C01">
        <w:rPr>
          <w:rFonts w:ascii="Verdana" w:hAnsi="Verdana" w:cstheme="minorHAnsi"/>
          <w:spacing w:val="11"/>
          <w:lang w:val="es-CO"/>
        </w:rPr>
        <w:t xml:space="preserve"> </w:t>
      </w:r>
      <w:proofErr w:type="spellStart"/>
      <w:r w:rsidRPr="00106C01">
        <w:rPr>
          <w:rFonts w:ascii="Verdana" w:hAnsi="Verdana" w:cstheme="minorHAnsi"/>
          <w:lang w:val="es-CO"/>
        </w:rPr>
        <w:t>consularización</w:t>
      </w:r>
      <w:proofErr w:type="spellEnd"/>
      <w:r w:rsidRPr="00106C01">
        <w:rPr>
          <w:rFonts w:ascii="Verdana" w:hAnsi="Verdana" w:cstheme="minorHAnsi"/>
          <w:spacing w:val="11"/>
          <w:lang w:val="es-CO"/>
        </w:rPr>
        <w:t xml:space="preserve"> </w:t>
      </w:r>
      <w:r w:rsidRPr="00106C01">
        <w:rPr>
          <w:rFonts w:ascii="Verdana" w:hAnsi="Verdana" w:cstheme="minorHAnsi"/>
          <w:lang w:val="es-CO"/>
        </w:rPr>
        <w:t>y</w:t>
      </w:r>
      <w:r w:rsidRPr="00106C01">
        <w:rPr>
          <w:rFonts w:ascii="Verdana" w:hAnsi="Verdana" w:cstheme="minorHAnsi"/>
          <w:spacing w:val="6"/>
          <w:lang w:val="es-CO"/>
        </w:rPr>
        <w:t xml:space="preserve"> </w:t>
      </w:r>
      <w:r w:rsidRPr="00106C01">
        <w:rPr>
          <w:rFonts w:ascii="Verdana" w:hAnsi="Verdana" w:cstheme="minorHAnsi"/>
          <w:lang w:val="es-CO"/>
        </w:rPr>
        <w:t>traducción</w:t>
      </w:r>
      <w:r w:rsidRPr="00106C01">
        <w:rPr>
          <w:rFonts w:ascii="Verdana" w:hAnsi="Verdana" w:cstheme="minorHAnsi"/>
          <w:spacing w:val="6"/>
          <w:lang w:val="es-CO"/>
        </w:rPr>
        <w:t xml:space="preserve"> </w:t>
      </w:r>
      <w:r w:rsidRPr="00106C01">
        <w:rPr>
          <w:rFonts w:ascii="Verdana" w:hAnsi="Verdana" w:cstheme="minorHAnsi"/>
          <w:lang w:val="es-CO"/>
        </w:rPr>
        <w:t>oficial.</w:t>
      </w:r>
    </w:p>
    <w:p w14:paraId="44217F30" w14:textId="77777777" w:rsidR="00106C01" w:rsidRPr="00106C01" w:rsidRDefault="00106C01" w:rsidP="00106C01">
      <w:pPr>
        <w:pStyle w:val="TableParagraph"/>
        <w:ind w:right="95"/>
        <w:jc w:val="both"/>
        <w:rPr>
          <w:rFonts w:ascii="Verdana" w:hAnsi="Verdana" w:cstheme="minorHAnsi"/>
          <w:lang w:val="es-CO"/>
        </w:rPr>
      </w:pPr>
      <w:r w:rsidRPr="00106C01">
        <w:rPr>
          <w:rFonts w:ascii="Verdana" w:hAnsi="Verdana" w:cstheme="minorHAnsi"/>
          <w:lang w:val="es-CO"/>
        </w:rPr>
        <w:t>Para</w:t>
      </w:r>
      <w:r w:rsidRPr="00106C01">
        <w:rPr>
          <w:rFonts w:ascii="Verdana" w:hAnsi="Verdana" w:cstheme="minorHAnsi"/>
          <w:spacing w:val="1"/>
          <w:lang w:val="es-CO"/>
        </w:rPr>
        <w:t xml:space="preserve"> </w:t>
      </w:r>
      <w:r w:rsidRPr="00106C01">
        <w:rPr>
          <w:rFonts w:ascii="Verdana" w:hAnsi="Verdana" w:cstheme="minorHAnsi"/>
          <w:lang w:val="es-CO"/>
        </w:rPr>
        <w:t>efecto</w:t>
      </w:r>
      <w:r w:rsidRPr="00106C01">
        <w:rPr>
          <w:rFonts w:ascii="Verdana" w:hAnsi="Verdana" w:cstheme="minorHAnsi"/>
          <w:spacing w:val="1"/>
          <w:lang w:val="es-CO"/>
        </w:rPr>
        <w:t xml:space="preserve"> </w:t>
      </w:r>
      <w:r w:rsidRPr="00106C01">
        <w:rPr>
          <w:rFonts w:ascii="Verdana" w:hAnsi="Verdana" w:cstheme="minorHAnsi"/>
          <w:lang w:val="es-CO"/>
        </w:rPr>
        <w:t>de</w:t>
      </w:r>
      <w:r w:rsidRPr="00106C01">
        <w:rPr>
          <w:rFonts w:ascii="Verdana" w:hAnsi="Verdana" w:cstheme="minorHAnsi"/>
          <w:spacing w:val="1"/>
          <w:lang w:val="es-CO"/>
        </w:rPr>
        <w:t xml:space="preserve"> </w:t>
      </w:r>
      <w:r w:rsidRPr="00106C01">
        <w:rPr>
          <w:rFonts w:ascii="Verdana" w:hAnsi="Verdana" w:cstheme="minorHAnsi"/>
          <w:lang w:val="es-CO"/>
        </w:rPr>
        <w:t>documentos</w:t>
      </w:r>
      <w:r w:rsidRPr="00106C01">
        <w:rPr>
          <w:rFonts w:ascii="Verdana" w:hAnsi="Verdana" w:cstheme="minorHAnsi"/>
          <w:spacing w:val="1"/>
          <w:lang w:val="es-CO"/>
        </w:rPr>
        <w:t xml:space="preserve"> </w:t>
      </w:r>
      <w:r w:rsidRPr="00106C01">
        <w:rPr>
          <w:rFonts w:ascii="Verdana" w:hAnsi="Verdana" w:cstheme="minorHAnsi"/>
          <w:lang w:val="es-CO"/>
        </w:rPr>
        <w:t>expedidos</w:t>
      </w:r>
      <w:r w:rsidRPr="00106C01">
        <w:rPr>
          <w:rFonts w:ascii="Verdana" w:hAnsi="Verdana" w:cstheme="minorHAnsi"/>
          <w:spacing w:val="1"/>
          <w:lang w:val="es-CO"/>
        </w:rPr>
        <w:t xml:space="preserve"> </w:t>
      </w:r>
      <w:r w:rsidRPr="00106C01">
        <w:rPr>
          <w:rFonts w:ascii="Verdana" w:hAnsi="Verdana" w:cstheme="minorHAnsi"/>
          <w:lang w:val="es-CO"/>
        </w:rPr>
        <w:t>por</w:t>
      </w:r>
      <w:r w:rsidRPr="00106C01">
        <w:rPr>
          <w:rFonts w:ascii="Verdana" w:hAnsi="Verdana" w:cstheme="minorHAnsi"/>
          <w:spacing w:val="1"/>
          <w:lang w:val="es-CO"/>
        </w:rPr>
        <w:t xml:space="preserve"> </w:t>
      </w:r>
      <w:r w:rsidRPr="00106C01">
        <w:rPr>
          <w:rFonts w:ascii="Verdana" w:hAnsi="Verdana" w:cstheme="minorHAnsi"/>
          <w:lang w:val="es-CO"/>
        </w:rPr>
        <w:t>autoridades</w:t>
      </w:r>
      <w:r w:rsidRPr="00106C01">
        <w:rPr>
          <w:rFonts w:ascii="Verdana" w:hAnsi="Verdana" w:cstheme="minorHAnsi"/>
          <w:spacing w:val="1"/>
          <w:lang w:val="es-CO"/>
        </w:rPr>
        <w:t xml:space="preserve"> </w:t>
      </w:r>
      <w:r w:rsidRPr="00106C01">
        <w:rPr>
          <w:rFonts w:ascii="Verdana" w:hAnsi="Verdana" w:cstheme="minorHAnsi"/>
          <w:lang w:val="es-CO"/>
        </w:rPr>
        <w:t>de</w:t>
      </w:r>
      <w:r w:rsidRPr="00106C01">
        <w:rPr>
          <w:rFonts w:ascii="Verdana" w:hAnsi="Verdana" w:cstheme="minorHAnsi"/>
          <w:spacing w:val="1"/>
          <w:lang w:val="es-CO"/>
        </w:rPr>
        <w:t xml:space="preserve"> </w:t>
      </w:r>
      <w:r w:rsidRPr="00106C01">
        <w:rPr>
          <w:rFonts w:ascii="Verdana" w:hAnsi="Verdana" w:cstheme="minorHAnsi"/>
          <w:lang w:val="es-CO"/>
        </w:rPr>
        <w:t>países</w:t>
      </w:r>
      <w:r w:rsidRPr="00106C01">
        <w:rPr>
          <w:rFonts w:ascii="Verdana" w:hAnsi="Verdana" w:cstheme="minorHAnsi"/>
          <w:spacing w:val="1"/>
          <w:lang w:val="es-CO"/>
        </w:rPr>
        <w:t xml:space="preserve"> </w:t>
      </w:r>
      <w:r w:rsidRPr="00106C01">
        <w:rPr>
          <w:rFonts w:ascii="Verdana" w:hAnsi="Verdana" w:cstheme="minorHAnsi"/>
          <w:lang w:val="es-CO"/>
        </w:rPr>
        <w:t>miembros</w:t>
      </w:r>
      <w:r w:rsidRPr="00106C01">
        <w:rPr>
          <w:rFonts w:ascii="Verdana" w:hAnsi="Verdana" w:cstheme="minorHAnsi"/>
          <w:spacing w:val="1"/>
          <w:lang w:val="es-CO"/>
        </w:rPr>
        <w:t xml:space="preserve"> </w:t>
      </w:r>
      <w:r w:rsidRPr="00106C01">
        <w:rPr>
          <w:rFonts w:ascii="Verdana" w:hAnsi="Verdana" w:cstheme="minorHAnsi"/>
          <w:lang w:val="es-CO"/>
        </w:rPr>
        <w:t>del</w:t>
      </w:r>
      <w:r w:rsidRPr="00106C01">
        <w:rPr>
          <w:rFonts w:ascii="Verdana" w:hAnsi="Verdana" w:cstheme="minorHAnsi"/>
          <w:spacing w:val="1"/>
          <w:lang w:val="es-CO"/>
        </w:rPr>
        <w:t xml:space="preserve"> </w:t>
      </w:r>
      <w:r w:rsidRPr="00106C01">
        <w:rPr>
          <w:rFonts w:ascii="Verdana" w:hAnsi="Verdana" w:cstheme="minorHAnsi"/>
          <w:lang w:val="es-CO"/>
        </w:rPr>
        <w:t>Convenio de la Haya sobre la “abolición de requisitos de legalización para documentos</w:t>
      </w:r>
      <w:r w:rsidRPr="00106C01">
        <w:rPr>
          <w:rFonts w:ascii="Verdana" w:hAnsi="Verdana" w:cstheme="minorHAnsi"/>
          <w:spacing w:val="1"/>
          <w:lang w:val="es-CO"/>
        </w:rPr>
        <w:t xml:space="preserve"> </w:t>
      </w:r>
      <w:r w:rsidRPr="00106C01">
        <w:rPr>
          <w:rFonts w:ascii="Verdana" w:hAnsi="Verdana" w:cstheme="minorHAnsi"/>
          <w:lang w:val="es-CO"/>
        </w:rPr>
        <w:t>públicos extranjeros”,</w:t>
      </w:r>
      <w:r w:rsidRPr="00106C01">
        <w:rPr>
          <w:rFonts w:ascii="Verdana" w:hAnsi="Verdana" w:cstheme="minorHAnsi"/>
          <w:spacing w:val="66"/>
          <w:lang w:val="es-CO"/>
        </w:rPr>
        <w:t xml:space="preserve"> </w:t>
      </w:r>
      <w:r w:rsidRPr="00106C01">
        <w:rPr>
          <w:rFonts w:ascii="Verdana" w:hAnsi="Verdana" w:cstheme="minorHAnsi"/>
          <w:lang w:val="es-CO"/>
        </w:rPr>
        <w:t xml:space="preserve">no se requiere de la </w:t>
      </w:r>
      <w:proofErr w:type="spellStart"/>
      <w:r w:rsidRPr="00106C01">
        <w:rPr>
          <w:rFonts w:ascii="Verdana" w:hAnsi="Verdana" w:cstheme="minorHAnsi"/>
          <w:lang w:val="es-CO"/>
        </w:rPr>
        <w:t>consularización</w:t>
      </w:r>
      <w:proofErr w:type="spellEnd"/>
      <w:r w:rsidRPr="00106C01">
        <w:rPr>
          <w:rFonts w:ascii="Verdana" w:hAnsi="Verdana" w:cstheme="minorHAnsi"/>
          <w:lang w:val="es-CO"/>
        </w:rPr>
        <w:t>, sino que será suficiente</w:t>
      </w:r>
      <w:r w:rsidRPr="00106C01">
        <w:rPr>
          <w:rFonts w:ascii="Verdana" w:hAnsi="Verdana" w:cstheme="minorHAnsi"/>
          <w:spacing w:val="1"/>
          <w:lang w:val="es-CO"/>
        </w:rPr>
        <w:t xml:space="preserve"> </w:t>
      </w:r>
      <w:r w:rsidRPr="00106C01">
        <w:rPr>
          <w:rFonts w:ascii="Verdana" w:hAnsi="Verdana" w:cstheme="minorHAnsi"/>
          <w:lang w:val="es-CO"/>
        </w:rPr>
        <w:t>que</w:t>
      </w:r>
      <w:r w:rsidRPr="00106C01">
        <w:rPr>
          <w:rFonts w:ascii="Verdana" w:hAnsi="Verdana" w:cstheme="minorHAnsi"/>
          <w:spacing w:val="7"/>
          <w:lang w:val="es-CO"/>
        </w:rPr>
        <w:t xml:space="preserve"> </w:t>
      </w:r>
      <w:r w:rsidRPr="00106C01">
        <w:rPr>
          <w:rFonts w:ascii="Verdana" w:hAnsi="Verdana" w:cstheme="minorHAnsi"/>
          <w:lang w:val="es-CO"/>
        </w:rPr>
        <w:t>los</w:t>
      </w:r>
      <w:r w:rsidRPr="00106C01">
        <w:rPr>
          <w:rFonts w:ascii="Verdana" w:hAnsi="Verdana" w:cstheme="minorHAnsi"/>
          <w:spacing w:val="6"/>
          <w:lang w:val="es-CO"/>
        </w:rPr>
        <w:t xml:space="preserve"> </w:t>
      </w:r>
      <w:r w:rsidRPr="00106C01">
        <w:rPr>
          <w:rFonts w:ascii="Verdana" w:hAnsi="Verdana" w:cstheme="minorHAnsi"/>
          <w:lang w:val="es-CO"/>
        </w:rPr>
        <w:t>documentos</w:t>
      </w:r>
      <w:r w:rsidRPr="00106C01">
        <w:rPr>
          <w:rFonts w:ascii="Verdana" w:hAnsi="Verdana" w:cstheme="minorHAnsi"/>
          <w:spacing w:val="7"/>
          <w:lang w:val="es-CO"/>
        </w:rPr>
        <w:t xml:space="preserve"> </w:t>
      </w:r>
      <w:r w:rsidRPr="00106C01">
        <w:rPr>
          <w:rFonts w:ascii="Verdana" w:hAnsi="Verdana" w:cstheme="minorHAnsi"/>
          <w:lang w:val="es-CO"/>
        </w:rPr>
        <w:t>se</w:t>
      </w:r>
      <w:r w:rsidRPr="00106C01">
        <w:rPr>
          <w:rFonts w:ascii="Verdana" w:hAnsi="Verdana" w:cstheme="minorHAnsi"/>
          <w:spacing w:val="7"/>
          <w:lang w:val="es-CO"/>
        </w:rPr>
        <w:t xml:space="preserve"> </w:t>
      </w:r>
      <w:r w:rsidRPr="00106C01">
        <w:rPr>
          <w:rFonts w:ascii="Verdana" w:hAnsi="Verdana" w:cstheme="minorHAnsi"/>
          <w:lang w:val="es-CO"/>
        </w:rPr>
        <w:t>adicionen</w:t>
      </w:r>
      <w:r w:rsidRPr="00106C01">
        <w:rPr>
          <w:rFonts w:ascii="Verdana" w:hAnsi="Verdana" w:cstheme="minorHAnsi"/>
          <w:spacing w:val="8"/>
          <w:lang w:val="es-CO"/>
        </w:rPr>
        <w:t xml:space="preserve"> </w:t>
      </w:r>
      <w:r w:rsidRPr="00106C01">
        <w:rPr>
          <w:rFonts w:ascii="Verdana" w:hAnsi="Verdana" w:cstheme="minorHAnsi"/>
          <w:lang w:val="es-CO"/>
        </w:rPr>
        <w:t>con</w:t>
      </w:r>
      <w:r w:rsidRPr="00106C01">
        <w:rPr>
          <w:rFonts w:ascii="Verdana" w:hAnsi="Verdana" w:cstheme="minorHAnsi"/>
          <w:spacing w:val="7"/>
          <w:lang w:val="es-CO"/>
        </w:rPr>
        <w:t xml:space="preserve"> </w:t>
      </w:r>
      <w:r w:rsidRPr="00106C01">
        <w:rPr>
          <w:rFonts w:ascii="Verdana" w:hAnsi="Verdana" w:cstheme="minorHAnsi"/>
          <w:lang w:val="es-CO"/>
        </w:rPr>
        <w:t>el</w:t>
      </w:r>
      <w:r w:rsidRPr="00106C01">
        <w:rPr>
          <w:rFonts w:ascii="Verdana" w:hAnsi="Verdana" w:cstheme="minorHAnsi"/>
          <w:spacing w:val="7"/>
          <w:lang w:val="es-CO"/>
        </w:rPr>
        <w:t xml:space="preserve"> </w:t>
      </w:r>
      <w:r w:rsidRPr="00106C01">
        <w:rPr>
          <w:rFonts w:ascii="Verdana" w:hAnsi="Verdana" w:cstheme="minorHAnsi"/>
          <w:lang w:val="es-CO"/>
        </w:rPr>
        <w:t>certificado</w:t>
      </w:r>
      <w:r w:rsidRPr="00106C01">
        <w:rPr>
          <w:rFonts w:ascii="Verdana" w:hAnsi="Verdana" w:cstheme="minorHAnsi"/>
          <w:spacing w:val="7"/>
          <w:lang w:val="es-CO"/>
        </w:rPr>
        <w:t xml:space="preserve"> </w:t>
      </w:r>
      <w:r w:rsidRPr="00106C01">
        <w:rPr>
          <w:rFonts w:ascii="Verdana" w:hAnsi="Verdana" w:cstheme="minorHAnsi"/>
          <w:lang w:val="es-CO"/>
        </w:rPr>
        <w:t>de</w:t>
      </w:r>
      <w:r w:rsidRPr="00106C01">
        <w:rPr>
          <w:rFonts w:ascii="Verdana" w:hAnsi="Verdana" w:cstheme="minorHAnsi"/>
          <w:spacing w:val="8"/>
          <w:lang w:val="es-CO"/>
        </w:rPr>
        <w:t xml:space="preserve"> </w:t>
      </w:r>
      <w:r w:rsidRPr="00106C01">
        <w:rPr>
          <w:rFonts w:ascii="Verdana" w:hAnsi="Verdana" w:cstheme="minorHAnsi"/>
          <w:lang w:val="es-CO"/>
        </w:rPr>
        <w:t>apostilla.</w:t>
      </w:r>
    </w:p>
    <w:p w14:paraId="5419201D" w14:textId="77777777" w:rsidR="00106C01" w:rsidRPr="00106C01" w:rsidRDefault="00106C01" w:rsidP="00106C01">
      <w:pPr>
        <w:pStyle w:val="TableParagraph"/>
        <w:ind w:right="95"/>
        <w:jc w:val="both"/>
        <w:rPr>
          <w:rFonts w:ascii="Verdana" w:hAnsi="Verdana" w:cstheme="minorHAnsi"/>
          <w:lang w:val="es-CO"/>
        </w:rPr>
      </w:pPr>
    </w:p>
    <w:p w14:paraId="62F1E3E8" w14:textId="77777777" w:rsidR="00106C01" w:rsidRPr="00106C01" w:rsidRDefault="00106C01" w:rsidP="00106C01">
      <w:pPr>
        <w:pStyle w:val="TableParagraph"/>
        <w:ind w:right="115"/>
        <w:jc w:val="both"/>
        <w:rPr>
          <w:rFonts w:ascii="Verdana" w:hAnsi="Verdana" w:cstheme="minorHAnsi"/>
          <w:lang w:val="es-CO"/>
        </w:rPr>
      </w:pPr>
      <w:r w:rsidRPr="00106C01">
        <w:rPr>
          <w:rFonts w:ascii="Verdana" w:hAnsi="Verdana" w:cstheme="minorHAnsi"/>
          <w:lang w:val="es-CO"/>
        </w:rPr>
        <w:t>Para que los documentos otorgados en el extranjero cuenten con eficacia probatoria en Colombia, los proponentes deberán tener en cuenta lo manifestado en el numeral 10.1 “Apostilla o legalización de documentos públicos” de la Circular Externa Única de Colombia Compra Eficiente</w:t>
      </w:r>
    </w:p>
    <w:p w14:paraId="74C12048" w14:textId="77777777" w:rsidR="00106C01" w:rsidRPr="00106C01" w:rsidRDefault="00106C01" w:rsidP="00106C01">
      <w:pPr>
        <w:pStyle w:val="TableParagraph"/>
        <w:spacing w:before="5"/>
        <w:rPr>
          <w:rFonts w:ascii="Verdana" w:hAnsi="Verdana" w:cstheme="minorHAnsi"/>
          <w:b/>
          <w:lang w:val="es-CO"/>
        </w:rPr>
      </w:pPr>
    </w:p>
    <w:p w14:paraId="300064AA" w14:textId="77777777" w:rsidR="00106C01" w:rsidRPr="00106C01" w:rsidRDefault="00106C01" w:rsidP="00106C01">
      <w:pPr>
        <w:pStyle w:val="TableParagraph"/>
        <w:ind w:right="95"/>
        <w:jc w:val="both"/>
        <w:rPr>
          <w:rFonts w:ascii="Verdana" w:hAnsi="Verdana" w:cstheme="minorHAnsi"/>
          <w:lang w:val="es-CO"/>
        </w:rPr>
      </w:pPr>
      <w:r w:rsidRPr="00106C01">
        <w:rPr>
          <w:rFonts w:ascii="Verdana" w:hAnsi="Verdana" w:cstheme="minorHAnsi"/>
          <w:lang w:val="es-CO"/>
        </w:rPr>
        <w:t>Se dará aplicación a lo señalado en la Circular Externa Única de Colombia Compra</w:t>
      </w:r>
      <w:r w:rsidRPr="00106C01">
        <w:rPr>
          <w:rFonts w:ascii="Verdana" w:hAnsi="Verdana" w:cstheme="minorHAnsi"/>
          <w:spacing w:val="1"/>
          <w:lang w:val="es-CO"/>
        </w:rPr>
        <w:t xml:space="preserve"> </w:t>
      </w:r>
      <w:r w:rsidRPr="00106C01">
        <w:rPr>
          <w:rFonts w:ascii="Verdana" w:hAnsi="Verdana" w:cstheme="minorHAnsi"/>
          <w:lang w:val="es-CO"/>
        </w:rPr>
        <w:t>Eficiente</w:t>
      </w:r>
      <w:r w:rsidRPr="00106C01">
        <w:rPr>
          <w:rFonts w:ascii="Verdana" w:hAnsi="Verdana" w:cstheme="minorHAnsi"/>
          <w:spacing w:val="-11"/>
          <w:lang w:val="es-CO"/>
        </w:rPr>
        <w:t xml:space="preserve"> </w:t>
      </w:r>
      <w:r w:rsidRPr="00106C01">
        <w:rPr>
          <w:rFonts w:ascii="Verdana" w:hAnsi="Verdana" w:cstheme="minorHAnsi"/>
          <w:lang w:val="es-CO"/>
        </w:rPr>
        <w:t>vigente:</w:t>
      </w:r>
      <w:r w:rsidRPr="00106C01">
        <w:rPr>
          <w:rFonts w:ascii="Verdana" w:hAnsi="Verdana" w:cstheme="minorHAnsi"/>
          <w:spacing w:val="-11"/>
          <w:lang w:val="es-CO"/>
        </w:rPr>
        <w:t xml:space="preserve"> </w:t>
      </w:r>
      <w:r w:rsidRPr="00106C01">
        <w:rPr>
          <w:rFonts w:ascii="Verdana" w:hAnsi="Verdana" w:cstheme="minorHAnsi"/>
          <w:lang w:val="es-CO"/>
        </w:rPr>
        <w:t>“(…)</w:t>
      </w:r>
      <w:r w:rsidRPr="00106C01">
        <w:rPr>
          <w:rFonts w:ascii="Verdana" w:hAnsi="Verdana" w:cstheme="minorHAnsi"/>
          <w:spacing w:val="-13"/>
          <w:lang w:val="es-CO"/>
        </w:rPr>
        <w:t xml:space="preserve"> </w:t>
      </w:r>
      <w:r w:rsidRPr="00106C01">
        <w:rPr>
          <w:rFonts w:ascii="Verdana" w:hAnsi="Verdana" w:cstheme="minorHAnsi"/>
          <w:lang w:val="es-CO"/>
        </w:rPr>
        <w:t>las</w:t>
      </w:r>
      <w:r w:rsidRPr="00106C01">
        <w:rPr>
          <w:rFonts w:ascii="Verdana" w:hAnsi="Verdana" w:cstheme="minorHAnsi"/>
          <w:spacing w:val="-12"/>
          <w:lang w:val="es-CO"/>
        </w:rPr>
        <w:t xml:space="preserve"> </w:t>
      </w:r>
      <w:r w:rsidRPr="00106C01">
        <w:rPr>
          <w:rFonts w:ascii="Verdana" w:hAnsi="Verdana" w:cstheme="minorHAnsi"/>
          <w:lang w:val="es-CO"/>
        </w:rPr>
        <w:t>Entidades</w:t>
      </w:r>
      <w:r w:rsidRPr="00106C01">
        <w:rPr>
          <w:rFonts w:ascii="Verdana" w:hAnsi="Verdana" w:cstheme="minorHAnsi"/>
          <w:spacing w:val="-15"/>
          <w:lang w:val="es-CO"/>
        </w:rPr>
        <w:t xml:space="preserve"> </w:t>
      </w:r>
      <w:r w:rsidRPr="00106C01">
        <w:rPr>
          <w:rFonts w:ascii="Verdana" w:hAnsi="Verdana" w:cstheme="minorHAnsi"/>
          <w:lang w:val="es-CO"/>
        </w:rPr>
        <w:t>Estatales</w:t>
      </w:r>
      <w:r w:rsidRPr="00106C01">
        <w:rPr>
          <w:rFonts w:ascii="Verdana" w:hAnsi="Verdana" w:cstheme="minorHAnsi"/>
          <w:spacing w:val="-13"/>
          <w:lang w:val="es-CO"/>
        </w:rPr>
        <w:t xml:space="preserve"> </w:t>
      </w:r>
      <w:r w:rsidRPr="00106C01">
        <w:rPr>
          <w:rFonts w:ascii="Verdana" w:hAnsi="Verdana" w:cstheme="minorHAnsi"/>
          <w:lang w:val="es-CO"/>
        </w:rPr>
        <w:t>solamente</w:t>
      </w:r>
      <w:r w:rsidRPr="00106C01">
        <w:rPr>
          <w:rFonts w:ascii="Verdana" w:hAnsi="Verdana" w:cstheme="minorHAnsi"/>
          <w:spacing w:val="-11"/>
          <w:lang w:val="es-CO"/>
        </w:rPr>
        <w:t xml:space="preserve"> </w:t>
      </w:r>
      <w:r w:rsidRPr="00106C01">
        <w:rPr>
          <w:rFonts w:ascii="Verdana" w:hAnsi="Verdana" w:cstheme="minorHAnsi"/>
          <w:lang w:val="es-CO"/>
        </w:rPr>
        <w:t>pueden</w:t>
      </w:r>
      <w:r w:rsidRPr="00106C01">
        <w:rPr>
          <w:rFonts w:ascii="Verdana" w:hAnsi="Verdana" w:cstheme="minorHAnsi"/>
          <w:spacing w:val="-12"/>
          <w:lang w:val="es-CO"/>
        </w:rPr>
        <w:t xml:space="preserve"> </w:t>
      </w:r>
      <w:r w:rsidRPr="00106C01">
        <w:rPr>
          <w:rFonts w:ascii="Verdana" w:hAnsi="Verdana" w:cstheme="minorHAnsi"/>
          <w:lang w:val="es-CO"/>
        </w:rPr>
        <w:t>exigir</w:t>
      </w:r>
      <w:r w:rsidRPr="00106C01">
        <w:rPr>
          <w:rFonts w:ascii="Verdana" w:hAnsi="Verdana" w:cstheme="minorHAnsi"/>
          <w:spacing w:val="-13"/>
          <w:lang w:val="es-CO"/>
        </w:rPr>
        <w:t xml:space="preserve"> </w:t>
      </w:r>
      <w:r w:rsidRPr="00106C01">
        <w:rPr>
          <w:rFonts w:ascii="Verdana" w:hAnsi="Verdana" w:cstheme="minorHAnsi"/>
          <w:lang w:val="es-CO"/>
        </w:rPr>
        <w:t>la</w:t>
      </w:r>
      <w:r w:rsidRPr="00106C01">
        <w:rPr>
          <w:rFonts w:ascii="Verdana" w:hAnsi="Verdana" w:cstheme="minorHAnsi"/>
          <w:spacing w:val="-12"/>
          <w:lang w:val="es-CO"/>
        </w:rPr>
        <w:t xml:space="preserve"> </w:t>
      </w:r>
      <w:r w:rsidRPr="00106C01">
        <w:rPr>
          <w:rFonts w:ascii="Verdana" w:hAnsi="Verdana" w:cstheme="minorHAnsi"/>
          <w:lang w:val="es-CO"/>
        </w:rPr>
        <w:t>legalización</w:t>
      </w:r>
      <w:r w:rsidRPr="00106C01">
        <w:rPr>
          <w:rFonts w:ascii="Verdana" w:hAnsi="Verdana" w:cstheme="minorHAnsi"/>
          <w:spacing w:val="-14"/>
          <w:lang w:val="es-CO"/>
        </w:rPr>
        <w:t xml:space="preserve"> </w:t>
      </w:r>
      <w:r w:rsidRPr="00106C01">
        <w:rPr>
          <w:rFonts w:ascii="Verdana" w:hAnsi="Verdana" w:cstheme="minorHAnsi"/>
          <w:lang w:val="es-CO"/>
        </w:rPr>
        <w:t>de</w:t>
      </w:r>
      <w:r w:rsidRPr="00106C01">
        <w:rPr>
          <w:rFonts w:ascii="Verdana" w:hAnsi="Verdana" w:cstheme="minorHAnsi"/>
          <w:spacing w:val="-64"/>
          <w:lang w:val="es-CO"/>
        </w:rPr>
        <w:t xml:space="preserve"> </w:t>
      </w:r>
      <w:r w:rsidRPr="00106C01">
        <w:rPr>
          <w:rFonts w:ascii="Verdana" w:hAnsi="Verdana" w:cstheme="minorHAnsi"/>
          <w:lang w:val="es-CO"/>
        </w:rPr>
        <w:t xml:space="preserve">acuerdo con la Convención de la Apostilla o la legalización </w:t>
      </w:r>
      <w:r w:rsidRPr="00106C01">
        <w:rPr>
          <w:rFonts w:ascii="Verdana" w:hAnsi="Verdana" w:cstheme="minorHAnsi"/>
          <w:b/>
          <w:lang w:val="es-CO"/>
        </w:rPr>
        <w:t>de documentos públicos</w:t>
      </w:r>
      <w:r w:rsidRPr="00106C01">
        <w:rPr>
          <w:rFonts w:ascii="Verdana" w:hAnsi="Verdana" w:cstheme="minorHAnsi"/>
          <w:b/>
          <w:spacing w:val="1"/>
          <w:lang w:val="es-CO"/>
        </w:rPr>
        <w:t xml:space="preserve"> </w:t>
      </w:r>
      <w:r w:rsidRPr="00106C01">
        <w:rPr>
          <w:rFonts w:ascii="Verdana" w:hAnsi="Verdana" w:cstheme="minorHAnsi"/>
          <w:b/>
          <w:lang w:val="es-CO"/>
        </w:rPr>
        <w:t>otorgados en el extranjero</w:t>
      </w:r>
      <w:r w:rsidRPr="00106C01">
        <w:rPr>
          <w:rFonts w:ascii="Verdana" w:hAnsi="Verdana" w:cstheme="minorHAnsi"/>
          <w:lang w:val="es-CO"/>
        </w:rPr>
        <w:t xml:space="preserve">. Este tipo de legalización </w:t>
      </w:r>
      <w:r w:rsidRPr="00106C01">
        <w:rPr>
          <w:rFonts w:ascii="Verdana" w:hAnsi="Verdana" w:cstheme="minorHAnsi"/>
          <w:b/>
          <w:lang w:val="es-CO"/>
        </w:rPr>
        <w:t>no es procedente para los</w:t>
      </w:r>
      <w:r w:rsidRPr="00106C01">
        <w:rPr>
          <w:rFonts w:ascii="Verdana" w:hAnsi="Verdana" w:cstheme="minorHAnsi"/>
          <w:b/>
          <w:spacing w:val="1"/>
          <w:lang w:val="es-CO"/>
        </w:rPr>
        <w:t xml:space="preserve"> </w:t>
      </w:r>
      <w:r w:rsidRPr="00106C01">
        <w:rPr>
          <w:rFonts w:ascii="Verdana" w:hAnsi="Verdana" w:cstheme="minorHAnsi"/>
          <w:b/>
          <w:lang w:val="es-CO"/>
        </w:rPr>
        <w:t>documentos</w:t>
      </w:r>
      <w:r w:rsidRPr="00106C01">
        <w:rPr>
          <w:rFonts w:ascii="Verdana" w:hAnsi="Verdana" w:cstheme="minorHAnsi"/>
          <w:b/>
          <w:spacing w:val="-1"/>
          <w:lang w:val="es-CO"/>
        </w:rPr>
        <w:t xml:space="preserve"> </w:t>
      </w:r>
      <w:r w:rsidRPr="00106C01">
        <w:rPr>
          <w:rFonts w:ascii="Verdana" w:hAnsi="Verdana" w:cstheme="minorHAnsi"/>
          <w:b/>
          <w:lang w:val="es-CO"/>
        </w:rPr>
        <w:t>privados</w:t>
      </w:r>
      <w:r w:rsidRPr="00106C01">
        <w:rPr>
          <w:rFonts w:ascii="Verdana" w:hAnsi="Verdana" w:cstheme="minorHAnsi"/>
          <w:lang w:val="es-CO"/>
        </w:rPr>
        <w:t>.</w:t>
      </w:r>
      <w:r w:rsidRPr="00106C01">
        <w:rPr>
          <w:rFonts w:ascii="Verdana" w:hAnsi="Verdana" w:cstheme="minorHAnsi"/>
          <w:spacing w:val="1"/>
          <w:lang w:val="es-CO"/>
        </w:rPr>
        <w:t xml:space="preserve"> </w:t>
      </w:r>
      <w:r w:rsidRPr="00106C01">
        <w:rPr>
          <w:rFonts w:ascii="Verdana" w:hAnsi="Verdana" w:cstheme="minorHAnsi"/>
          <w:lang w:val="es-CO"/>
        </w:rPr>
        <w:t>(…)”. Negrilla fuera</w:t>
      </w:r>
      <w:r w:rsidRPr="00106C01">
        <w:rPr>
          <w:rFonts w:ascii="Verdana" w:hAnsi="Verdana" w:cstheme="minorHAnsi"/>
          <w:spacing w:val="-2"/>
          <w:lang w:val="es-CO"/>
        </w:rPr>
        <w:t xml:space="preserve"> </w:t>
      </w:r>
      <w:r w:rsidRPr="00106C01">
        <w:rPr>
          <w:rFonts w:ascii="Verdana" w:hAnsi="Verdana" w:cstheme="minorHAnsi"/>
          <w:lang w:val="es-CO"/>
        </w:rPr>
        <w:t>de texto</w:t>
      </w:r>
    </w:p>
    <w:p w14:paraId="1A22A700"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3E6D6B4A" w14:textId="77777777" w:rsidR="00106C01" w:rsidRPr="00106C01" w:rsidRDefault="00106C01" w:rsidP="00106C01">
      <w:pPr>
        <w:pStyle w:val="Textoindependiente"/>
        <w:suppressAutoHyphens w:val="0"/>
        <w:autoSpaceDE w:val="0"/>
        <w:autoSpaceDN w:val="0"/>
        <w:spacing w:before="1"/>
        <w:ind w:right="59"/>
        <w:jc w:val="left"/>
        <w:rPr>
          <w:rFonts w:ascii="Verdana" w:hAnsi="Verdana" w:cstheme="minorHAnsi"/>
          <w:b/>
          <w:sz w:val="22"/>
          <w:szCs w:val="22"/>
          <w:lang w:val="es-CO"/>
        </w:rPr>
      </w:pPr>
      <w:r w:rsidRPr="00106C01">
        <w:rPr>
          <w:rFonts w:ascii="Verdana" w:hAnsi="Verdana" w:cstheme="minorHAnsi"/>
          <w:b/>
          <w:sz w:val="22"/>
          <w:szCs w:val="22"/>
          <w:lang w:val="es-CO"/>
        </w:rPr>
        <w:t>A.   ESPECIFICACIONES TÉCNICAS</w:t>
      </w:r>
    </w:p>
    <w:p w14:paraId="06B9C9E2"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208287F8" w14:textId="29034BC0"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Las especificaciones técnicas se estructuraron contemplando la exigencia del ofrecimiento de condiciones básicas y mínimas, con base en las que los proponentes deben formular sus ofertas, de tal forma que deberán enmarcarse en todas las exigencias y requerimientos mínimos establecidos en el pliego de condiciones mediante el </w:t>
      </w:r>
      <w:r w:rsidRPr="00106C01">
        <w:rPr>
          <w:rFonts w:ascii="Verdana" w:hAnsi="Verdana" w:cstheme="minorHAnsi"/>
          <w:b/>
          <w:sz w:val="22"/>
          <w:szCs w:val="22"/>
          <w:lang w:val="es-CO"/>
        </w:rPr>
        <w:t>ANEXO DE ESPECIFICACIONES TÉCNICAS.</w:t>
      </w:r>
    </w:p>
    <w:p w14:paraId="4AA6F6A8" w14:textId="77777777" w:rsidR="00106C01" w:rsidRPr="00106C01" w:rsidRDefault="00106C01" w:rsidP="00106C01">
      <w:pPr>
        <w:pStyle w:val="Textoindependiente"/>
        <w:spacing w:before="4"/>
        <w:ind w:right="59"/>
        <w:rPr>
          <w:rFonts w:ascii="Verdana" w:hAnsi="Verdana" w:cstheme="minorHAnsi"/>
          <w:sz w:val="22"/>
          <w:szCs w:val="22"/>
          <w:lang w:val="es-CO"/>
        </w:rPr>
      </w:pPr>
    </w:p>
    <w:p w14:paraId="02516267" w14:textId="77777777" w:rsidR="00106C01" w:rsidRPr="00106C01" w:rsidRDefault="00106C01" w:rsidP="00106C01">
      <w:pPr>
        <w:pStyle w:val="Textoindependiente"/>
        <w:ind w:right="59"/>
        <w:rPr>
          <w:rFonts w:ascii="Verdana" w:hAnsi="Verdana" w:cstheme="minorHAnsi"/>
          <w:bCs/>
          <w:sz w:val="22"/>
          <w:szCs w:val="22"/>
          <w:lang w:val="es-CO"/>
        </w:rPr>
      </w:pPr>
      <w:r w:rsidRPr="00106C01">
        <w:rPr>
          <w:rFonts w:ascii="Verdana" w:hAnsi="Verdana" w:cstheme="minorHAnsi"/>
          <w:sz w:val="22"/>
          <w:szCs w:val="22"/>
          <w:lang w:val="es-CO"/>
        </w:rPr>
        <w:t xml:space="preserve">Por lo tanto, el pliego de condiciones establecerá el requisito de la presentación de las especificaciones técnicas que se consideran de obligatorio ofrecimiento por parte de los proponentes; además deberán aportar el documento </w:t>
      </w:r>
      <w:r w:rsidRPr="00106C01">
        <w:rPr>
          <w:rFonts w:ascii="Verdana" w:hAnsi="Verdana" w:cstheme="minorHAnsi"/>
          <w:b/>
          <w:sz w:val="22"/>
          <w:szCs w:val="22"/>
          <w:lang w:val="es-CO"/>
        </w:rPr>
        <w:t xml:space="preserve">ANEXO DE ESPECIFICACIONES TÉCNICAS </w:t>
      </w:r>
      <w:r w:rsidRPr="00106C01">
        <w:rPr>
          <w:rFonts w:ascii="Verdana" w:hAnsi="Verdana" w:cstheme="minorHAnsi"/>
          <w:bCs/>
          <w:sz w:val="22"/>
          <w:szCs w:val="22"/>
          <w:lang w:val="es-CO"/>
        </w:rPr>
        <w:t xml:space="preserve">debidamente diligenciado relacionando los componentes en los que </w:t>
      </w:r>
      <w:r w:rsidRPr="00106C01">
        <w:rPr>
          <w:rFonts w:ascii="Verdana" w:hAnsi="Verdana" w:cstheme="minorHAnsi"/>
          <w:b/>
          <w:sz w:val="22"/>
          <w:szCs w:val="22"/>
          <w:lang w:val="es-CO"/>
        </w:rPr>
        <w:t>cumplen o no</w:t>
      </w:r>
      <w:r w:rsidRPr="00106C01">
        <w:rPr>
          <w:rFonts w:ascii="Verdana" w:hAnsi="Verdana" w:cstheme="minorHAnsi"/>
          <w:bCs/>
          <w:sz w:val="22"/>
          <w:szCs w:val="22"/>
          <w:lang w:val="es-CO"/>
        </w:rPr>
        <w:t xml:space="preserve"> según la oferta suministrada.</w:t>
      </w:r>
    </w:p>
    <w:p w14:paraId="0738B4F5" w14:textId="77777777" w:rsidR="00106C01" w:rsidRPr="00106C01" w:rsidRDefault="00106C01" w:rsidP="00106C01">
      <w:pPr>
        <w:pStyle w:val="Textoindependiente"/>
        <w:spacing w:before="8"/>
        <w:ind w:right="59"/>
        <w:rPr>
          <w:rFonts w:ascii="Verdana" w:hAnsi="Verdana" w:cstheme="minorHAnsi"/>
          <w:sz w:val="22"/>
          <w:szCs w:val="22"/>
          <w:lang w:val="es-CO"/>
        </w:rPr>
      </w:pPr>
    </w:p>
    <w:p w14:paraId="2582BC93" w14:textId="77777777" w:rsidR="00106C01" w:rsidRPr="00106C01" w:rsidRDefault="00106C01" w:rsidP="00106C01">
      <w:pPr>
        <w:pStyle w:val="Textoindependiente"/>
        <w:spacing w:before="1"/>
        <w:ind w:right="59"/>
        <w:rPr>
          <w:rFonts w:ascii="Verdana" w:hAnsi="Verdana" w:cstheme="minorHAnsi"/>
          <w:b/>
          <w:sz w:val="22"/>
          <w:szCs w:val="22"/>
          <w:lang w:val="es-CO"/>
        </w:rPr>
      </w:pPr>
      <w:r w:rsidRPr="00106C01">
        <w:rPr>
          <w:rFonts w:ascii="Verdana" w:hAnsi="Verdana" w:cstheme="minorHAnsi"/>
          <w:b/>
          <w:sz w:val="22"/>
          <w:szCs w:val="22"/>
          <w:lang w:val="es-CO"/>
        </w:rPr>
        <w:t>10.1.3. CAPACIDAD FINANCIERA</w:t>
      </w:r>
    </w:p>
    <w:p w14:paraId="23892C43"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6073BAE6"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52D606B9" w14:textId="77777777" w:rsidR="00106C01" w:rsidRPr="00106C01" w:rsidRDefault="00106C01" w:rsidP="00106C01">
      <w:pPr>
        <w:pStyle w:val="Textoindependiente"/>
        <w:ind w:right="59"/>
        <w:rPr>
          <w:rFonts w:ascii="Verdana" w:hAnsi="Verdana" w:cstheme="minorHAnsi"/>
          <w:sz w:val="22"/>
          <w:szCs w:val="22"/>
          <w:lang w:val="es-CO"/>
        </w:rPr>
      </w:pPr>
    </w:p>
    <w:p w14:paraId="77CCBE6C"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La capacidad financiera requerida en un Proceso de Contratación debe ser adecuada y </w:t>
      </w:r>
      <w:r w:rsidRPr="00106C01">
        <w:rPr>
          <w:rFonts w:ascii="Verdana" w:hAnsi="Verdana" w:cstheme="minorHAnsi"/>
          <w:sz w:val="22"/>
          <w:szCs w:val="22"/>
          <w:lang w:val="es-CO"/>
        </w:rPr>
        <w:lastRenderedPageBreak/>
        <w:t>proporcional a la naturaleza y al valor del contrato</w:t>
      </w:r>
    </w:p>
    <w:p w14:paraId="04B21F90" w14:textId="77777777" w:rsidR="00106C01" w:rsidRPr="00106C01" w:rsidRDefault="00106C01" w:rsidP="00106C01">
      <w:pPr>
        <w:pStyle w:val="Textoindependiente"/>
        <w:ind w:right="59"/>
        <w:rPr>
          <w:rFonts w:ascii="Verdana" w:hAnsi="Verdana" w:cstheme="minorHAnsi"/>
          <w:sz w:val="22"/>
          <w:szCs w:val="22"/>
          <w:lang w:val="es-CO"/>
        </w:rPr>
      </w:pPr>
    </w:p>
    <w:p w14:paraId="40718133"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Se evaluarán con CUMPLE o NO CUMPLE los indicadores señalados en el estudio del sector, para determinar la Capacidad Financiera y Capacidad Organizacional, lo cual habilitará o inhabilitará la propuesta, respectivamente.</w:t>
      </w:r>
    </w:p>
    <w:p w14:paraId="5D76499B"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1DF2B579" w14:textId="77777777" w:rsidR="00106C01" w:rsidRPr="00106C01" w:rsidRDefault="00106C01" w:rsidP="00106C01">
      <w:pPr>
        <w:pStyle w:val="Textoindependiente"/>
        <w:spacing w:before="1"/>
        <w:ind w:right="59"/>
        <w:rPr>
          <w:rFonts w:ascii="Verdana" w:hAnsi="Verdana" w:cstheme="minorHAnsi"/>
          <w:b/>
          <w:sz w:val="22"/>
          <w:szCs w:val="22"/>
          <w:lang w:val="es-CO"/>
        </w:rPr>
      </w:pPr>
      <w:r w:rsidRPr="00106C01">
        <w:rPr>
          <w:rFonts w:ascii="Verdana" w:hAnsi="Verdana" w:cstheme="minorHAnsi"/>
          <w:b/>
          <w:sz w:val="22"/>
          <w:szCs w:val="22"/>
          <w:lang w:val="es-CO"/>
        </w:rPr>
        <w:t>a. INDICADORES FINANCIEROS</w:t>
      </w:r>
    </w:p>
    <w:p w14:paraId="0328A798"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49B23461" w14:textId="77777777" w:rsidR="00106C01" w:rsidRPr="00106C01" w:rsidRDefault="00106C01" w:rsidP="00106C01">
      <w:pPr>
        <w:pStyle w:val="TableParagraph"/>
        <w:ind w:right="91"/>
        <w:jc w:val="both"/>
        <w:rPr>
          <w:rFonts w:ascii="Verdana" w:hAnsi="Verdana" w:cstheme="minorHAnsi"/>
          <w:lang w:val="es-CO"/>
        </w:rPr>
      </w:pPr>
      <w:r w:rsidRPr="00106C01">
        <w:rPr>
          <w:rFonts w:ascii="Verdana" w:hAnsi="Verdana" w:cstheme="minorHAnsi"/>
          <w:lang w:val="es-CO"/>
        </w:rPr>
        <w:t>La U.A.E Contaduría General de la Nación efectuó el análisis para establecer los indicadores de capacidad financiera a verificar, de acuerdo con la obligación prevista en el artículo 6º de la Ley 1150 de 2007, modificado</w:t>
      </w:r>
      <w:r w:rsidRPr="00106C01">
        <w:rPr>
          <w:rFonts w:ascii="Verdana" w:hAnsi="Verdana" w:cstheme="minorHAnsi"/>
          <w:spacing w:val="1"/>
          <w:lang w:val="es-CO"/>
        </w:rPr>
        <w:t xml:space="preserve"> </w:t>
      </w:r>
      <w:r w:rsidRPr="00106C01">
        <w:rPr>
          <w:rFonts w:ascii="Verdana" w:hAnsi="Verdana" w:cstheme="minorHAnsi"/>
          <w:lang w:val="es-CO"/>
        </w:rPr>
        <w:t>por el artículo 221 del Decreto Ley 19 de 2012 y la Subsección 5, artículo 2.2.1.1.1.5.3,</w:t>
      </w:r>
      <w:r w:rsidRPr="00106C01">
        <w:rPr>
          <w:rFonts w:ascii="Verdana" w:hAnsi="Verdana" w:cstheme="minorHAnsi"/>
          <w:spacing w:val="1"/>
          <w:lang w:val="es-CO"/>
        </w:rPr>
        <w:t xml:space="preserve"> </w:t>
      </w:r>
      <w:r w:rsidRPr="00106C01">
        <w:rPr>
          <w:rFonts w:ascii="Verdana" w:hAnsi="Verdana" w:cstheme="minorHAnsi"/>
          <w:lang w:val="es-CO"/>
        </w:rPr>
        <w:t xml:space="preserve">numeral 3 y 4 Decreto 1082 de 2015, y el “Manual para determinar y verificar los requisitos habilitantes en los Procesos de Contratación” expedido por Colombia Compra Eficiente, información que será verificada en el Registro Único de Proponente RUP con corte al </w:t>
      </w:r>
      <w:r w:rsidRPr="00106C01">
        <w:rPr>
          <w:rFonts w:ascii="Verdana" w:hAnsi="Verdana" w:cstheme="minorHAnsi"/>
          <w:color w:val="FF0000"/>
          <w:lang w:val="es-CO"/>
        </w:rPr>
        <w:t>XXXXXXXXXXXXX</w:t>
      </w:r>
      <w:r w:rsidRPr="00106C01">
        <w:rPr>
          <w:rFonts w:ascii="Verdana" w:hAnsi="Verdana" w:cstheme="minorHAnsi"/>
          <w:b/>
          <w:lang w:val="es-CO"/>
        </w:rPr>
        <w:t>,</w:t>
      </w:r>
      <w:r w:rsidRPr="00106C01">
        <w:rPr>
          <w:rFonts w:ascii="Verdana" w:hAnsi="Verdana" w:cstheme="minorHAnsi"/>
          <w:lang w:val="es-CO"/>
        </w:rPr>
        <w:t xml:space="preserve"> así:</w:t>
      </w:r>
    </w:p>
    <w:p w14:paraId="549055FD" w14:textId="77777777" w:rsidR="00106C01" w:rsidRPr="00106C01" w:rsidRDefault="00106C01" w:rsidP="00106C01">
      <w:pPr>
        <w:pStyle w:val="Textoindependiente"/>
        <w:ind w:right="59"/>
        <w:rPr>
          <w:rFonts w:ascii="Verdana" w:hAnsi="Verdana" w:cstheme="minorHAnsi"/>
          <w:sz w:val="22"/>
          <w:szCs w:val="22"/>
          <w:lang w:val="es-CO"/>
        </w:rPr>
      </w:pPr>
    </w:p>
    <w:tbl>
      <w:tblPr>
        <w:tblStyle w:val="TableNormal"/>
        <w:tblW w:w="8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1"/>
        <w:gridCol w:w="1465"/>
        <w:gridCol w:w="3922"/>
        <w:gridCol w:w="1580"/>
      </w:tblGrid>
      <w:tr w:rsidR="00106C01" w:rsidRPr="00106C01" w14:paraId="3918BB2F" w14:textId="77777777" w:rsidTr="00106C01">
        <w:trPr>
          <w:trHeight w:val="245"/>
          <w:jc w:val="center"/>
        </w:trPr>
        <w:tc>
          <w:tcPr>
            <w:tcW w:w="1691" w:type="dxa"/>
            <w:tcBorders>
              <w:bottom w:val="single" w:sz="4" w:space="0" w:color="auto"/>
            </w:tcBorders>
            <w:shd w:val="clear" w:color="auto" w:fill="auto"/>
          </w:tcPr>
          <w:p w14:paraId="403FB934"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INDICADOR</w:t>
            </w:r>
          </w:p>
        </w:tc>
        <w:tc>
          <w:tcPr>
            <w:tcW w:w="1465" w:type="dxa"/>
            <w:tcBorders>
              <w:bottom w:val="single" w:sz="4" w:space="0" w:color="auto"/>
            </w:tcBorders>
            <w:shd w:val="clear" w:color="auto" w:fill="auto"/>
          </w:tcPr>
          <w:p w14:paraId="67B0E81D"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FÓRMULA</w:t>
            </w:r>
          </w:p>
        </w:tc>
        <w:tc>
          <w:tcPr>
            <w:tcW w:w="3922" w:type="dxa"/>
            <w:tcBorders>
              <w:bottom w:val="single" w:sz="4" w:space="0" w:color="auto"/>
            </w:tcBorders>
          </w:tcPr>
          <w:p w14:paraId="08C593C7"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DESCRIPCIÓN</w:t>
            </w:r>
          </w:p>
        </w:tc>
        <w:tc>
          <w:tcPr>
            <w:tcW w:w="1580" w:type="dxa"/>
            <w:tcBorders>
              <w:bottom w:val="single" w:sz="4" w:space="0" w:color="auto"/>
            </w:tcBorders>
            <w:shd w:val="clear" w:color="auto" w:fill="auto"/>
          </w:tcPr>
          <w:p w14:paraId="1EC2FAB5"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MARGEN REQUERIDO</w:t>
            </w:r>
          </w:p>
        </w:tc>
      </w:tr>
      <w:tr w:rsidR="00106C01" w:rsidRPr="00106C01" w14:paraId="019CB45A" w14:textId="77777777" w:rsidTr="00106C01">
        <w:trPr>
          <w:trHeight w:val="448"/>
          <w:jc w:val="center"/>
        </w:trPr>
        <w:tc>
          <w:tcPr>
            <w:tcW w:w="1691" w:type="dxa"/>
            <w:tcBorders>
              <w:top w:val="single" w:sz="4" w:space="0" w:color="auto"/>
            </w:tcBorders>
          </w:tcPr>
          <w:p w14:paraId="04D1D438" w14:textId="77777777" w:rsidR="00106C01" w:rsidRPr="00106C01" w:rsidRDefault="00106C01" w:rsidP="008D03A0">
            <w:pPr>
              <w:pStyle w:val="TableParagraph"/>
              <w:spacing w:before="114"/>
              <w:ind w:right="59"/>
              <w:jc w:val="center"/>
              <w:rPr>
                <w:rFonts w:ascii="Verdana" w:hAnsi="Verdana" w:cstheme="minorHAnsi"/>
                <w:lang w:val="es-CO"/>
              </w:rPr>
            </w:pPr>
            <w:r w:rsidRPr="00106C01">
              <w:rPr>
                <w:rFonts w:ascii="Verdana" w:hAnsi="Verdana" w:cstheme="minorHAnsi"/>
                <w:lang w:val="es-CO"/>
              </w:rPr>
              <w:t>Índice de Liquidez</w:t>
            </w:r>
          </w:p>
        </w:tc>
        <w:tc>
          <w:tcPr>
            <w:tcW w:w="1465" w:type="dxa"/>
            <w:tcBorders>
              <w:top w:val="single" w:sz="4" w:space="0" w:color="auto"/>
            </w:tcBorders>
          </w:tcPr>
          <w:p w14:paraId="00C7092B" w14:textId="77777777" w:rsidR="00106C01" w:rsidRPr="00106C01" w:rsidRDefault="00106C01" w:rsidP="008D03A0">
            <w:pPr>
              <w:pStyle w:val="TableParagraph"/>
              <w:spacing w:before="1"/>
              <w:ind w:right="59"/>
              <w:jc w:val="center"/>
              <w:rPr>
                <w:rFonts w:ascii="Verdana" w:hAnsi="Verdana" w:cstheme="minorHAnsi"/>
                <w:lang w:val="es-CO"/>
              </w:rPr>
            </w:pPr>
            <w:r w:rsidRPr="00106C01">
              <w:rPr>
                <w:rFonts w:ascii="Verdana" w:hAnsi="Verdana" w:cstheme="minorHAnsi"/>
                <w:lang w:val="es-CO"/>
              </w:rPr>
              <w:t>Activo corriente/Pasivo corriente</w:t>
            </w:r>
          </w:p>
        </w:tc>
        <w:tc>
          <w:tcPr>
            <w:tcW w:w="3922" w:type="dxa"/>
            <w:tcBorders>
              <w:top w:val="single" w:sz="4" w:space="0" w:color="auto"/>
            </w:tcBorders>
          </w:tcPr>
          <w:p w14:paraId="6EB75929" w14:textId="77777777" w:rsidR="00106C01" w:rsidRPr="00106C01" w:rsidRDefault="00106C01" w:rsidP="008D03A0">
            <w:pPr>
              <w:pStyle w:val="TableParagraph"/>
              <w:spacing w:before="107"/>
              <w:ind w:right="59"/>
              <w:jc w:val="center"/>
              <w:rPr>
                <w:rFonts w:ascii="Verdana" w:hAnsi="Verdana" w:cstheme="minorHAnsi"/>
                <w:b/>
                <w:lang w:val="es-CO"/>
              </w:rPr>
            </w:pPr>
            <w:r w:rsidRPr="00106C01">
              <w:rPr>
                <w:rFonts w:ascii="Verdana" w:hAnsi="Verdana" w:cstheme="minorHAnsi"/>
                <w:lang w:val="es-CO"/>
              </w:rPr>
              <w:t>Determina la capacidad que tiene un proponente para cumplir con sus obligaciones de corto plazo. A mayor índice de liquidez, menor es la probabilidad de que el proponente incumpla sus obligaciones de corto plazo.</w:t>
            </w:r>
          </w:p>
        </w:tc>
        <w:tc>
          <w:tcPr>
            <w:tcW w:w="1580" w:type="dxa"/>
            <w:tcBorders>
              <w:top w:val="single" w:sz="4" w:space="0" w:color="auto"/>
            </w:tcBorders>
          </w:tcPr>
          <w:p w14:paraId="0AE46FFC" w14:textId="77777777" w:rsidR="00106C01" w:rsidRPr="00106C01" w:rsidRDefault="00106C01" w:rsidP="008D03A0">
            <w:pPr>
              <w:pStyle w:val="TableParagraph"/>
              <w:spacing w:before="107"/>
              <w:ind w:right="59"/>
              <w:jc w:val="center"/>
              <w:rPr>
                <w:rFonts w:ascii="Verdana" w:hAnsi="Verdana" w:cstheme="minorHAnsi"/>
                <w:bCs/>
                <w:lang w:val="es-CO"/>
              </w:rPr>
            </w:pPr>
          </w:p>
          <w:p w14:paraId="78A8DFC0" w14:textId="77777777" w:rsidR="00106C01" w:rsidRPr="00106C01" w:rsidRDefault="00106C01" w:rsidP="008D03A0">
            <w:pPr>
              <w:pStyle w:val="TableParagraph"/>
              <w:spacing w:before="107"/>
              <w:ind w:right="59"/>
              <w:jc w:val="center"/>
              <w:rPr>
                <w:rFonts w:ascii="Verdana" w:hAnsi="Verdana" w:cstheme="minorHAnsi"/>
                <w:bCs/>
                <w:lang w:val="es-CO"/>
              </w:rPr>
            </w:pPr>
            <w:r w:rsidRPr="00106C01">
              <w:rPr>
                <w:rFonts w:ascii="Verdana" w:hAnsi="Verdana" w:cstheme="minorHAnsi"/>
                <w:bCs/>
                <w:lang w:val="es-CO"/>
              </w:rPr>
              <w:t>Igual o superior al 1,3%</w:t>
            </w:r>
          </w:p>
        </w:tc>
      </w:tr>
      <w:tr w:rsidR="00106C01" w:rsidRPr="00106C01" w14:paraId="46BAC265" w14:textId="77777777" w:rsidTr="00106C01">
        <w:trPr>
          <w:trHeight w:val="457"/>
          <w:jc w:val="center"/>
        </w:trPr>
        <w:tc>
          <w:tcPr>
            <w:tcW w:w="1691" w:type="dxa"/>
          </w:tcPr>
          <w:p w14:paraId="73BF8DE0" w14:textId="77777777" w:rsidR="00106C01" w:rsidRPr="00106C01" w:rsidRDefault="00106C01" w:rsidP="008D03A0">
            <w:pPr>
              <w:pStyle w:val="TableParagraph"/>
              <w:spacing w:before="7"/>
              <w:ind w:right="59"/>
              <w:jc w:val="center"/>
              <w:rPr>
                <w:rFonts w:ascii="Verdana" w:hAnsi="Verdana" w:cstheme="minorHAnsi"/>
                <w:lang w:val="es-CO"/>
              </w:rPr>
            </w:pPr>
            <w:r w:rsidRPr="00106C01">
              <w:rPr>
                <w:rFonts w:ascii="Verdana" w:hAnsi="Verdana" w:cstheme="minorHAnsi"/>
                <w:lang w:val="es-CO"/>
              </w:rPr>
              <w:t>Índice de endeudamiento</w:t>
            </w:r>
          </w:p>
        </w:tc>
        <w:tc>
          <w:tcPr>
            <w:tcW w:w="1465" w:type="dxa"/>
          </w:tcPr>
          <w:p w14:paraId="16B2B886" w14:textId="77777777" w:rsidR="00106C01" w:rsidRPr="00106C01" w:rsidRDefault="00106C01" w:rsidP="008D03A0">
            <w:pPr>
              <w:pStyle w:val="TableParagraph"/>
              <w:spacing w:before="7"/>
              <w:ind w:right="59"/>
              <w:jc w:val="center"/>
              <w:rPr>
                <w:rFonts w:ascii="Verdana" w:hAnsi="Verdana" w:cstheme="minorHAnsi"/>
                <w:lang w:val="es-CO"/>
              </w:rPr>
            </w:pPr>
            <w:r w:rsidRPr="00106C01">
              <w:rPr>
                <w:rFonts w:ascii="Verdana" w:hAnsi="Verdana" w:cstheme="minorHAnsi"/>
                <w:lang w:val="es-CO"/>
              </w:rPr>
              <w:t>Pasivo Total/Activo Total</w:t>
            </w:r>
          </w:p>
        </w:tc>
        <w:tc>
          <w:tcPr>
            <w:tcW w:w="3922" w:type="dxa"/>
          </w:tcPr>
          <w:p w14:paraId="615DAC24"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Determina el grado de endeudamiento en la estructura de financiación (pasivos y patrimonio) del proponente. A mayor índice de endeudamiento, mayor es la probabilidad del proponente de no poder cumplir con sus pasivos.</w:t>
            </w:r>
          </w:p>
        </w:tc>
        <w:tc>
          <w:tcPr>
            <w:tcW w:w="1580" w:type="dxa"/>
          </w:tcPr>
          <w:p w14:paraId="61A1DB82" w14:textId="77777777" w:rsidR="00106C01" w:rsidRPr="00106C01" w:rsidRDefault="00106C01" w:rsidP="008D03A0">
            <w:pPr>
              <w:pStyle w:val="TableParagraph"/>
              <w:ind w:right="59"/>
              <w:jc w:val="center"/>
              <w:rPr>
                <w:rFonts w:ascii="Verdana" w:hAnsi="Verdana" w:cstheme="minorHAnsi"/>
                <w:b/>
                <w:lang w:val="es-CO"/>
              </w:rPr>
            </w:pPr>
          </w:p>
          <w:p w14:paraId="196F02CA" w14:textId="77777777" w:rsidR="00106C01" w:rsidRPr="00106C01" w:rsidRDefault="00106C01" w:rsidP="008D03A0">
            <w:pPr>
              <w:pStyle w:val="TableParagraph"/>
              <w:ind w:right="59"/>
              <w:jc w:val="center"/>
              <w:rPr>
                <w:rFonts w:ascii="Verdana" w:hAnsi="Verdana" w:cstheme="minorHAnsi"/>
                <w:b/>
                <w:lang w:val="es-CO"/>
              </w:rPr>
            </w:pPr>
          </w:p>
          <w:p w14:paraId="52CABCD3" w14:textId="77777777" w:rsidR="00106C01" w:rsidRPr="00106C01" w:rsidRDefault="00106C01" w:rsidP="008D03A0">
            <w:pPr>
              <w:pStyle w:val="TableParagraph"/>
              <w:ind w:right="59"/>
              <w:jc w:val="center"/>
              <w:rPr>
                <w:rFonts w:ascii="Verdana" w:hAnsi="Verdana" w:cstheme="minorHAnsi"/>
                <w:bCs/>
                <w:lang w:val="es-CO"/>
              </w:rPr>
            </w:pPr>
            <w:r w:rsidRPr="00106C01">
              <w:rPr>
                <w:rFonts w:ascii="Verdana" w:hAnsi="Verdana" w:cstheme="minorHAnsi"/>
                <w:bCs/>
                <w:lang w:val="es-CO"/>
              </w:rPr>
              <w:t>Igual o menor al 60%</w:t>
            </w:r>
          </w:p>
        </w:tc>
      </w:tr>
      <w:tr w:rsidR="00106C01" w:rsidRPr="00106C01" w14:paraId="5AE79439" w14:textId="77777777" w:rsidTr="00106C01">
        <w:trPr>
          <w:trHeight w:val="894"/>
          <w:jc w:val="center"/>
        </w:trPr>
        <w:tc>
          <w:tcPr>
            <w:tcW w:w="1691" w:type="dxa"/>
            <w:tcBorders>
              <w:bottom w:val="single" w:sz="4" w:space="0" w:color="000000"/>
            </w:tcBorders>
          </w:tcPr>
          <w:p w14:paraId="05C06B12"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Razón de Cobertura de Intereses</w:t>
            </w:r>
          </w:p>
        </w:tc>
        <w:tc>
          <w:tcPr>
            <w:tcW w:w="1465" w:type="dxa"/>
            <w:tcBorders>
              <w:bottom w:val="single" w:sz="4" w:space="0" w:color="000000"/>
            </w:tcBorders>
          </w:tcPr>
          <w:p w14:paraId="41D844DD"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Utilidad Operacional / Gastos de Intereses</w:t>
            </w:r>
          </w:p>
        </w:tc>
        <w:tc>
          <w:tcPr>
            <w:tcW w:w="3922" w:type="dxa"/>
            <w:tcBorders>
              <w:bottom w:val="single" w:sz="4" w:space="0" w:color="000000"/>
            </w:tcBorders>
          </w:tcPr>
          <w:p w14:paraId="20D6BC63" w14:textId="77777777" w:rsidR="00106C01" w:rsidRPr="00106C01" w:rsidRDefault="00106C01" w:rsidP="008D03A0">
            <w:pPr>
              <w:pStyle w:val="TableParagraph"/>
              <w:spacing w:before="3"/>
              <w:ind w:right="59"/>
              <w:jc w:val="center"/>
              <w:rPr>
                <w:rFonts w:ascii="Verdana" w:hAnsi="Verdana" w:cstheme="minorHAnsi"/>
                <w:lang w:val="es-CO"/>
              </w:rPr>
            </w:pPr>
            <w:r w:rsidRPr="00106C01">
              <w:rPr>
                <w:rFonts w:ascii="Verdana" w:hAnsi="Verdana" w:cstheme="minorHAnsi"/>
                <w:lang w:val="es-CO"/>
              </w:rPr>
              <w:t>Refleja la capacidad del proponente de cumplir con sus obligaciones financieras. A mayor cobertura de intereses, menor es la probabilidad de que el proponente incumpla sus obligaciones financieras.</w:t>
            </w:r>
          </w:p>
        </w:tc>
        <w:tc>
          <w:tcPr>
            <w:tcW w:w="1580" w:type="dxa"/>
            <w:tcBorders>
              <w:bottom w:val="single" w:sz="4" w:space="0" w:color="000000"/>
            </w:tcBorders>
          </w:tcPr>
          <w:p w14:paraId="6905DD3B" w14:textId="77777777" w:rsidR="00106C01" w:rsidRPr="00106C01" w:rsidRDefault="00106C01" w:rsidP="008D03A0">
            <w:pPr>
              <w:pStyle w:val="TableParagraph"/>
              <w:spacing w:before="3"/>
              <w:ind w:right="59"/>
              <w:rPr>
                <w:rFonts w:ascii="Verdana" w:hAnsi="Verdana" w:cstheme="minorHAnsi"/>
                <w:lang w:val="es-CO"/>
              </w:rPr>
            </w:pPr>
          </w:p>
          <w:p w14:paraId="21051446" w14:textId="77777777" w:rsidR="00106C01" w:rsidRPr="00106C01" w:rsidRDefault="00106C01" w:rsidP="008D03A0">
            <w:pPr>
              <w:pStyle w:val="TableParagraph"/>
              <w:spacing w:before="3"/>
              <w:ind w:right="59"/>
              <w:jc w:val="center"/>
              <w:rPr>
                <w:rFonts w:ascii="Verdana" w:hAnsi="Verdana" w:cstheme="minorHAnsi"/>
                <w:lang w:val="es-CO"/>
              </w:rPr>
            </w:pPr>
            <w:r w:rsidRPr="00106C01">
              <w:rPr>
                <w:rFonts w:ascii="Verdana" w:hAnsi="Verdana" w:cstheme="minorHAnsi"/>
                <w:lang w:val="es-CO"/>
              </w:rPr>
              <w:t>Igual o superior a 3,5 veces</w:t>
            </w:r>
          </w:p>
        </w:tc>
      </w:tr>
    </w:tbl>
    <w:p w14:paraId="012E43E6" w14:textId="77777777" w:rsidR="00106C01" w:rsidRPr="00106C01" w:rsidRDefault="00106C01" w:rsidP="00106C01">
      <w:pPr>
        <w:pStyle w:val="Textoindependiente"/>
        <w:ind w:right="59"/>
        <w:rPr>
          <w:rFonts w:ascii="Verdana" w:hAnsi="Verdana" w:cstheme="minorHAnsi"/>
          <w:b/>
          <w:sz w:val="22"/>
          <w:szCs w:val="22"/>
          <w:lang w:val="es-CO"/>
        </w:rPr>
      </w:pPr>
    </w:p>
    <w:p w14:paraId="66EF8553"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b/>
          <w:sz w:val="22"/>
          <w:szCs w:val="22"/>
          <w:lang w:val="es-CO"/>
        </w:rPr>
        <w:t>NOTA:</w:t>
      </w:r>
      <w:r w:rsidRPr="00106C01">
        <w:rPr>
          <w:rFonts w:ascii="Verdana" w:hAnsi="Verdana" w:cstheme="minorHAnsi"/>
          <w:b/>
          <w:spacing w:val="1"/>
          <w:sz w:val="22"/>
          <w:szCs w:val="22"/>
          <w:lang w:val="es-CO"/>
        </w:rPr>
        <w:t xml:space="preserve"> </w:t>
      </w:r>
      <w:r w:rsidRPr="00106C01">
        <w:rPr>
          <w:rFonts w:ascii="Verdana" w:hAnsi="Verdana" w:cstheme="minorHAnsi"/>
          <w:sz w:val="22"/>
          <w:szCs w:val="22"/>
          <w:lang w:val="es-CO"/>
        </w:rPr>
        <w:t>En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caso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presentarse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oferentes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plurales,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los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índices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Liquidez,</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Endeudamiento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lastRenderedPageBreak/>
        <w:t>y</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Razón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Cobertura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Intereses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calcularán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sumando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los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indicadores financieros de sus integrantes, ponderados de acuerdo con el porcentaje de</w:t>
      </w:r>
      <w:r w:rsidRPr="00106C01">
        <w:rPr>
          <w:rFonts w:ascii="Verdana" w:hAnsi="Verdana" w:cstheme="minorHAnsi"/>
          <w:spacing w:val="-64"/>
          <w:sz w:val="22"/>
          <w:szCs w:val="22"/>
          <w:lang w:val="es-CO"/>
        </w:rPr>
        <w:t xml:space="preserve"> </w:t>
      </w:r>
      <w:r w:rsidRPr="00106C01">
        <w:rPr>
          <w:rFonts w:ascii="Verdana" w:hAnsi="Verdana" w:cstheme="minorHAnsi"/>
          <w:sz w:val="22"/>
          <w:szCs w:val="22"/>
          <w:lang w:val="es-CO"/>
        </w:rPr>
        <w:t>participación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 cada</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uno</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de sus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integrantes.</w:t>
      </w:r>
    </w:p>
    <w:p w14:paraId="0DDAB8E4"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1AF3CBD0" w14:textId="77777777" w:rsidR="00106C01" w:rsidRPr="00106C01" w:rsidRDefault="00106C01" w:rsidP="00106C01">
      <w:pPr>
        <w:pStyle w:val="Textoindependiente"/>
        <w:suppressAutoHyphens w:val="0"/>
        <w:autoSpaceDE w:val="0"/>
        <w:autoSpaceDN w:val="0"/>
        <w:spacing w:before="1"/>
        <w:ind w:right="59"/>
        <w:jc w:val="left"/>
        <w:rPr>
          <w:rFonts w:ascii="Verdana" w:hAnsi="Verdana" w:cstheme="minorHAnsi"/>
          <w:b/>
          <w:sz w:val="22"/>
          <w:szCs w:val="22"/>
          <w:lang w:val="es-CO"/>
        </w:rPr>
      </w:pPr>
      <w:r w:rsidRPr="00106C01">
        <w:rPr>
          <w:rFonts w:ascii="Verdana" w:hAnsi="Verdana" w:cstheme="minorHAnsi"/>
          <w:b/>
          <w:sz w:val="22"/>
          <w:szCs w:val="22"/>
          <w:lang w:val="es-CO"/>
        </w:rPr>
        <w:t>10.1.4. CAPACIDAD ORGANIZACIONAL</w:t>
      </w:r>
    </w:p>
    <w:p w14:paraId="15DE9AE5"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17E8FCBD"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La capacidad organizacional es la aptitud de un proponente para cumplir oportuna y cabalmente el objeto del contrato en función de su organización interna. El Decreto 1510 de 2013 definió los indicadores de rentabilidad para medir la capacidad organizacional de un proponente teniendo en cuenta que está bien organizado cuando es rentable.</w:t>
      </w:r>
    </w:p>
    <w:p w14:paraId="6034A551" w14:textId="77777777" w:rsidR="00106C01" w:rsidRPr="00106C01" w:rsidRDefault="00106C01" w:rsidP="00106C01">
      <w:pPr>
        <w:pStyle w:val="Textoindependiente"/>
        <w:ind w:right="59"/>
        <w:rPr>
          <w:rFonts w:ascii="Verdana" w:hAnsi="Verdana" w:cstheme="minorHAnsi"/>
          <w:sz w:val="22"/>
          <w:szCs w:val="22"/>
          <w:lang w:val="es-CO"/>
        </w:rPr>
      </w:pPr>
    </w:p>
    <w:p w14:paraId="5EB6F947"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Se evaluarán con CUMPLE o NO CUMPLE los indicadores señalados en el estudio del sector, para determinar la Capacidad Financiera y Capacidad Organizacional, lo cual habilitará o inhabilitará la propuesta, respectivamente.</w:t>
      </w:r>
    </w:p>
    <w:p w14:paraId="2C86055E"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2C88A232" w14:textId="77777777" w:rsidR="00106C01" w:rsidRPr="00106C01" w:rsidRDefault="00106C01" w:rsidP="00106C01">
      <w:pPr>
        <w:pStyle w:val="Textoindependiente"/>
        <w:spacing w:before="1"/>
        <w:ind w:right="59"/>
        <w:rPr>
          <w:rFonts w:ascii="Verdana" w:hAnsi="Verdana" w:cstheme="minorHAnsi"/>
          <w:b/>
          <w:sz w:val="22"/>
          <w:szCs w:val="22"/>
          <w:lang w:val="es-CO"/>
        </w:rPr>
      </w:pPr>
      <w:r w:rsidRPr="00106C01">
        <w:rPr>
          <w:rFonts w:ascii="Verdana" w:hAnsi="Verdana" w:cstheme="minorHAnsi"/>
          <w:b/>
          <w:sz w:val="22"/>
          <w:szCs w:val="22"/>
          <w:lang w:val="es-CO"/>
        </w:rPr>
        <w:t>a. INDICADORES DE CAPACIDAD ORGANIZACIONAL</w:t>
      </w:r>
    </w:p>
    <w:p w14:paraId="10C310BD"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2665DB75"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Los indicadores de capacidad organizacional, los cuales se verificarán en el Registro Único de Proponentes RUP con corte al 31 de diciembre de </w:t>
      </w:r>
      <w:r w:rsidRPr="00106C01">
        <w:rPr>
          <w:rFonts w:ascii="Verdana" w:hAnsi="Verdana" w:cstheme="minorHAnsi"/>
          <w:bCs/>
          <w:sz w:val="22"/>
          <w:szCs w:val="22"/>
          <w:lang w:val="es-CO"/>
        </w:rPr>
        <w:t>2020</w:t>
      </w:r>
      <w:r w:rsidRPr="00106C01">
        <w:rPr>
          <w:rFonts w:ascii="Verdana" w:hAnsi="Verdana" w:cstheme="minorHAnsi"/>
          <w:sz w:val="22"/>
          <w:szCs w:val="22"/>
          <w:lang w:val="es-CO"/>
        </w:rPr>
        <w:t>, según el artículo 10 del Decreto 1510 de 2013, artículo 6º de la Ley 1150 de 2007, modificado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por el artículo 221 del Decreto Ley 19 de 2012 y la Subsección 5, artículo 2.2.1.1.1.5.3,</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numeral 3 y 4 Decreto 1082 de 2015 y el “Manual para determinar y verificar los requisitos habilitantes en los Procesos de Contratación” expedido por Colombia Compra Eficiente, son:</w:t>
      </w:r>
    </w:p>
    <w:p w14:paraId="2CA0E535" w14:textId="77777777" w:rsidR="00106C01" w:rsidRPr="00106C01" w:rsidRDefault="00106C01" w:rsidP="00106C01">
      <w:pPr>
        <w:pStyle w:val="Textoindependiente"/>
        <w:spacing w:before="1"/>
        <w:ind w:right="59"/>
        <w:rPr>
          <w:rFonts w:ascii="Verdana" w:hAnsi="Verdana" w:cstheme="minorHAnsi"/>
          <w:sz w:val="22"/>
          <w:szCs w:val="22"/>
          <w:lang w:val="es-CO"/>
        </w:rPr>
      </w:pPr>
    </w:p>
    <w:tbl>
      <w:tblPr>
        <w:tblStyle w:val="TableNormal"/>
        <w:tblW w:w="87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1"/>
        <w:gridCol w:w="1438"/>
        <w:gridCol w:w="3949"/>
        <w:gridCol w:w="1721"/>
      </w:tblGrid>
      <w:tr w:rsidR="00106C01" w:rsidRPr="00106C01" w14:paraId="70B1ACA1" w14:textId="77777777" w:rsidTr="00106C01">
        <w:trPr>
          <w:trHeight w:val="245"/>
          <w:jc w:val="center"/>
        </w:trPr>
        <w:tc>
          <w:tcPr>
            <w:tcW w:w="1691" w:type="dxa"/>
            <w:tcBorders>
              <w:bottom w:val="single" w:sz="4" w:space="0" w:color="auto"/>
            </w:tcBorders>
            <w:shd w:val="clear" w:color="auto" w:fill="auto"/>
          </w:tcPr>
          <w:p w14:paraId="3385E398"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INDICADOR</w:t>
            </w:r>
          </w:p>
        </w:tc>
        <w:tc>
          <w:tcPr>
            <w:tcW w:w="1438" w:type="dxa"/>
            <w:tcBorders>
              <w:bottom w:val="single" w:sz="4" w:space="0" w:color="auto"/>
            </w:tcBorders>
            <w:shd w:val="clear" w:color="auto" w:fill="auto"/>
          </w:tcPr>
          <w:p w14:paraId="327900AE"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FÓRMULA</w:t>
            </w:r>
          </w:p>
        </w:tc>
        <w:tc>
          <w:tcPr>
            <w:tcW w:w="3949" w:type="dxa"/>
            <w:tcBorders>
              <w:bottom w:val="single" w:sz="4" w:space="0" w:color="auto"/>
            </w:tcBorders>
          </w:tcPr>
          <w:p w14:paraId="671BF178"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DESCRIPCIÓN</w:t>
            </w:r>
          </w:p>
        </w:tc>
        <w:tc>
          <w:tcPr>
            <w:tcW w:w="1721" w:type="dxa"/>
            <w:tcBorders>
              <w:bottom w:val="single" w:sz="4" w:space="0" w:color="auto"/>
            </w:tcBorders>
            <w:shd w:val="clear" w:color="auto" w:fill="auto"/>
          </w:tcPr>
          <w:p w14:paraId="360B75C4"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b/>
                <w:lang w:val="es-CO"/>
              </w:rPr>
              <w:t>MARGEN REQUERIDO</w:t>
            </w:r>
          </w:p>
        </w:tc>
      </w:tr>
      <w:tr w:rsidR="00106C01" w:rsidRPr="00106C01" w14:paraId="68C23901" w14:textId="77777777" w:rsidTr="00106C01">
        <w:trPr>
          <w:trHeight w:val="448"/>
          <w:jc w:val="center"/>
        </w:trPr>
        <w:tc>
          <w:tcPr>
            <w:tcW w:w="1691" w:type="dxa"/>
            <w:tcBorders>
              <w:top w:val="single" w:sz="4" w:space="0" w:color="auto"/>
            </w:tcBorders>
            <w:shd w:val="clear" w:color="auto" w:fill="auto"/>
          </w:tcPr>
          <w:p w14:paraId="6B3880D1" w14:textId="77777777" w:rsidR="00106C01" w:rsidRPr="00106C01" w:rsidRDefault="00106C01" w:rsidP="008D03A0">
            <w:pPr>
              <w:pStyle w:val="TableParagraph"/>
              <w:spacing w:before="114"/>
              <w:ind w:right="59"/>
              <w:jc w:val="center"/>
              <w:rPr>
                <w:rFonts w:ascii="Verdana" w:hAnsi="Verdana" w:cstheme="minorHAnsi"/>
                <w:lang w:val="es-CO"/>
              </w:rPr>
            </w:pPr>
            <w:r w:rsidRPr="00106C01">
              <w:rPr>
                <w:rFonts w:ascii="Verdana" w:hAnsi="Verdana" w:cstheme="minorHAnsi"/>
                <w:lang w:val="es-CO"/>
              </w:rPr>
              <w:t>Rentabilidad sobre patrimonio</w:t>
            </w:r>
          </w:p>
        </w:tc>
        <w:tc>
          <w:tcPr>
            <w:tcW w:w="1438" w:type="dxa"/>
            <w:tcBorders>
              <w:top w:val="single" w:sz="4" w:space="0" w:color="auto"/>
            </w:tcBorders>
            <w:shd w:val="clear" w:color="auto" w:fill="auto"/>
          </w:tcPr>
          <w:p w14:paraId="71B2B427" w14:textId="77777777" w:rsidR="00106C01" w:rsidRPr="00106C01" w:rsidRDefault="00106C01" w:rsidP="008D03A0">
            <w:pPr>
              <w:pStyle w:val="TableParagraph"/>
              <w:spacing w:before="1"/>
              <w:ind w:right="59"/>
              <w:jc w:val="center"/>
              <w:rPr>
                <w:rFonts w:ascii="Verdana" w:hAnsi="Verdana" w:cstheme="minorHAnsi"/>
                <w:lang w:val="es-CO"/>
              </w:rPr>
            </w:pPr>
            <w:r w:rsidRPr="00106C01">
              <w:rPr>
                <w:rFonts w:ascii="Verdana" w:hAnsi="Verdana" w:cstheme="minorHAnsi"/>
                <w:lang w:val="es-CO"/>
              </w:rPr>
              <w:t>Utilidad Operacional/Patrimonio</w:t>
            </w:r>
          </w:p>
        </w:tc>
        <w:tc>
          <w:tcPr>
            <w:tcW w:w="3949" w:type="dxa"/>
            <w:tcBorders>
              <w:top w:val="single" w:sz="4" w:space="0" w:color="auto"/>
            </w:tcBorders>
            <w:shd w:val="clear" w:color="auto" w:fill="auto"/>
          </w:tcPr>
          <w:p w14:paraId="6FB64176" w14:textId="77777777" w:rsidR="00106C01" w:rsidRPr="00106C01" w:rsidRDefault="00106C01" w:rsidP="008D03A0">
            <w:pPr>
              <w:pStyle w:val="TableParagraph"/>
              <w:spacing w:before="107"/>
              <w:ind w:right="59"/>
              <w:jc w:val="both"/>
              <w:rPr>
                <w:rFonts w:ascii="Verdana" w:hAnsi="Verdana" w:cstheme="minorHAnsi"/>
                <w:b/>
                <w:lang w:val="es-CO"/>
              </w:rPr>
            </w:pPr>
            <w:r w:rsidRPr="00106C01">
              <w:rPr>
                <w:rFonts w:ascii="Verdana" w:hAnsi="Verdana" w:cstheme="minorHAnsi"/>
                <w:lang w:val="es-CO"/>
              </w:rPr>
              <w:t>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tc>
        <w:tc>
          <w:tcPr>
            <w:tcW w:w="1721" w:type="dxa"/>
            <w:tcBorders>
              <w:top w:val="single" w:sz="4" w:space="0" w:color="auto"/>
            </w:tcBorders>
            <w:shd w:val="clear" w:color="auto" w:fill="auto"/>
          </w:tcPr>
          <w:p w14:paraId="3DFA5177" w14:textId="77777777" w:rsidR="00106C01" w:rsidRPr="00106C01" w:rsidRDefault="00106C01" w:rsidP="008D03A0">
            <w:pPr>
              <w:pStyle w:val="TableParagraph"/>
              <w:spacing w:before="107"/>
              <w:ind w:right="59"/>
              <w:jc w:val="center"/>
              <w:rPr>
                <w:rFonts w:ascii="Verdana" w:hAnsi="Verdana" w:cstheme="minorHAnsi"/>
                <w:bCs/>
                <w:lang w:val="es-CO"/>
              </w:rPr>
            </w:pPr>
          </w:p>
          <w:p w14:paraId="471416F9" w14:textId="77777777" w:rsidR="00106C01" w:rsidRPr="00106C01" w:rsidRDefault="00106C01" w:rsidP="008D03A0">
            <w:pPr>
              <w:pStyle w:val="TableParagraph"/>
              <w:spacing w:before="107"/>
              <w:ind w:right="59"/>
              <w:jc w:val="center"/>
              <w:rPr>
                <w:rFonts w:ascii="Verdana" w:hAnsi="Verdana" w:cstheme="minorHAnsi"/>
                <w:bCs/>
                <w:lang w:val="es-CO"/>
              </w:rPr>
            </w:pPr>
            <w:r w:rsidRPr="00106C01">
              <w:rPr>
                <w:rFonts w:ascii="Verdana" w:hAnsi="Verdana" w:cstheme="minorHAnsi"/>
                <w:bCs/>
                <w:lang w:val="es-CO"/>
              </w:rPr>
              <w:t>Igual o mayor al 10%</w:t>
            </w:r>
          </w:p>
        </w:tc>
      </w:tr>
      <w:tr w:rsidR="00106C01" w:rsidRPr="00106C01" w14:paraId="10F4917F" w14:textId="77777777" w:rsidTr="00106C01">
        <w:trPr>
          <w:trHeight w:val="457"/>
          <w:jc w:val="center"/>
        </w:trPr>
        <w:tc>
          <w:tcPr>
            <w:tcW w:w="1691" w:type="dxa"/>
            <w:shd w:val="clear" w:color="auto" w:fill="auto"/>
          </w:tcPr>
          <w:p w14:paraId="7E11C070" w14:textId="77777777" w:rsidR="00106C01" w:rsidRPr="00106C01" w:rsidRDefault="00106C01" w:rsidP="008D03A0">
            <w:pPr>
              <w:pStyle w:val="TableParagraph"/>
              <w:spacing w:before="7"/>
              <w:ind w:right="59"/>
              <w:jc w:val="center"/>
              <w:rPr>
                <w:rFonts w:ascii="Verdana" w:hAnsi="Verdana" w:cstheme="minorHAnsi"/>
                <w:lang w:val="es-CO"/>
              </w:rPr>
            </w:pPr>
            <w:r w:rsidRPr="00106C01">
              <w:rPr>
                <w:rFonts w:ascii="Verdana" w:hAnsi="Verdana" w:cstheme="minorHAnsi"/>
                <w:lang w:val="es-CO"/>
              </w:rPr>
              <w:t>Rentabilidad sobre activos</w:t>
            </w:r>
          </w:p>
        </w:tc>
        <w:tc>
          <w:tcPr>
            <w:tcW w:w="1438" w:type="dxa"/>
            <w:shd w:val="clear" w:color="auto" w:fill="auto"/>
          </w:tcPr>
          <w:p w14:paraId="0A108A2B" w14:textId="77777777" w:rsidR="00106C01" w:rsidRPr="00106C01" w:rsidRDefault="00106C01" w:rsidP="008D03A0">
            <w:pPr>
              <w:pStyle w:val="TableParagraph"/>
              <w:spacing w:before="7"/>
              <w:ind w:right="59"/>
              <w:jc w:val="center"/>
              <w:rPr>
                <w:rFonts w:ascii="Verdana" w:hAnsi="Verdana" w:cstheme="minorHAnsi"/>
                <w:lang w:val="es-CO"/>
              </w:rPr>
            </w:pPr>
            <w:r w:rsidRPr="00106C01">
              <w:rPr>
                <w:rFonts w:ascii="Verdana" w:hAnsi="Verdana" w:cstheme="minorHAnsi"/>
                <w:lang w:val="es-CO"/>
              </w:rPr>
              <w:t>Utilidad Operacional/Activo Total</w:t>
            </w:r>
          </w:p>
        </w:tc>
        <w:tc>
          <w:tcPr>
            <w:tcW w:w="3949" w:type="dxa"/>
            <w:shd w:val="clear" w:color="auto" w:fill="auto"/>
          </w:tcPr>
          <w:p w14:paraId="3791424D" w14:textId="77777777" w:rsidR="00106C01" w:rsidRPr="00106C01" w:rsidRDefault="00106C01" w:rsidP="008D03A0">
            <w:pPr>
              <w:pStyle w:val="TableParagraph"/>
              <w:ind w:right="59"/>
              <w:jc w:val="both"/>
              <w:rPr>
                <w:rFonts w:ascii="Verdana" w:hAnsi="Verdana" w:cstheme="minorHAnsi"/>
                <w:lang w:val="es-CO"/>
              </w:rPr>
            </w:pPr>
            <w:r w:rsidRPr="00106C01">
              <w:rPr>
                <w:rFonts w:ascii="Verdana" w:hAnsi="Verdana" w:cstheme="minorHAnsi"/>
                <w:lang w:val="es-CO"/>
              </w:rPr>
              <w:t xml:space="preserve">Determina la rentabilidad de los activos del proponente, es decir, la capacidad de generación de utilidad operacional por cada peso invertido en el activo. A mayor rentabilidad sobre activos, mayor </w:t>
            </w:r>
            <w:r w:rsidRPr="00106C01">
              <w:rPr>
                <w:rFonts w:ascii="Verdana" w:hAnsi="Verdana" w:cstheme="minorHAnsi"/>
                <w:lang w:val="es-CO"/>
              </w:rPr>
              <w:lastRenderedPageBreak/>
              <w:t>es la rentabilidad del negocio y mejor la capacidad organizacional del proponente. Este indicador debe ser siempre menor o igual que el de rentabilidad sobre patrimonio.</w:t>
            </w:r>
          </w:p>
        </w:tc>
        <w:tc>
          <w:tcPr>
            <w:tcW w:w="1721" w:type="dxa"/>
            <w:shd w:val="clear" w:color="auto" w:fill="auto"/>
          </w:tcPr>
          <w:p w14:paraId="5AA96408" w14:textId="77777777" w:rsidR="00106C01" w:rsidRPr="00106C01" w:rsidRDefault="00106C01" w:rsidP="008D03A0">
            <w:pPr>
              <w:pStyle w:val="TableParagraph"/>
              <w:ind w:right="59"/>
              <w:jc w:val="center"/>
              <w:rPr>
                <w:rFonts w:ascii="Verdana" w:hAnsi="Verdana" w:cstheme="minorHAnsi"/>
                <w:b/>
                <w:lang w:val="es-CO"/>
              </w:rPr>
            </w:pPr>
          </w:p>
          <w:p w14:paraId="2F6F5B80" w14:textId="77777777" w:rsidR="00106C01" w:rsidRPr="00106C01" w:rsidRDefault="00106C01" w:rsidP="008D03A0">
            <w:pPr>
              <w:pStyle w:val="TableParagraph"/>
              <w:ind w:right="59"/>
              <w:jc w:val="center"/>
              <w:rPr>
                <w:rFonts w:ascii="Verdana" w:hAnsi="Verdana" w:cstheme="minorHAnsi"/>
                <w:b/>
                <w:lang w:val="es-CO"/>
              </w:rPr>
            </w:pPr>
          </w:p>
          <w:p w14:paraId="5E161A1C" w14:textId="77777777" w:rsidR="00106C01" w:rsidRPr="00106C01" w:rsidRDefault="00106C01" w:rsidP="008D03A0">
            <w:pPr>
              <w:pStyle w:val="TableParagraph"/>
              <w:ind w:right="59"/>
              <w:jc w:val="center"/>
              <w:rPr>
                <w:rFonts w:ascii="Verdana" w:hAnsi="Verdana" w:cstheme="minorHAnsi"/>
                <w:b/>
                <w:lang w:val="es-CO"/>
              </w:rPr>
            </w:pPr>
            <w:r w:rsidRPr="00106C01">
              <w:rPr>
                <w:rFonts w:ascii="Verdana" w:hAnsi="Verdana" w:cstheme="minorHAnsi"/>
                <w:lang w:val="es-CO"/>
              </w:rPr>
              <w:t xml:space="preserve">Este indicador debe ser siempre menor o igual </w:t>
            </w:r>
            <w:r w:rsidRPr="00106C01">
              <w:rPr>
                <w:rFonts w:ascii="Verdana" w:hAnsi="Verdana" w:cstheme="minorHAnsi"/>
                <w:lang w:val="es-CO"/>
              </w:rPr>
              <w:lastRenderedPageBreak/>
              <w:t>que el de rentabilidad sobre patrimonio.</w:t>
            </w:r>
          </w:p>
        </w:tc>
      </w:tr>
    </w:tbl>
    <w:p w14:paraId="117E6924"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39943FCD"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b/>
          <w:sz w:val="22"/>
          <w:szCs w:val="22"/>
          <w:lang w:val="es-CO"/>
        </w:rPr>
        <w:t>NOTA:</w:t>
      </w:r>
      <w:r w:rsidRPr="00106C01">
        <w:rPr>
          <w:rFonts w:ascii="Verdana" w:hAnsi="Verdana" w:cstheme="minorHAnsi"/>
          <w:b/>
          <w:spacing w:val="1"/>
          <w:sz w:val="22"/>
          <w:szCs w:val="22"/>
          <w:lang w:val="es-CO"/>
        </w:rPr>
        <w:t xml:space="preserve"> </w:t>
      </w:r>
      <w:r w:rsidRPr="00106C01">
        <w:rPr>
          <w:rFonts w:ascii="Verdana" w:hAnsi="Verdana" w:cstheme="minorHAnsi"/>
          <w:sz w:val="22"/>
          <w:szCs w:val="22"/>
          <w:lang w:val="es-CO"/>
        </w:rPr>
        <w:t>En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caso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presentarse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oferentes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plurales,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los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índices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Liquidez,</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Endeudamiento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y</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Razón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Cobertura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Intereses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calcularán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sumando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los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indicadores financieros de sus integrantes, ponderados de acuerdo con el porcentaje de</w:t>
      </w:r>
      <w:r w:rsidRPr="00106C01">
        <w:rPr>
          <w:rFonts w:ascii="Verdana" w:hAnsi="Verdana" w:cstheme="minorHAnsi"/>
          <w:spacing w:val="-64"/>
          <w:sz w:val="22"/>
          <w:szCs w:val="22"/>
          <w:lang w:val="es-CO"/>
        </w:rPr>
        <w:t xml:space="preserve"> </w:t>
      </w:r>
      <w:r w:rsidRPr="00106C01">
        <w:rPr>
          <w:rFonts w:ascii="Verdana" w:hAnsi="Verdana" w:cstheme="minorHAnsi"/>
          <w:sz w:val="22"/>
          <w:szCs w:val="22"/>
          <w:lang w:val="es-CO"/>
        </w:rPr>
        <w:t>participación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 cada</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uno</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de sus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integrantes.</w:t>
      </w:r>
    </w:p>
    <w:p w14:paraId="07607E62"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1BDD2017" w14:textId="77777777" w:rsidR="00106C01" w:rsidRPr="00106C01" w:rsidRDefault="00106C01" w:rsidP="00106C01">
      <w:pPr>
        <w:pStyle w:val="Textoindependiente"/>
        <w:spacing w:before="1"/>
        <w:ind w:right="59"/>
        <w:rPr>
          <w:rFonts w:ascii="Verdana" w:hAnsi="Verdana" w:cstheme="minorHAnsi"/>
          <w:b/>
          <w:sz w:val="22"/>
          <w:szCs w:val="22"/>
          <w:lang w:val="es-CO"/>
        </w:rPr>
      </w:pPr>
      <w:r w:rsidRPr="00106C01">
        <w:rPr>
          <w:rFonts w:ascii="Verdana" w:hAnsi="Verdana" w:cstheme="minorHAnsi"/>
          <w:b/>
          <w:sz w:val="22"/>
          <w:szCs w:val="22"/>
          <w:lang w:val="es-CO"/>
        </w:rPr>
        <w:t>b. CRITERIOS PARA SELECCIONAR LA OFERTA MÁS FAVORABLE</w:t>
      </w:r>
    </w:p>
    <w:p w14:paraId="0D24C576"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56B7EEB2"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 xml:space="preserve">Son aquellos que le permiten a la CONTADURIA GENERAL DE LA NACION, verificar el cumplimiento de la capacidad jurídica, condiciones de experiencia, capacidad financiera y de organización de los proponentes interesados en participar en el proceso de selección. </w:t>
      </w:r>
    </w:p>
    <w:p w14:paraId="694D10A8"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4C84EFBF"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 xml:space="preserve">La verificación de la capacidad jurídica, capacidad financiera y capacidad técnica serán objeto de verificación, pero no serán objeto de calificación o evaluación, razón por la cual no dan lugar al otorgamiento de puntaje; sin embargo, si los documentos aportados no reúnen los requisitos indicados en el Pliego de Condiciones y en las disposiciones legales vigentes, y no se subsanan dentro del tiempo establecido por la Entidad, la propuesta será no hábil y se descalificará para continuar en el proceso de Selección. </w:t>
      </w:r>
    </w:p>
    <w:p w14:paraId="22EE4FC0"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2B7638AA"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La CONTADURIA GENERAL DE LA NACION, los calificara como HABILITADO o NO HABILTADO. Los proponentes interesados en la presente convocatoria deberán acreditar los requisitos de verificación que a continuación se describen.</w:t>
      </w:r>
    </w:p>
    <w:p w14:paraId="7168A945" w14:textId="77777777" w:rsidR="00106C01" w:rsidRPr="00106C01" w:rsidRDefault="00106C01" w:rsidP="00106C01">
      <w:pPr>
        <w:pStyle w:val="Textoindependiente"/>
        <w:spacing w:before="1"/>
        <w:ind w:right="59"/>
        <w:rPr>
          <w:rFonts w:ascii="Verdana" w:hAnsi="Verdana" w:cstheme="minorHAnsi"/>
          <w:sz w:val="22"/>
          <w:szCs w:val="22"/>
          <w:lang w:val="es-CO"/>
        </w:rPr>
      </w:pPr>
    </w:p>
    <w:tbl>
      <w:tblPr>
        <w:tblStyle w:val="Tablaconcuadrcula"/>
        <w:tblW w:w="0" w:type="auto"/>
        <w:jc w:val="center"/>
        <w:tblLook w:val="04A0" w:firstRow="1" w:lastRow="0" w:firstColumn="1" w:lastColumn="0" w:noHBand="0" w:noVBand="1"/>
      </w:tblPr>
      <w:tblGrid>
        <w:gridCol w:w="5240"/>
        <w:gridCol w:w="2977"/>
      </w:tblGrid>
      <w:tr w:rsidR="00106C01" w:rsidRPr="00106C01" w14:paraId="0828472D" w14:textId="77777777" w:rsidTr="008D03A0">
        <w:trPr>
          <w:jc w:val="center"/>
        </w:trPr>
        <w:tc>
          <w:tcPr>
            <w:tcW w:w="5240" w:type="dxa"/>
          </w:tcPr>
          <w:p w14:paraId="5732C243" w14:textId="77777777" w:rsidR="00106C01" w:rsidRPr="00106C01" w:rsidRDefault="00106C01" w:rsidP="008D03A0">
            <w:pPr>
              <w:pStyle w:val="Textoindependiente"/>
              <w:spacing w:before="1"/>
              <w:ind w:right="59"/>
              <w:jc w:val="center"/>
              <w:rPr>
                <w:rFonts w:ascii="Verdana" w:hAnsi="Verdana" w:cstheme="minorHAnsi"/>
                <w:b/>
                <w:bCs/>
                <w:sz w:val="22"/>
                <w:szCs w:val="22"/>
                <w:lang w:val="es-CO"/>
              </w:rPr>
            </w:pPr>
            <w:r w:rsidRPr="00106C01">
              <w:rPr>
                <w:rFonts w:ascii="Verdana" w:hAnsi="Verdana" w:cstheme="minorHAnsi"/>
                <w:b/>
                <w:bCs/>
                <w:sz w:val="22"/>
                <w:szCs w:val="22"/>
                <w:lang w:val="es-CO"/>
              </w:rPr>
              <w:t>CAPACIDAD JURÍDICA</w:t>
            </w:r>
          </w:p>
        </w:tc>
        <w:tc>
          <w:tcPr>
            <w:tcW w:w="2977" w:type="dxa"/>
          </w:tcPr>
          <w:p w14:paraId="51536A77" w14:textId="77777777" w:rsidR="00106C01" w:rsidRPr="00106C01" w:rsidRDefault="00106C01" w:rsidP="008D03A0">
            <w:pPr>
              <w:pStyle w:val="Textoindependiente"/>
              <w:spacing w:before="1"/>
              <w:ind w:right="59"/>
              <w:jc w:val="center"/>
              <w:rPr>
                <w:rFonts w:ascii="Verdana" w:hAnsi="Verdana" w:cstheme="minorHAnsi"/>
                <w:sz w:val="22"/>
                <w:szCs w:val="22"/>
                <w:lang w:val="es-CO"/>
              </w:rPr>
            </w:pPr>
            <w:r w:rsidRPr="00106C01">
              <w:rPr>
                <w:rFonts w:ascii="Verdana" w:hAnsi="Verdana" w:cstheme="minorHAnsi"/>
                <w:sz w:val="22"/>
                <w:szCs w:val="22"/>
                <w:lang w:val="es-CO"/>
              </w:rPr>
              <w:t>CUMPLE/NO CUMPLE</w:t>
            </w:r>
          </w:p>
        </w:tc>
      </w:tr>
      <w:tr w:rsidR="00106C01" w:rsidRPr="00106C01" w14:paraId="7C12ACC4" w14:textId="77777777" w:rsidTr="008D03A0">
        <w:trPr>
          <w:jc w:val="center"/>
        </w:trPr>
        <w:tc>
          <w:tcPr>
            <w:tcW w:w="5240" w:type="dxa"/>
          </w:tcPr>
          <w:p w14:paraId="0C3F4B10" w14:textId="77777777" w:rsidR="00106C01" w:rsidRPr="00106C01" w:rsidRDefault="00106C01" w:rsidP="008D03A0">
            <w:pPr>
              <w:pStyle w:val="Textoindependiente"/>
              <w:spacing w:before="1"/>
              <w:ind w:right="59"/>
              <w:jc w:val="center"/>
              <w:rPr>
                <w:rFonts w:ascii="Verdana" w:hAnsi="Verdana" w:cstheme="minorHAnsi"/>
                <w:b/>
                <w:bCs/>
                <w:sz w:val="22"/>
                <w:szCs w:val="22"/>
                <w:lang w:val="es-CO"/>
              </w:rPr>
            </w:pPr>
            <w:r w:rsidRPr="00106C01">
              <w:rPr>
                <w:rFonts w:ascii="Verdana" w:hAnsi="Verdana" w:cstheme="minorHAnsi"/>
                <w:b/>
                <w:bCs/>
                <w:sz w:val="22"/>
                <w:szCs w:val="22"/>
                <w:lang w:val="es-CO"/>
              </w:rPr>
              <w:t>CAPACIDAD FINANCIERA Y ORGANIZACIONAL</w:t>
            </w:r>
          </w:p>
        </w:tc>
        <w:tc>
          <w:tcPr>
            <w:tcW w:w="2977" w:type="dxa"/>
          </w:tcPr>
          <w:p w14:paraId="732F63C0" w14:textId="77777777" w:rsidR="00106C01" w:rsidRPr="00106C01" w:rsidRDefault="00106C01" w:rsidP="008D03A0">
            <w:pPr>
              <w:pStyle w:val="Textoindependiente"/>
              <w:spacing w:before="1"/>
              <w:ind w:right="59"/>
              <w:jc w:val="center"/>
              <w:rPr>
                <w:rFonts w:ascii="Verdana" w:hAnsi="Verdana" w:cstheme="minorHAnsi"/>
                <w:sz w:val="22"/>
                <w:szCs w:val="22"/>
                <w:lang w:val="es-CO"/>
              </w:rPr>
            </w:pPr>
            <w:r w:rsidRPr="00106C01">
              <w:rPr>
                <w:rFonts w:ascii="Verdana" w:hAnsi="Verdana" w:cstheme="minorHAnsi"/>
                <w:sz w:val="22"/>
                <w:szCs w:val="22"/>
                <w:lang w:val="es-CO"/>
              </w:rPr>
              <w:t>CUMPLE/NO CUMPLE</w:t>
            </w:r>
          </w:p>
        </w:tc>
      </w:tr>
      <w:tr w:rsidR="00106C01" w:rsidRPr="00106C01" w14:paraId="392B2A68" w14:textId="77777777" w:rsidTr="008D03A0">
        <w:trPr>
          <w:jc w:val="center"/>
        </w:trPr>
        <w:tc>
          <w:tcPr>
            <w:tcW w:w="5240" w:type="dxa"/>
          </w:tcPr>
          <w:p w14:paraId="737ACA52" w14:textId="77777777" w:rsidR="00106C01" w:rsidRPr="00106C01" w:rsidRDefault="00106C01" w:rsidP="008D03A0">
            <w:pPr>
              <w:pStyle w:val="Textoindependiente"/>
              <w:spacing w:before="1"/>
              <w:ind w:right="59"/>
              <w:jc w:val="center"/>
              <w:rPr>
                <w:rFonts w:ascii="Verdana" w:hAnsi="Verdana" w:cstheme="minorHAnsi"/>
                <w:b/>
                <w:bCs/>
                <w:sz w:val="22"/>
                <w:szCs w:val="22"/>
                <w:lang w:val="es-CO"/>
              </w:rPr>
            </w:pPr>
            <w:r w:rsidRPr="00106C01">
              <w:rPr>
                <w:rFonts w:ascii="Verdana" w:hAnsi="Verdana" w:cstheme="minorHAnsi"/>
                <w:b/>
                <w:bCs/>
                <w:sz w:val="22"/>
                <w:szCs w:val="22"/>
                <w:lang w:val="es-CO"/>
              </w:rPr>
              <w:t>CAPACIDAD TÉCNICA</w:t>
            </w:r>
          </w:p>
        </w:tc>
        <w:tc>
          <w:tcPr>
            <w:tcW w:w="2977" w:type="dxa"/>
          </w:tcPr>
          <w:p w14:paraId="48B09404" w14:textId="77777777" w:rsidR="00106C01" w:rsidRPr="00106C01" w:rsidRDefault="00106C01" w:rsidP="008D03A0">
            <w:pPr>
              <w:pStyle w:val="Textoindependiente"/>
              <w:spacing w:before="1"/>
              <w:ind w:right="59"/>
              <w:jc w:val="center"/>
              <w:rPr>
                <w:rFonts w:ascii="Verdana" w:hAnsi="Verdana" w:cstheme="minorHAnsi"/>
                <w:sz w:val="22"/>
                <w:szCs w:val="22"/>
                <w:lang w:val="es-CO"/>
              </w:rPr>
            </w:pPr>
            <w:r w:rsidRPr="00106C01">
              <w:rPr>
                <w:rFonts w:ascii="Verdana" w:hAnsi="Verdana" w:cstheme="minorHAnsi"/>
                <w:sz w:val="22"/>
                <w:szCs w:val="22"/>
                <w:lang w:val="es-CO"/>
              </w:rPr>
              <w:t>CUMPLE/NO CUMPLE</w:t>
            </w:r>
          </w:p>
        </w:tc>
      </w:tr>
    </w:tbl>
    <w:p w14:paraId="4806A029"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413B3091" w14:textId="77777777" w:rsidR="00106C01" w:rsidRPr="00106C01" w:rsidRDefault="00106C01" w:rsidP="00106C01">
      <w:pPr>
        <w:pStyle w:val="Prrafodelista"/>
        <w:numPr>
          <w:ilvl w:val="0"/>
          <w:numId w:val="23"/>
        </w:numPr>
        <w:tabs>
          <w:tab w:val="left" w:pos="567"/>
          <w:tab w:val="left" w:pos="9072"/>
        </w:tabs>
        <w:ind w:left="0" w:right="59" w:firstLine="0"/>
        <w:rPr>
          <w:rFonts w:ascii="Verdana" w:hAnsi="Verdana" w:cstheme="minorHAnsi"/>
          <w:lang w:val="es-CO"/>
        </w:rPr>
      </w:pPr>
      <w:r w:rsidRPr="00106C01">
        <w:rPr>
          <w:rFonts w:ascii="Verdana" w:hAnsi="Verdana" w:cstheme="minorHAnsi"/>
          <w:lang w:val="es-CO"/>
        </w:rPr>
        <w:t>Se</w:t>
      </w:r>
      <w:r w:rsidRPr="00106C01">
        <w:rPr>
          <w:rFonts w:ascii="Verdana" w:hAnsi="Verdana" w:cstheme="minorHAnsi"/>
          <w:spacing w:val="-3"/>
          <w:lang w:val="es-CO"/>
        </w:rPr>
        <w:t xml:space="preserve"> </w:t>
      </w:r>
      <w:r w:rsidRPr="00106C01">
        <w:rPr>
          <w:rFonts w:ascii="Verdana" w:hAnsi="Verdana" w:cstheme="minorHAnsi"/>
          <w:lang w:val="es-CO"/>
        </w:rPr>
        <w:t>efectuará</w:t>
      </w:r>
      <w:r w:rsidRPr="00106C01">
        <w:rPr>
          <w:rFonts w:ascii="Verdana" w:hAnsi="Verdana" w:cstheme="minorHAnsi"/>
          <w:spacing w:val="-3"/>
          <w:lang w:val="es-CO"/>
        </w:rPr>
        <w:t xml:space="preserve"> </w:t>
      </w:r>
      <w:r w:rsidRPr="00106C01">
        <w:rPr>
          <w:rFonts w:ascii="Verdana" w:hAnsi="Verdana" w:cstheme="minorHAnsi"/>
          <w:lang w:val="es-CO"/>
        </w:rPr>
        <w:t>un</w:t>
      </w:r>
      <w:r w:rsidRPr="00106C01">
        <w:rPr>
          <w:rFonts w:ascii="Verdana" w:hAnsi="Verdana" w:cstheme="minorHAnsi"/>
          <w:spacing w:val="-3"/>
          <w:lang w:val="es-CO"/>
        </w:rPr>
        <w:t xml:space="preserve"> </w:t>
      </w:r>
      <w:r w:rsidRPr="00106C01">
        <w:rPr>
          <w:rFonts w:ascii="Verdana" w:hAnsi="Verdana" w:cstheme="minorHAnsi"/>
          <w:lang w:val="es-CO"/>
        </w:rPr>
        <w:t>chequeo</w:t>
      </w:r>
      <w:r w:rsidRPr="00106C01">
        <w:rPr>
          <w:rFonts w:ascii="Verdana" w:hAnsi="Verdana" w:cstheme="minorHAnsi"/>
          <w:spacing w:val="-2"/>
          <w:lang w:val="es-CO"/>
        </w:rPr>
        <w:t xml:space="preserve"> </w:t>
      </w:r>
      <w:r w:rsidRPr="00106C01">
        <w:rPr>
          <w:rFonts w:ascii="Verdana" w:hAnsi="Verdana" w:cstheme="minorHAnsi"/>
          <w:lang w:val="es-CO"/>
        </w:rPr>
        <w:t>aritmético</w:t>
      </w:r>
      <w:r w:rsidRPr="00106C01">
        <w:rPr>
          <w:rFonts w:ascii="Verdana" w:hAnsi="Verdana" w:cstheme="minorHAnsi"/>
          <w:spacing w:val="-1"/>
          <w:lang w:val="es-CO"/>
        </w:rPr>
        <w:t xml:space="preserve"> </w:t>
      </w:r>
      <w:r w:rsidRPr="00106C01">
        <w:rPr>
          <w:rFonts w:ascii="Verdana" w:hAnsi="Verdana" w:cstheme="minorHAnsi"/>
          <w:lang w:val="es-CO"/>
        </w:rPr>
        <w:t>completo</w:t>
      </w:r>
    </w:p>
    <w:p w14:paraId="16C30531" w14:textId="77777777" w:rsidR="00106C01" w:rsidRPr="00106C01" w:rsidRDefault="00106C01" w:rsidP="00106C01">
      <w:pPr>
        <w:pStyle w:val="Textoindependiente"/>
        <w:tabs>
          <w:tab w:val="left" w:pos="567"/>
          <w:tab w:val="left" w:pos="9072"/>
        </w:tabs>
        <w:ind w:right="59"/>
        <w:rPr>
          <w:rFonts w:ascii="Verdana" w:hAnsi="Verdana" w:cstheme="minorHAnsi"/>
          <w:sz w:val="22"/>
          <w:szCs w:val="22"/>
          <w:lang w:val="es-CO"/>
        </w:rPr>
      </w:pPr>
    </w:p>
    <w:p w14:paraId="52AAEC76" w14:textId="77777777" w:rsidR="00106C01" w:rsidRPr="00106C01" w:rsidRDefault="00106C01" w:rsidP="00106C01">
      <w:pPr>
        <w:pStyle w:val="Prrafodelista"/>
        <w:numPr>
          <w:ilvl w:val="0"/>
          <w:numId w:val="23"/>
        </w:numPr>
        <w:tabs>
          <w:tab w:val="left" w:pos="567"/>
          <w:tab w:val="left" w:pos="9072"/>
        </w:tabs>
        <w:ind w:left="0" w:right="59" w:firstLine="0"/>
        <w:rPr>
          <w:rFonts w:ascii="Verdana" w:hAnsi="Verdana" w:cstheme="minorHAnsi"/>
          <w:lang w:val="es-CO"/>
        </w:rPr>
      </w:pPr>
      <w:r w:rsidRPr="00106C01">
        <w:rPr>
          <w:rFonts w:ascii="Verdana" w:hAnsi="Verdana" w:cstheme="minorHAnsi"/>
          <w:lang w:val="es-CO"/>
        </w:rPr>
        <w:t>Se</w:t>
      </w:r>
      <w:r w:rsidRPr="00106C01">
        <w:rPr>
          <w:rFonts w:ascii="Verdana" w:hAnsi="Verdana" w:cstheme="minorHAnsi"/>
          <w:spacing w:val="-3"/>
          <w:lang w:val="es-CO"/>
        </w:rPr>
        <w:t xml:space="preserve"> </w:t>
      </w:r>
      <w:r w:rsidRPr="00106C01">
        <w:rPr>
          <w:rFonts w:ascii="Verdana" w:hAnsi="Verdana" w:cstheme="minorHAnsi"/>
          <w:lang w:val="es-CO"/>
        </w:rPr>
        <w:t>efectuará</w:t>
      </w:r>
      <w:r w:rsidRPr="00106C01">
        <w:rPr>
          <w:rFonts w:ascii="Verdana" w:hAnsi="Verdana" w:cstheme="minorHAnsi"/>
          <w:spacing w:val="-2"/>
          <w:lang w:val="es-CO"/>
        </w:rPr>
        <w:t xml:space="preserve"> </w:t>
      </w:r>
      <w:r w:rsidRPr="00106C01">
        <w:rPr>
          <w:rFonts w:ascii="Verdana" w:hAnsi="Verdana" w:cstheme="minorHAnsi"/>
          <w:lang w:val="es-CO"/>
        </w:rPr>
        <w:t>una</w:t>
      </w:r>
      <w:r w:rsidRPr="00106C01">
        <w:rPr>
          <w:rFonts w:ascii="Verdana" w:hAnsi="Verdana" w:cstheme="minorHAnsi"/>
          <w:spacing w:val="-3"/>
          <w:lang w:val="es-CO"/>
        </w:rPr>
        <w:t xml:space="preserve"> </w:t>
      </w:r>
      <w:r w:rsidRPr="00106C01">
        <w:rPr>
          <w:rFonts w:ascii="Verdana" w:hAnsi="Verdana" w:cstheme="minorHAnsi"/>
          <w:lang w:val="es-CO"/>
        </w:rPr>
        <w:t>evaluación</w:t>
      </w:r>
      <w:r w:rsidRPr="00106C01">
        <w:rPr>
          <w:rFonts w:ascii="Verdana" w:hAnsi="Verdana" w:cstheme="minorHAnsi"/>
          <w:spacing w:val="-2"/>
          <w:lang w:val="es-CO"/>
        </w:rPr>
        <w:t xml:space="preserve"> </w:t>
      </w:r>
      <w:r w:rsidRPr="00106C01">
        <w:rPr>
          <w:rFonts w:ascii="Verdana" w:hAnsi="Verdana" w:cstheme="minorHAnsi"/>
          <w:lang w:val="es-CO"/>
        </w:rPr>
        <w:t>de</w:t>
      </w:r>
      <w:r w:rsidRPr="00106C01">
        <w:rPr>
          <w:rFonts w:ascii="Verdana" w:hAnsi="Verdana" w:cstheme="minorHAnsi"/>
          <w:spacing w:val="-1"/>
          <w:lang w:val="es-CO"/>
        </w:rPr>
        <w:t xml:space="preserve"> </w:t>
      </w:r>
      <w:r w:rsidRPr="00106C01">
        <w:rPr>
          <w:rFonts w:ascii="Verdana" w:hAnsi="Verdana" w:cstheme="minorHAnsi"/>
          <w:lang w:val="es-CO"/>
        </w:rPr>
        <w:t>acuerdo con</w:t>
      </w:r>
      <w:r w:rsidRPr="00106C01">
        <w:rPr>
          <w:rFonts w:ascii="Verdana" w:hAnsi="Verdana" w:cstheme="minorHAnsi"/>
          <w:spacing w:val="-2"/>
          <w:lang w:val="es-CO"/>
        </w:rPr>
        <w:t xml:space="preserve"> </w:t>
      </w:r>
      <w:r w:rsidRPr="00106C01">
        <w:rPr>
          <w:rFonts w:ascii="Verdana" w:hAnsi="Verdana" w:cstheme="minorHAnsi"/>
          <w:lang w:val="es-CO"/>
        </w:rPr>
        <w:t>los</w:t>
      </w:r>
      <w:r w:rsidRPr="00106C01">
        <w:rPr>
          <w:rFonts w:ascii="Verdana" w:hAnsi="Verdana" w:cstheme="minorHAnsi"/>
          <w:spacing w:val="-1"/>
          <w:lang w:val="es-CO"/>
        </w:rPr>
        <w:t xml:space="preserve"> </w:t>
      </w:r>
      <w:r w:rsidRPr="00106C01">
        <w:rPr>
          <w:rFonts w:ascii="Verdana" w:hAnsi="Verdana" w:cstheme="minorHAnsi"/>
          <w:lang w:val="es-CO"/>
        </w:rPr>
        <w:t>factores de</w:t>
      </w:r>
      <w:r w:rsidRPr="00106C01">
        <w:rPr>
          <w:rFonts w:ascii="Verdana" w:hAnsi="Verdana" w:cstheme="minorHAnsi"/>
          <w:spacing w:val="-3"/>
          <w:lang w:val="es-CO"/>
        </w:rPr>
        <w:t xml:space="preserve"> </w:t>
      </w:r>
      <w:r w:rsidRPr="00106C01">
        <w:rPr>
          <w:rFonts w:ascii="Verdana" w:hAnsi="Verdana" w:cstheme="minorHAnsi"/>
          <w:lang w:val="es-CO"/>
        </w:rPr>
        <w:t>evaluación</w:t>
      </w:r>
      <w:r w:rsidRPr="00106C01">
        <w:rPr>
          <w:rFonts w:ascii="Verdana" w:hAnsi="Verdana" w:cstheme="minorHAnsi"/>
          <w:spacing w:val="-3"/>
          <w:lang w:val="es-CO"/>
        </w:rPr>
        <w:t xml:space="preserve"> </w:t>
      </w:r>
      <w:r w:rsidRPr="00106C01">
        <w:rPr>
          <w:rFonts w:ascii="Verdana" w:hAnsi="Verdana" w:cstheme="minorHAnsi"/>
          <w:lang w:val="es-CO"/>
        </w:rPr>
        <w:t>previstos.</w:t>
      </w:r>
    </w:p>
    <w:p w14:paraId="023E4589" w14:textId="77777777" w:rsidR="00106C01" w:rsidRPr="00106C01" w:rsidRDefault="00106C01" w:rsidP="00106C01">
      <w:pPr>
        <w:pStyle w:val="Textoindependiente"/>
        <w:tabs>
          <w:tab w:val="left" w:pos="567"/>
          <w:tab w:val="left" w:pos="9072"/>
        </w:tabs>
        <w:spacing w:before="1"/>
        <w:ind w:right="59"/>
        <w:rPr>
          <w:rFonts w:ascii="Verdana" w:hAnsi="Verdana" w:cstheme="minorHAnsi"/>
          <w:sz w:val="22"/>
          <w:szCs w:val="22"/>
          <w:lang w:val="es-CO"/>
        </w:rPr>
      </w:pPr>
    </w:p>
    <w:p w14:paraId="29FE4401" w14:textId="77777777" w:rsidR="00106C01" w:rsidRPr="00106C01" w:rsidRDefault="00106C01" w:rsidP="00106C01">
      <w:pPr>
        <w:pStyle w:val="Prrafodelista"/>
        <w:numPr>
          <w:ilvl w:val="0"/>
          <w:numId w:val="23"/>
        </w:numPr>
        <w:tabs>
          <w:tab w:val="left" w:pos="567"/>
          <w:tab w:val="left" w:pos="9072"/>
        </w:tabs>
        <w:ind w:left="0" w:right="59" w:firstLine="0"/>
        <w:jc w:val="both"/>
        <w:rPr>
          <w:rFonts w:ascii="Verdana" w:hAnsi="Verdana" w:cstheme="minorHAnsi"/>
          <w:lang w:val="es-CO"/>
        </w:rPr>
      </w:pPr>
      <w:r w:rsidRPr="00106C01">
        <w:rPr>
          <w:rFonts w:ascii="Verdana" w:hAnsi="Verdana" w:cstheme="minorHAnsi"/>
          <w:lang w:val="es-CO"/>
        </w:rPr>
        <w:t>El Evaluador o el Comité Asesor y Evaluador elaborará un informe sobre dicha evaluación que</w:t>
      </w:r>
      <w:r w:rsidRPr="00106C01">
        <w:rPr>
          <w:rFonts w:ascii="Verdana" w:hAnsi="Verdana" w:cstheme="minorHAnsi"/>
          <w:spacing w:val="1"/>
          <w:lang w:val="es-CO"/>
        </w:rPr>
        <w:t xml:space="preserve"> </w:t>
      </w:r>
      <w:r w:rsidRPr="00106C01">
        <w:rPr>
          <w:rFonts w:ascii="Verdana" w:hAnsi="Verdana" w:cstheme="minorHAnsi"/>
          <w:lang w:val="es-CO"/>
        </w:rPr>
        <w:t>contendrá un orden de elegibilidad o la recomendación para declarar desierto el proceso de</w:t>
      </w:r>
      <w:r w:rsidRPr="00106C01">
        <w:rPr>
          <w:rFonts w:ascii="Verdana" w:hAnsi="Verdana" w:cstheme="minorHAnsi"/>
          <w:spacing w:val="1"/>
          <w:lang w:val="es-CO"/>
        </w:rPr>
        <w:t xml:space="preserve"> </w:t>
      </w:r>
      <w:r w:rsidRPr="00106C01">
        <w:rPr>
          <w:rFonts w:ascii="Verdana" w:hAnsi="Verdana" w:cstheme="minorHAnsi"/>
          <w:lang w:val="es-CO"/>
        </w:rPr>
        <w:t>selección.</w:t>
      </w:r>
    </w:p>
    <w:p w14:paraId="1A83ACCA" w14:textId="77777777" w:rsidR="00106C01" w:rsidRPr="00106C01" w:rsidRDefault="00106C01" w:rsidP="00106C01">
      <w:pPr>
        <w:pStyle w:val="Textoindependiente"/>
        <w:tabs>
          <w:tab w:val="left" w:pos="1042"/>
        </w:tabs>
        <w:spacing w:before="1"/>
        <w:rPr>
          <w:rFonts w:ascii="Verdana" w:hAnsi="Verdana" w:cstheme="minorHAnsi"/>
          <w:sz w:val="22"/>
          <w:szCs w:val="22"/>
          <w:lang w:val="es-CO"/>
        </w:rPr>
      </w:pPr>
    </w:p>
    <w:p w14:paraId="4888845E" w14:textId="77777777" w:rsidR="00106C01" w:rsidRPr="00106C01" w:rsidRDefault="00106C01" w:rsidP="00106C01">
      <w:pPr>
        <w:tabs>
          <w:tab w:val="left" w:pos="1042"/>
        </w:tabs>
        <w:spacing w:line="278" w:lineRule="auto"/>
        <w:ind w:right="59"/>
        <w:rPr>
          <w:rFonts w:cstheme="minorHAnsi"/>
          <w:i/>
        </w:rPr>
      </w:pPr>
      <w:r w:rsidRPr="00106C01">
        <w:rPr>
          <w:rFonts w:cstheme="minorHAnsi"/>
        </w:rPr>
        <w:lastRenderedPageBreak/>
        <w:t>La</w:t>
      </w:r>
      <w:r w:rsidRPr="00106C01">
        <w:rPr>
          <w:rFonts w:cstheme="minorHAnsi"/>
          <w:spacing w:val="1"/>
        </w:rPr>
        <w:t xml:space="preserve"> </w:t>
      </w:r>
      <w:r w:rsidRPr="00106C01">
        <w:rPr>
          <w:rFonts w:cstheme="minorHAnsi"/>
        </w:rPr>
        <w:t>Contaduría</w:t>
      </w:r>
      <w:r w:rsidRPr="00106C01">
        <w:rPr>
          <w:rFonts w:cstheme="minorHAnsi"/>
          <w:spacing w:val="1"/>
        </w:rPr>
        <w:t xml:space="preserve"> </w:t>
      </w:r>
      <w:r w:rsidRPr="00106C01">
        <w:rPr>
          <w:rFonts w:cstheme="minorHAnsi"/>
        </w:rPr>
        <w:t>General</w:t>
      </w:r>
      <w:r w:rsidRPr="00106C01">
        <w:rPr>
          <w:rFonts w:cstheme="minorHAnsi"/>
          <w:spacing w:val="1"/>
        </w:rPr>
        <w:t xml:space="preserve"> </w:t>
      </w:r>
      <w:r w:rsidRPr="00106C01">
        <w:rPr>
          <w:rFonts w:cstheme="minorHAnsi"/>
        </w:rPr>
        <w:t>de</w:t>
      </w:r>
      <w:r w:rsidRPr="00106C01">
        <w:rPr>
          <w:rFonts w:cstheme="minorHAnsi"/>
          <w:spacing w:val="1"/>
        </w:rPr>
        <w:t xml:space="preserve"> </w:t>
      </w:r>
      <w:r w:rsidRPr="00106C01">
        <w:rPr>
          <w:rFonts w:cstheme="minorHAnsi"/>
        </w:rPr>
        <w:t>la</w:t>
      </w:r>
      <w:r w:rsidRPr="00106C01">
        <w:rPr>
          <w:rFonts w:cstheme="minorHAnsi"/>
          <w:spacing w:val="1"/>
        </w:rPr>
        <w:t xml:space="preserve"> </w:t>
      </w:r>
      <w:r w:rsidRPr="00106C01">
        <w:rPr>
          <w:rFonts w:cstheme="minorHAnsi"/>
        </w:rPr>
        <w:t>Nación</w:t>
      </w:r>
      <w:r w:rsidRPr="00106C01">
        <w:rPr>
          <w:rFonts w:cstheme="minorHAnsi"/>
          <w:spacing w:val="1"/>
        </w:rPr>
        <w:t xml:space="preserve"> </w:t>
      </w:r>
      <w:r w:rsidRPr="00106C01">
        <w:rPr>
          <w:rFonts w:cstheme="minorHAnsi"/>
        </w:rPr>
        <w:t>evaluará</w:t>
      </w:r>
      <w:r w:rsidRPr="00106C01">
        <w:rPr>
          <w:rFonts w:cstheme="minorHAnsi"/>
          <w:spacing w:val="1"/>
        </w:rPr>
        <w:t xml:space="preserve"> </w:t>
      </w:r>
      <w:r w:rsidRPr="00106C01">
        <w:rPr>
          <w:rFonts w:cstheme="minorHAnsi"/>
        </w:rPr>
        <w:t>las</w:t>
      </w:r>
      <w:r w:rsidRPr="00106C01">
        <w:rPr>
          <w:rFonts w:cstheme="minorHAnsi"/>
          <w:spacing w:val="1"/>
        </w:rPr>
        <w:t xml:space="preserve"> </w:t>
      </w:r>
      <w:r w:rsidRPr="00106C01">
        <w:rPr>
          <w:rFonts w:cstheme="minorHAnsi"/>
        </w:rPr>
        <w:t>ofertas</w:t>
      </w:r>
      <w:r w:rsidRPr="00106C01">
        <w:rPr>
          <w:rFonts w:cstheme="minorHAnsi"/>
          <w:spacing w:val="1"/>
        </w:rPr>
        <w:t xml:space="preserve"> </w:t>
      </w:r>
      <w:r w:rsidRPr="00106C01">
        <w:rPr>
          <w:rFonts w:cstheme="minorHAnsi"/>
        </w:rPr>
        <w:t>de</w:t>
      </w:r>
      <w:r w:rsidRPr="00106C01">
        <w:rPr>
          <w:rFonts w:cstheme="minorHAnsi"/>
          <w:spacing w:val="1"/>
        </w:rPr>
        <w:t xml:space="preserve"> </w:t>
      </w:r>
      <w:r w:rsidRPr="00106C01">
        <w:rPr>
          <w:rFonts w:cstheme="minorHAnsi"/>
        </w:rPr>
        <w:t>los</w:t>
      </w:r>
      <w:r w:rsidRPr="00106C01">
        <w:rPr>
          <w:rFonts w:cstheme="minorHAnsi"/>
          <w:spacing w:val="1"/>
        </w:rPr>
        <w:t xml:space="preserve"> </w:t>
      </w:r>
      <w:r w:rsidRPr="00106C01">
        <w:rPr>
          <w:rFonts w:cstheme="minorHAnsi"/>
        </w:rPr>
        <w:t>proponentes</w:t>
      </w:r>
      <w:r w:rsidRPr="00106C01">
        <w:rPr>
          <w:rFonts w:cstheme="minorHAnsi"/>
          <w:spacing w:val="1"/>
        </w:rPr>
        <w:t xml:space="preserve"> </w:t>
      </w:r>
      <w:r w:rsidRPr="00106C01">
        <w:rPr>
          <w:rFonts w:cstheme="minorHAnsi"/>
        </w:rPr>
        <w:t>que</w:t>
      </w:r>
      <w:r w:rsidRPr="00106C01">
        <w:rPr>
          <w:rFonts w:cstheme="minorHAnsi"/>
          <w:spacing w:val="1"/>
        </w:rPr>
        <w:t xml:space="preserve"> </w:t>
      </w:r>
      <w:r w:rsidRPr="00106C01">
        <w:rPr>
          <w:rFonts w:cstheme="minorHAnsi"/>
        </w:rPr>
        <w:t>hayan</w:t>
      </w:r>
      <w:r w:rsidRPr="00106C01">
        <w:rPr>
          <w:rFonts w:cstheme="minorHAnsi"/>
          <w:spacing w:val="1"/>
        </w:rPr>
        <w:t xml:space="preserve"> </w:t>
      </w:r>
      <w:r w:rsidRPr="00106C01">
        <w:rPr>
          <w:rFonts w:cstheme="minorHAnsi"/>
        </w:rPr>
        <w:t>acreditado los requisitos</w:t>
      </w:r>
      <w:r w:rsidRPr="00106C01">
        <w:rPr>
          <w:rFonts w:cstheme="minorHAnsi"/>
          <w:spacing w:val="-3"/>
        </w:rPr>
        <w:t xml:space="preserve"> </w:t>
      </w:r>
      <w:r w:rsidRPr="00106C01">
        <w:rPr>
          <w:rFonts w:cstheme="minorHAnsi"/>
        </w:rPr>
        <w:t>habilitantes</w:t>
      </w:r>
      <w:r w:rsidRPr="00106C01">
        <w:rPr>
          <w:rFonts w:cstheme="minorHAnsi"/>
          <w:spacing w:val="1"/>
        </w:rPr>
        <w:t xml:space="preserve"> </w:t>
      </w:r>
      <w:r w:rsidRPr="00106C01">
        <w:rPr>
          <w:rFonts w:cstheme="minorHAnsi"/>
        </w:rPr>
        <w:t>establecidos</w:t>
      </w:r>
      <w:r w:rsidRPr="00106C01">
        <w:rPr>
          <w:rFonts w:cstheme="minorHAnsi"/>
          <w:spacing w:val="-3"/>
        </w:rPr>
        <w:t xml:space="preserve"> </w:t>
      </w:r>
      <w:r w:rsidRPr="00106C01">
        <w:rPr>
          <w:rFonts w:cstheme="minorHAnsi"/>
        </w:rPr>
        <w:t>en</w:t>
      </w:r>
      <w:r w:rsidRPr="00106C01">
        <w:rPr>
          <w:rFonts w:cstheme="minorHAnsi"/>
          <w:spacing w:val="3"/>
        </w:rPr>
        <w:t xml:space="preserve"> </w:t>
      </w:r>
      <w:r w:rsidRPr="00106C01">
        <w:rPr>
          <w:rFonts w:cstheme="minorHAnsi"/>
        </w:rPr>
        <w:t>el</w:t>
      </w:r>
      <w:r w:rsidRPr="00106C01">
        <w:rPr>
          <w:rFonts w:cstheme="minorHAnsi"/>
          <w:spacing w:val="-1"/>
        </w:rPr>
        <w:t xml:space="preserve"> </w:t>
      </w:r>
      <w:r w:rsidRPr="00106C01">
        <w:rPr>
          <w:rFonts w:cstheme="minorHAnsi"/>
        </w:rPr>
        <w:t>pliego</w:t>
      </w:r>
      <w:r w:rsidRPr="00106C01">
        <w:rPr>
          <w:rFonts w:cstheme="minorHAnsi"/>
          <w:spacing w:val="-2"/>
        </w:rPr>
        <w:t xml:space="preserve"> </w:t>
      </w:r>
      <w:r w:rsidRPr="00106C01">
        <w:rPr>
          <w:rFonts w:cstheme="minorHAnsi"/>
        </w:rPr>
        <w:t>de</w:t>
      </w:r>
      <w:r w:rsidRPr="00106C01">
        <w:rPr>
          <w:rFonts w:cstheme="minorHAnsi"/>
          <w:spacing w:val="-3"/>
        </w:rPr>
        <w:t xml:space="preserve"> </w:t>
      </w:r>
      <w:r w:rsidRPr="00106C01">
        <w:rPr>
          <w:rFonts w:cstheme="minorHAnsi"/>
        </w:rPr>
        <w:t>condiciones.</w:t>
      </w:r>
    </w:p>
    <w:p w14:paraId="384AF2D3" w14:textId="77777777" w:rsidR="00106C01" w:rsidRPr="00106C01" w:rsidRDefault="00106C01" w:rsidP="00106C01">
      <w:pPr>
        <w:tabs>
          <w:tab w:val="left" w:pos="1042"/>
        </w:tabs>
        <w:spacing w:before="197" w:line="276" w:lineRule="auto"/>
        <w:ind w:right="59"/>
        <w:rPr>
          <w:rFonts w:cstheme="minorHAnsi"/>
          <w:i/>
        </w:rPr>
      </w:pPr>
      <w:r w:rsidRPr="00106C01">
        <w:rPr>
          <w:rFonts w:cstheme="minorHAnsi"/>
        </w:rPr>
        <w:t>Se seleccionará la oferta que realice el ofrecimiento más favorable para la U.A.E. Contaduría</w:t>
      </w:r>
      <w:r w:rsidRPr="00106C01">
        <w:rPr>
          <w:rFonts w:cstheme="minorHAnsi"/>
          <w:spacing w:val="1"/>
        </w:rPr>
        <w:t xml:space="preserve"> </w:t>
      </w:r>
      <w:r w:rsidRPr="00106C01">
        <w:rPr>
          <w:rFonts w:cstheme="minorHAnsi"/>
        </w:rPr>
        <w:t>General de la Nación y para los fines que ésta busca, de conformidad con lo establecido en el</w:t>
      </w:r>
      <w:r w:rsidRPr="00106C01">
        <w:rPr>
          <w:rFonts w:cstheme="minorHAnsi"/>
          <w:spacing w:val="1"/>
        </w:rPr>
        <w:t xml:space="preserve"> </w:t>
      </w:r>
      <w:r w:rsidRPr="00106C01">
        <w:rPr>
          <w:rFonts w:cstheme="minorHAnsi"/>
        </w:rPr>
        <w:t>Decreto 1082</w:t>
      </w:r>
      <w:r w:rsidRPr="00106C01">
        <w:rPr>
          <w:rFonts w:cstheme="minorHAnsi"/>
          <w:spacing w:val="-1"/>
        </w:rPr>
        <w:t xml:space="preserve"> </w:t>
      </w:r>
      <w:r w:rsidRPr="00106C01">
        <w:rPr>
          <w:rFonts w:cstheme="minorHAnsi"/>
        </w:rPr>
        <w:t>de</w:t>
      </w:r>
      <w:r w:rsidRPr="00106C01">
        <w:rPr>
          <w:rFonts w:cstheme="minorHAnsi"/>
          <w:spacing w:val="-2"/>
        </w:rPr>
        <w:t xml:space="preserve"> </w:t>
      </w:r>
      <w:r w:rsidRPr="00106C01">
        <w:rPr>
          <w:rFonts w:cstheme="minorHAnsi"/>
        </w:rPr>
        <w:t>2015.</w:t>
      </w:r>
    </w:p>
    <w:p w14:paraId="2E5258FA" w14:textId="77777777" w:rsidR="00106C01" w:rsidRPr="00106C01" w:rsidRDefault="00106C01" w:rsidP="00106C01">
      <w:pPr>
        <w:tabs>
          <w:tab w:val="left" w:pos="1042"/>
        </w:tabs>
        <w:spacing w:before="199" w:line="276" w:lineRule="auto"/>
        <w:ind w:right="59"/>
        <w:rPr>
          <w:rFonts w:cstheme="minorHAnsi"/>
          <w:i/>
        </w:rPr>
      </w:pPr>
      <w:r w:rsidRPr="00106C01">
        <w:rPr>
          <w:rFonts w:cstheme="minorHAnsi"/>
        </w:rPr>
        <w:t>Las especificaciones técnicas garantizan la oferta económica y son criterio de comparación de</w:t>
      </w:r>
      <w:r w:rsidRPr="00106C01">
        <w:rPr>
          <w:rFonts w:cstheme="minorHAnsi"/>
          <w:spacing w:val="1"/>
        </w:rPr>
        <w:t xml:space="preserve"> </w:t>
      </w:r>
      <w:r w:rsidRPr="00106C01">
        <w:rPr>
          <w:rFonts w:cstheme="minorHAnsi"/>
        </w:rPr>
        <w:t>propuestas,</w:t>
      </w:r>
      <w:r w:rsidRPr="00106C01">
        <w:rPr>
          <w:rFonts w:cstheme="minorHAnsi"/>
          <w:spacing w:val="-3"/>
        </w:rPr>
        <w:t xml:space="preserve"> </w:t>
      </w:r>
      <w:r w:rsidRPr="00106C01">
        <w:rPr>
          <w:rFonts w:cstheme="minorHAnsi"/>
        </w:rPr>
        <w:t>motivo</w:t>
      </w:r>
      <w:r w:rsidRPr="00106C01">
        <w:rPr>
          <w:rFonts w:cstheme="minorHAnsi"/>
          <w:spacing w:val="-1"/>
        </w:rPr>
        <w:t xml:space="preserve"> </w:t>
      </w:r>
      <w:r w:rsidRPr="00106C01">
        <w:rPr>
          <w:rFonts w:cstheme="minorHAnsi"/>
        </w:rPr>
        <w:t>por</w:t>
      </w:r>
      <w:r w:rsidRPr="00106C01">
        <w:rPr>
          <w:rFonts w:cstheme="minorHAnsi"/>
          <w:spacing w:val="-1"/>
        </w:rPr>
        <w:t xml:space="preserve"> </w:t>
      </w:r>
      <w:r w:rsidRPr="00106C01">
        <w:rPr>
          <w:rFonts w:cstheme="minorHAnsi"/>
        </w:rPr>
        <w:t>el cual,</w:t>
      </w:r>
      <w:r w:rsidRPr="00106C01">
        <w:rPr>
          <w:rFonts w:cstheme="minorHAnsi"/>
          <w:spacing w:val="-2"/>
        </w:rPr>
        <w:t xml:space="preserve"> </w:t>
      </w:r>
      <w:r w:rsidRPr="00106C01">
        <w:rPr>
          <w:rFonts w:cstheme="minorHAnsi"/>
        </w:rPr>
        <w:t>deben adjuntarse</w:t>
      </w:r>
      <w:r w:rsidRPr="00106C01">
        <w:rPr>
          <w:rFonts w:cstheme="minorHAnsi"/>
          <w:spacing w:val="-2"/>
        </w:rPr>
        <w:t xml:space="preserve"> </w:t>
      </w:r>
      <w:r w:rsidRPr="00106C01">
        <w:rPr>
          <w:rFonts w:cstheme="minorHAnsi"/>
        </w:rPr>
        <w:t>con</w:t>
      </w:r>
      <w:r w:rsidRPr="00106C01">
        <w:rPr>
          <w:rFonts w:cstheme="minorHAnsi"/>
          <w:spacing w:val="2"/>
        </w:rPr>
        <w:t xml:space="preserve"> </w:t>
      </w:r>
      <w:r w:rsidRPr="00106C01">
        <w:rPr>
          <w:rFonts w:cstheme="minorHAnsi"/>
        </w:rPr>
        <w:t>la</w:t>
      </w:r>
      <w:r w:rsidRPr="00106C01">
        <w:rPr>
          <w:rFonts w:cstheme="minorHAnsi"/>
          <w:spacing w:val="-2"/>
        </w:rPr>
        <w:t xml:space="preserve"> </w:t>
      </w:r>
      <w:r w:rsidRPr="00106C01">
        <w:rPr>
          <w:rFonts w:cstheme="minorHAnsi"/>
        </w:rPr>
        <w:t>propuesta.</w:t>
      </w:r>
    </w:p>
    <w:p w14:paraId="282C3DDF" w14:textId="77777777" w:rsidR="00106C01" w:rsidRDefault="00106C01" w:rsidP="00106C01">
      <w:pPr>
        <w:tabs>
          <w:tab w:val="left" w:pos="1042"/>
        </w:tabs>
        <w:spacing w:before="199" w:line="276" w:lineRule="auto"/>
        <w:ind w:right="59"/>
        <w:rPr>
          <w:rFonts w:cstheme="minorHAnsi"/>
        </w:rPr>
      </w:pPr>
      <w:r w:rsidRPr="00106C01">
        <w:rPr>
          <w:rFonts w:cstheme="minorHAnsi"/>
        </w:rPr>
        <w:t>La U.A.E. Contaduría General de la Nación evaluará técnica y económicamente las propuestas</w:t>
      </w:r>
      <w:r w:rsidRPr="00106C01">
        <w:rPr>
          <w:rFonts w:cstheme="minorHAnsi"/>
          <w:spacing w:val="1"/>
        </w:rPr>
        <w:t xml:space="preserve"> </w:t>
      </w:r>
      <w:r w:rsidRPr="00106C01">
        <w:rPr>
          <w:rFonts w:cstheme="minorHAnsi"/>
        </w:rPr>
        <w:t>hábiles,</w:t>
      </w:r>
      <w:r w:rsidRPr="00106C01">
        <w:rPr>
          <w:rFonts w:cstheme="minorHAnsi"/>
          <w:spacing w:val="1"/>
        </w:rPr>
        <w:t xml:space="preserve"> </w:t>
      </w:r>
      <w:r w:rsidRPr="00106C01">
        <w:rPr>
          <w:rFonts w:cstheme="minorHAnsi"/>
        </w:rPr>
        <w:t>es</w:t>
      </w:r>
      <w:r w:rsidRPr="00106C01">
        <w:rPr>
          <w:rFonts w:cstheme="minorHAnsi"/>
          <w:spacing w:val="1"/>
        </w:rPr>
        <w:t xml:space="preserve"> </w:t>
      </w:r>
      <w:r w:rsidRPr="00106C01">
        <w:rPr>
          <w:rFonts w:cstheme="minorHAnsi"/>
        </w:rPr>
        <w:t>decir,</w:t>
      </w:r>
      <w:r w:rsidRPr="00106C01">
        <w:rPr>
          <w:rFonts w:cstheme="minorHAnsi"/>
          <w:spacing w:val="1"/>
        </w:rPr>
        <w:t xml:space="preserve"> </w:t>
      </w:r>
      <w:r w:rsidRPr="00106C01">
        <w:rPr>
          <w:rFonts w:cstheme="minorHAnsi"/>
        </w:rPr>
        <w:t>aquellas</w:t>
      </w:r>
      <w:r w:rsidRPr="00106C01">
        <w:rPr>
          <w:rFonts w:cstheme="minorHAnsi"/>
          <w:spacing w:val="1"/>
        </w:rPr>
        <w:t xml:space="preserve"> </w:t>
      </w:r>
      <w:r w:rsidRPr="00106C01">
        <w:rPr>
          <w:rFonts w:cstheme="minorHAnsi"/>
        </w:rPr>
        <w:t>que</w:t>
      </w:r>
      <w:r w:rsidRPr="00106C01">
        <w:rPr>
          <w:rFonts w:cstheme="minorHAnsi"/>
          <w:spacing w:val="1"/>
        </w:rPr>
        <w:t xml:space="preserve"> </w:t>
      </w:r>
      <w:r w:rsidRPr="00106C01">
        <w:rPr>
          <w:rFonts w:cstheme="minorHAnsi"/>
        </w:rPr>
        <w:t>definitivamente</w:t>
      </w:r>
      <w:r w:rsidRPr="00106C01">
        <w:rPr>
          <w:rFonts w:cstheme="minorHAnsi"/>
          <w:spacing w:val="1"/>
        </w:rPr>
        <w:t xml:space="preserve"> </w:t>
      </w:r>
      <w:r w:rsidRPr="00106C01">
        <w:rPr>
          <w:rFonts w:cstheme="minorHAnsi"/>
        </w:rPr>
        <w:t>cumplieron</w:t>
      </w:r>
      <w:r w:rsidRPr="00106C01">
        <w:rPr>
          <w:rFonts w:cstheme="minorHAnsi"/>
          <w:spacing w:val="1"/>
        </w:rPr>
        <w:t xml:space="preserve"> </w:t>
      </w:r>
      <w:r w:rsidRPr="00106C01">
        <w:rPr>
          <w:rFonts w:cstheme="minorHAnsi"/>
        </w:rPr>
        <w:t>con</w:t>
      </w:r>
      <w:r w:rsidRPr="00106C01">
        <w:rPr>
          <w:rFonts w:cstheme="minorHAnsi"/>
          <w:spacing w:val="1"/>
        </w:rPr>
        <w:t xml:space="preserve"> </w:t>
      </w:r>
      <w:r w:rsidRPr="00106C01">
        <w:rPr>
          <w:rFonts w:cstheme="minorHAnsi"/>
        </w:rPr>
        <w:t>todos</w:t>
      </w:r>
      <w:r w:rsidRPr="00106C01">
        <w:rPr>
          <w:rFonts w:cstheme="minorHAnsi"/>
          <w:spacing w:val="1"/>
        </w:rPr>
        <w:t xml:space="preserve"> </w:t>
      </w:r>
      <w:r w:rsidRPr="00106C01">
        <w:rPr>
          <w:rFonts w:cstheme="minorHAnsi"/>
        </w:rPr>
        <w:t>los</w:t>
      </w:r>
      <w:r w:rsidRPr="00106C01">
        <w:rPr>
          <w:rFonts w:cstheme="minorHAnsi"/>
          <w:spacing w:val="1"/>
        </w:rPr>
        <w:t xml:space="preserve"> </w:t>
      </w:r>
      <w:r w:rsidRPr="00106C01">
        <w:rPr>
          <w:rFonts w:cstheme="minorHAnsi"/>
        </w:rPr>
        <w:t>aspectos</w:t>
      </w:r>
      <w:r w:rsidRPr="00106C01">
        <w:rPr>
          <w:rFonts w:cstheme="minorHAnsi"/>
          <w:spacing w:val="1"/>
        </w:rPr>
        <w:t xml:space="preserve"> </w:t>
      </w:r>
      <w:r w:rsidRPr="00106C01">
        <w:rPr>
          <w:rFonts w:cstheme="minorHAnsi"/>
        </w:rPr>
        <w:t>jurídico,</w:t>
      </w:r>
      <w:r w:rsidRPr="00106C01">
        <w:rPr>
          <w:rFonts w:cstheme="minorHAnsi"/>
          <w:spacing w:val="-52"/>
        </w:rPr>
        <w:t xml:space="preserve"> </w:t>
      </w:r>
      <w:r w:rsidRPr="00106C01">
        <w:rPr>
          <w:rFonts w:cstheme="minorHAnsi"/>
        </w:rPr>
        <w:t xml:space="preserve">financiero y de capacidad administrativa y de experiencia, sobre un total de </w:t>
      </w:r>
      <w:r w:rsidRPr="00106C01">
        <w:rPr>
          <w:rFonts w:cstheme="minorHAnsi"/>
          <w:b/>
        </w:rPr>
        <w:t>CIEN PUNTOS (100)</w:t>
      </w:r>
      <w:r w:rsidRPr="00106C01">
        <w:rPr>
          <w:rFonts w:cstheme="minorHAnsi"/>
        </w:rPr>
        <w:t>,</w:t>
      </w:r>
      <w:r w:rsidRPr="00106C01">
        <w:rPr>
          <w:rFonts w:cstheme="minorHAnsi"/>
          <w:spacing w:val="-52"/>
        </w:rPr>
        <w:t xml:space="preserve"> </w:t>
      </w:r>
      <w:r w:rsidRPr="00106C01">
        <w:rPr>
          <w:rFonts w:cstheme="minorHAnsi"/>
        </w:rPr>
        <w:t>así:</w:t>
      </w:r>
    </w:p>
    <w:p w14:paraId="444E5FB0" w14:textId="77777777" w:rsidR="00106C01" w:rsidRPr="00106C01" w:rsidRDefault="00106C01" w:rsidP="00106C01">
      <w:pPr>
        <w:pStyle w:val="Textoindependiente"/>
        <w:tabs>
          <w:tab w:val="left" w:pos="1042"/>
        </w:tabs>
        <w:spacing w:before="6"/>
        <w:ind w:right="59"/>
        <w:rPr>
          <w:rFonts w:ascii="Verdana" w:hAnsi="Verdana" w:cstheme="minorHAnsi"/>
          <w:sz w:val="22"/>
          <w:szCs w:val="22"/>
          <w:lang w:val="es-CO"/>
        </w:rPr>
      </w:pPr>
    </w:p>
    <w:tbl>
      <w:tblPr>
        <w:tblStyle w:val="TableNormal"/>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1701"/>
      </w:tblGrid>
      <w:tr w:rsidR="00106C01" w:rsidRPr="00106C01" w14:paraId="44DE7A89" w14:textId="77777777" w:rsidTr="00106C01">
        <w:trPr>
          <w:trHeight w:val="218"/>
          <w:jc w:val="center"/>
        </w:trPr>
        <w:tc>
          <w:tcPr>
            <w:tcW w:w="7361" w:type="dxa"/>
            <w:shd w:val="clear" w:color="auto" w:fill="BEBEBE"/>
          </w:tcPr>
          <w:p w14:paraId="0DB9CE50" w14:textId="77777777" w:rsidR="00106C01" w:rsidRPr="00106C01" w:rsidRDefault="00106C01" w:rsidP="008D03A0">
            <w:pPr>
              <w:pStyle w:val="TableParagraph"/>
              <w:tabs>
                <w:tab w:val="left" w:pos="1042"/>
              </w:tabs>
              <w:spacing w:line="292" w:lineRule="exact"/>
              <w:ind w:left="631"/>
              <w:rPr>
                <w:rFonts w:ascii="Verdana" w:hAnsi="Verdana" w:cstheme="minorHAnsi"/>
                <w:b/>
                <w:lang w:val="es-CO"/>
              </w:rPr>
            </w:pPr>
            <w:r w:rsidRPr="00106C01">
              <w:rPr>
                <w:rFonts w:ascii="Verdana" w:hAnsi="Verdana" w:cstheme="minorHAnsi"/>
                <w:b/>
                <w:lang w:val="es-CO"/>
              </w:rPr>
              <w:t>CRITERIO</w:t>
            </w:r>
            <w:r w:rsidRPr="00106C01">
              <w:rPr>
                <w:rFonts w:ascii="Verdana" w:hAnsi="Verdana" w:cstheme="minorHAnsi"/>
                <w:b/>
                <w:spacing w:val="-4"/>
                <w:lang w:val="es-CO"/>
              </w:rPr>
              <w:t xml:space="preserve"> </w:t>
            </w:r>
            <w:r w:rsidRPr="00106C01">
              <w:rPr>
                <w:rFonts w:ascii="Verdana" w:hAnsi="Verdana" w:cstheme="minorHAnsi"/>
                <w:b/>
                <w:lang w:val="es-CO"/>
              </w:rPr>
              <w:t>DE</w:t>
            </w:r>
            <w:r w:rsidRPr="00106C01">
              <w:rPr>
                <w:rFonts w:ascii="Verdana" w:hAnsi="Verdana" w:cstheme="minorHAnsi"/>
                <w:b/>
                <w:spacing w:val="-2"/>
                <w:lang w:val="es-CO"/>
              </w:rPr>
              <w:t xml:space="preserve"> </w:t>
            </w:r>
            <w:r w:rsidRPr="00106C01">
              <w:rPr>
                <w:rFonts w:ascii="Verdana" w:hAnsi="Verdana" w:cstheme="minorHAnsi"/>
                <w:b/>
                <w:lang w:val="es-CO"/>
              </w:rPr>
              <w:t>EVALUACIÓN</w:t>
            </w:r>
          </w:p>
        </w:tc>
        <w:tc>
          <w:tcPr>
            <w:tcW w:w="1701" w:type="dxa"/>
            <w:shd w:val="clear" w:color="auto" w:fill="BEBEBE"/>
          </w:tcPr>
          <w:p w14:paraId="2C2C91B4" w14:textId="77777777" w:rsidR="00106C01" w:rsidRPr="00106C01" w:rsidRDefault="00106C01" w:rsidP="008D03A0">
            <w:pPr>
              <w:pStyle w:val="TableParagraph"/>
              <w:tabs>
                <w:tab w:val="left" w:pos="1042"/>
              </w:tabs>
              <w:spacing w:line="292" w:lineRule="exact"/>
              <w:ind w:left="315" w:right="312"/>
              <w:jc w:val="center"/>
              <w:rPr>
                <w:rFonts w:ascii="Verdana" w:hAnsi="Verdana" w:cstheme="minorHAnsi"/>
                <w:b/>
                <w:lang w:val="es-CO"/>
              </w:rPr>
            </w:pPr>
            <w:r w:rsidRPr="00106C01">
              <w:rPr>
                <w:rFonts w:ascii="Verdana" w:hAnsi="Verdana" w:cstheme="minorHAnsi"/>
                <w:b/>
                <w:lang w:val="es-CO"/>
              </w:rPr>
              <w:t>PUNTOS</w:t>
            </w:r>
          </w:p>
        </w:tc>
      </w:tr>
      <w:tr w:rsidR="00106C01" w:rsidRPr="00106C01" w14:paraId="7CAD0557" w14:textId="77777777" w:rsidTr="00106C01">
        <w:trPr>
          <w:trHeight w:val="240"/>
          <w:jc w:val="center"/>
        </w:trPr>
        <w:tc>
          <w:tcPr>
            <w:tcW w:w="7361" w:type="dxa"/>
          </w:tcPr>
          <w:p w14:paraId="260FB2F0" w14:textId="77777777" w:rsidR="00106C01" w:rsidRPr="00106C01" w:rsidRDefault="00106C01" w:rsidP="00106C01">
            <w:pPr>
              <w:pStyle w:val="TableParagraph"/>
              <w:numPr>
                <w:ilvl w:val="0"/>
                <w:numId w:val="28"/>
              </w:numPr>
              <w:tabs>
                <w:tab w:val="left" w:pos="565"/>
              </w:tabs>
              <w:spacing w:line="292" w:lineRule="exact"/>
              <w:ind w:left="139" w:hanging="40"/>
              <w:rPr>
                <w:rFonts w:ascii="Verdana" w:hAnsi="Verdana" w:cstheme="minorHAnsi"/>
                <w:lang w:val="es-CO"/>
              </w:rPr>
            </w:pPr>
            <w:r w:rsidRPr="00106C01">
              <w:rPr>
                <w:rFonts w:ascii="Verdana" w:hAnsi="Verdana" w:cstheme="minorHAnsi"/>
                <w:lang w:val="es-CO"/>
              </w:rPr>
              <w:t>FACTOR</w:t>
            </w:r>
            <w:r w:rsidRPr="00106C01">
              <w:rPr>
                <w:rFonts w:ascii="Verdana" w:hAnsi="Verdana" w:cstheme="minorHAnsi"/>
                <w:spacing w:val="-3"/>
                <w:lang w:val="es-CO"/>
              </w:rPr>
              <w:t xml:space="preserve"> </w:t>
            </w:r>
            <w:r w:rsidRPr="00106C01">
              <w:rPr>
                <w:rFonts w:ascii="Verdana" w:hAnsi="Verdana" w:cstheme="minorHAnsi"/>
                <w:lang w:val="es-CO"/>
              </w:rPr>
              <w:t>ECONÓMICO</w:t>
            </w:r>
          </w:p>
        </w:tc>
        <w:tc>
          <w:tcPr>
            <w:tcW w:w="1701" w:type="dxa"/>
          </w:tcPr>
          <w:p w14:paraId="43505A82" w14:textId="77777777" w:rsidR="00106C01" w:rsidRPr="00106C01" w:rsidRDefault="00106C01" w:rsidP="008D03A0">
            <w:pPr>
              <w:pStyle w:val="TableParagraph"/>
              <w:tabs>
                <w:tab w:val="left" w:pos="1042"/>
              </w:tabs>
              <w:spacing w:line="292" w:lineRule="exact"/>
              <w:ind w:left="315" w:right="309"/>
              <w:jc w:val="center"/>
              <w:rPr>
                <w:rFonts w:ascii="Verdana" w:hAnsi="Verdana" w:cstheme="minorHAnsi"/>
                <w:lang w:val="es-CO"/>
              </w:rPr>
            </w:pPr>
            <w:r w:rsidRPr="00106C01">
              <w:rPr>
                <w:rFonts w:ascii="Verdana" w:hAnsi="Verdana" w:cstheme="minorHAnsi"/>
                <w:lang w:val="es-CO"/>
              </w:rPr>
              <w:t>29</w:t>
            </w:r>
          </w:p>
        </w:tc>
      </w:tr>
      <w:tr w:rsidR="00106C01" w:rsidRPr="00106C01" w14:paraId="463E5224" w14:textId="77777777" w:rsidTr="00106C01">
        <w:trPr>
          <w:trHeight w:val="216"/>
          <w:jc w:val="center"/>
        </w:trPr>
        <w:tc>
          <w:tcPr>
            <w:tcW w:w="7361" w:type="dxa"/>
          </w:tcPr>
          <w:p w14:paraId="14B2CBD3" w14:textId="77777777" w:rsidR="00106C01" w:rsidRPr="00106C01" w:rsidRDefault="00106C01" w:rsidP="00106C01">
            <w:pPr>
              <w:pStyle w:val="TableParagraph"/>
              <w:numPr>
                <w:ilvl w:val="0"/>
                <w:numId w:val="28"/>
              </w:numPr>
              <w:tabs>
                <w:tab w:val="left" w:pos="565"/>
              </w:tabs>
              <w:spacing w:line="292" w:lineRule="exact"/>
              <w:ind w:left="139" w:hanging="40"/>
              <w:rPr>
                <w:rFonts w:ascii="Verdana" w:hAnsi="Verdana" w:cstheme="minorHAnsi"/>
                <w:lang w:val="es-CO"/>
              </w:rPr>
            </w:pPr>
            <w:r w:rsidRPr="00106C01">
              <w:rPr>
                <w:rFonts w:ascii="Verdana" w:hAnsi="Verdana" w:cstheme="minorHAnsi"/>
                <w:lang w:val="es-CO"/>
              </w:rPr>
              <w:t>FACTOR</w:t>
            </w:r>
            <w:r w:rsidRPr="00106C01">
              <w:rPr>
                <w:rFonts w:ascii="Verdana" w:hAnsi="Verdana" w:cstheme="minorHAnsi"/>
                <w:spacing w:val="-3"/>
                <w:lang w:val="es-CO"/>
              </w:rPr>
              <w:t xml:space="preserve"> </w:t>
            </w:r>
            <w:r w:rsidRPr="00106C01">
              <w:rPr>
                <w:rFonts w:ascii="Verdana" w:hAnsi="Verdana" w:cstheme="minorHAnsi"/>
                <w:lang w:val="es-CO"/>
              </w:rPr>
              <w:t>TÉCNICO</w:t>
            </w:r>
          </w:p>
        </w:tc>
        <w:tc>
          <w:tcPr>
            <w:tcW w:w="1701" w:type="dxa"/>
          </w:tcPr>
          <w:p w14:paraId="2A4222D0" w14:textId="77777777" w:rsidR="00106C01" w:rsidRPr="00106C01" w:rsidRDefault="00106C01" w:rsidP="008D03A0">
            <w:pPr>
              <w:pStyle w:val="TableParagraph"/>
              <w:tabs>
                <w:tab w:val="left" w:pos="1042"/>
              </w:tabs>
              <w:spacing w:line="292" w:lineRule="exact"/>
              <w:ind w:left="315" w:right="309"/>
              <w:jc w:val="center"/>
              <w:rPr>
                <w:rFonts w:ascii="Verdana" w:hAnsi="Verdana" w:cstheme="minorHAnsi"/>
                <w:lang w:val="es-CO"/>
              </w:rPr>
            </w:pPr>
            <w:r w:rsidRPr="00106C01">
              <w:rPr>
                <w:rFonts w:ascii="Verdana" w:hAnsi="Verdana" w:cstheme="minorHAnsi"/>
                <w:lang w:val="es-CO"/>
              </w:rPr>
              <w:t>60</w:t>
            </w:r>
          </w:p>
        </w:tc>
      </w:tr>
      <w:tr w:rsidR="00106C01" w:rsidRPr="00106C01" w14:paraId="1E0F1CB9" w14:textId="77777777" w:rsidTr="00106C01">
        <w:trPr>
          <w:trHeight w:val="302"/>
          <w:jc w:val="center"/>
        </w:trPr>
        <w:tc>
          <w:tcPr>
            <w:tcW w:w="7361" w:type="dxa"/>
          </w:tcPr>
          <w:p w14:paraId="5FE1FAFB" w14:textId="77777777" w:rsidR="00106C01" w:rsidRPr="00106C01" w:rsidRDefault="00106C01" w:rsidP="00106C01">
            <w:pPr>
              <w:pStyle w:val="TableParagraph"/>
              <w:numPr>
                <w:ilvl w:val="0"/>
                <w:numId w:val="28"/>
              </w:numPr>
              <w:tabs>
                <w:tab w:val="left" w:pos="565"/>
              </w:tabs>
              <w:spacing w:line="292" w:lineRule="exact"/>
              <w:ind w:left="139" w:hanging="40"/>
              <w:rPr>
                <w:rFonts w:ascii="Verdana" w:hAnsi="Verdana" w:cstheme="minorHAnsi"/>
                <w:lang w:val="es-CO"/>
              </w:rPr>
            </w:pPr>
            <w:r w:rsidRPr="00106C01">
              <w:rPr>
                <w:rFonts w:ascii="Verdana" w:hAnsi="Verdana" w:cstheme="minorHAnsi"/>
                <w:lang w:val="es-CO"/>
              </w:rPr>
              <w:t>APOYO</w:t>
            </w:r>
            <w:r w:rsidRPr="00106C01">
              <w:rPr>
                <w:rFonts w:ascii="Verdana" w:hAnsi="Verdana" w:cstheme="minorHAnsi"/>
                <w:spacing w:val="-2"/>
                <w:lang w:val="es-CO"/>
              </w:rPr>
              <w:t xml:space="preserve"> </w:t>
            </w:r>
            <w:r w:rsidRPr="00106C01">
              <w:rPr>
                <w:rFonts w:ascii="Verdana" w:hAnsi="Verdana" w:cstheme="minorHAnsi"/>
                <w:lang w:val="es-CO"/>
              </w:rPr>
              <w:t>A LA</w:t>
            </w:r>
            <w:r w:rsidRPr="00106C01">
              <w:rPr>
                <w:rFonts w:ascii="Verdana" w:hAnsi="Verdana" w:cstheme="minorHAnsi"/>
                <w:spacing w:val="-3"/>
                <w:lang w:val="es-CO"/>
              </w:rPr>
              <w:t xml:space="preserve"> </w:t>
            </w:r>
            <w:r w:rsidRPr="00106C01">
              <w:rPr>
                <w:rFonts w:ascii="Verdana" w:hAnsi="Verdana" w:cstheme="minorHAnsi"/>
                <w:lang w:val="es-CO"/>
              </w:rPr>
              <w:t>INDUSTRIA NACIONAL</w:t>
            </w:r>
          </w:p>
        </w:tc>
        <w:tc>
          <w:tcPr>
            <w:tcW w:w="1701" w:type="dxa"/>
          </w:tcPr>
          <w:p w14:paraId="7B664918" w14:textId="77777777" w:rsidR="00106C01" w:rsidRPr="00106C01" w:rsidRDefault="00106C01" w:rsidP="008D03A0">
            <w:pPr>
              <w:pStyle w:val="TableParagraph"/>
              <w:tabs>
                <w:tab w:val="left" w:pos="1042"/>
              </w:tabs>
              <w:spacing w:line="292" w:lineRule="exact"/>
              <w:ind w:left="315" w:right="309"/>
              <w:jc w:val="center"/>
              <w:rPr>
                <w:rFonts w:ascii="Verdana" w:hAnsi="Verdana" w:cstheme="minorHAnsi"/>
                <w:lang w:val="es-CO"/>
              </w:rPr>
            </w:pPr>
            <w:r w:rsidRPr="00106C01">
              <w:rPr>
                <w:rFonts w:ascii="Verdana" w:hAnsi="Verdana" w:cstheme="minorHAnsi"/>
                <w:lang w:val="es-CO"/>
              </w:rPr>
              <w:t>10</w:t>
            </w:r>
          </w:p>
        </w:tc>
      </w:tr>
      <w:tr w:rsidR="00106C01" w:rsidRPr="00106C01" w14:paraId="2EDE97DB" w14:textId="77777777" w:rsidTr="00106C01">
        <w:trPr>
          <w:trHeight w:val="268"/>
          <w:jc w:val="center"/>
        </w:trPr>
        <w:tc>
          <w:tcPr>
            <w:tcW w:w="7361" w:type="dxa"/>
          </w:tcPr>
          <w:p w14:paraId="44CDBA8D" w14:textId="77777777" w:rsidR="00106C01" w:rsidRPr="00106C01" w:rsidRDefault="00106C01" w:rsidP="00106C01">
            <w:pPr>
              <w:pStyle w:val="TableParagraph"/>
              <w:numPr>
                <w:ilvl w:val="0"/>
                <w:numId w:val="27"/>
              </w:numPr>
              <w:tabs>
                <w:tab w:val="left" w:pos="565"/>
              </w:tabs>
              <w:spacing w:line="292" w:lineRule="exact"/>
              <w:ind w:left="139" w:hanging="40"/>
              <w:rPr>
                <w:rFonts w:ascii="Verdana" w:hAnsi="Verdana" w:cstheme="minorHAnsi"/>
                <w:lang w:val="es-CO"/>
              </w:rPr>
            </w:pPr>
            <w:r w:rsidRPr="00106C01">
              <w:rPr>
                <w:rFonts w:ascii="Verdana" w:hAnsi="Verdana" w:cstheme="minorHAnsi"/>
                <w:lang w:val="es-CO"/>
              </w:rPr>
              <w:t>VINCULACIÓN DE TRABAJADORES CON DISCAPACIDAD (1%)</w:t>
            </w:r>
          </w:p>
        </w:tc>
        <w:tc>
          <w:tcPr>
            <w:tcW w:w="1701" w:type="dxa"/>
          </w:tcPr>
          <w:p w14:paraId="237A88CB" w14:textId="77777777" w:rsidR="00106C01" w:rsidRPr="00106C01" w:rsidRDefault="00106C01" w:rsidP="008D03A0">
            <w:pPr>
              <w:pStyle w:val="TableParagraph"/>
              <w:tabs>
                <w:tab w:val="left" w:pos="1042"/>
              </w:tabs>
              <w:spacing w:line="292" w:lineRule="exact"/>
              <w:ind w:left="315" w:right="309"/>
              <w:jc w:val="center"/>
              <w:rPr>
                <w:rFonts w:ascii="Verdana" w:hAnsi="Verdana" w:cstheme="minorHAnsi"/>
                <w:lang w:val="es-CO"/>
              </w:rPr>
            </w:pPr>
            <w:r w:rsidRPr="00106C01">
              <w:rPr>
                <w:rFonts w:ascii="Verdana" w:hAnsi="Verdana" w:cstheme="minorHAnsi"/>
                <w:lang w:val="es-CO"/>
              </w:rPr>
              <w:t>1</w:t>
            </w:r>
          </w:p>
        </w:tc>
      </w:tr>
      <w:tr w:rsidR="00106C01" w:rsidRPr="00106C01" w14:paraId="1652F4BB" w14:textId="77777777" w:rsidTr="00106C01">
        <w:trPr>
          <w:trHeight w:val="258"/>
          <w:jc w:val="center"/>
        </w:trPr>
        <w:tc>
          <w:tcPr>
            <w:tcW w:w="7361" w:type="dxa"/>
            <w:shd w:val="clear" w:color="auto" w:fill="BEBEBE"/>
          </w:tcPr>
          <w:p w14:paraId="2C748AAC" w14:textId="77777777" w:rsidR="00106C01" w:rsidRPr="00106C01" w:rsidRDefault="00106C01" w:rsidP="008D03A0">
            <w:pPr>
              <w:pStyle w:val="TableParagraph"/>
              <w:tabs>
                <w:tab w:val="left" w:pos="1042"/>
              </w:tabs>
              <w:spacing w:line="292" w:lineRule="exact"/>
              <w:ind w:left="1140"/>
              <w:rPr>
                <w:rFonts w:ascii="Verdana" w:hAnsi="Verdana" w:cstheme="minorHAnsi"/>
                <w:b/>
                <w:lang w:val="es-CO"/>
              </w:rPr>
            </w:pPr>
            <w:r w:rsidRPr="00106C01">
              <w:rPr>
                <w:rFonts w:ascii="Verdana" w:hAnsi="Verdana" w:cstheme="minorHAnsi"/>
                <w:b/>
                <w:lang w:val="es-CO"/>
              </w:rPr>
              <w:t>PUNTAJE</w:t>
            </w:r>
            <w:r w:rsidRPr="00106C01">
              <w:rPr>
                <w:rFonts w:ascii="Verdana" w:hAnsi="Verdana" w:cstheme="minorHAnsi"/>
                <w:b/>
                <w:spacing w:val="-3"/>
                <w:lang w:val="es-CO"/>
              </w:rPr>
              <w:t xml:space="preserve"> </w:t>
            </w:r>
            <w:r w:rsidRPr="00106C01">
              <w:rPr>
                <w:rFonts w:ascii="Verdana" w:hAnsi="Verdana" w:cstheme="minorHAnsi"/>
                <w:b/>
                <w:lang w:val="es-CO"/>
              </w:rPr>
              <w:t>TOTAL</w:t>
            </w:r>
          </w:p>
        </w:tc>
        <w:tc>
          <w:tcPr>
            <w:tcW w:w="1701" w:type="dxa"/>
            <w:shd w:val="clear" w:color="auto" w:fill="BEBEBE"/>
          </w:tcPr>
          <w:p w14:paraId="0DF8A15C" w14:textId="77777777" w:rsidR="00106C01" w:rsidRPr="00106C01" w:rsidRDefault="00106C01" w:rsidP="008D03A0">
            <w:pPr>
              <w:pStyle w:val="TableParagraph"/>
              <w:tabs>
                <w:tab w:val="left" w:pos="1042"/>
              </w:tabs>
              <w:spacing w:line="292" w:lineRule="exact"/>
              <w:ind w:left="315" w:right="312"/>
              <w:jc w:val="center"/>
              <w:rPr>
                <w:rFonts w:ascii="Verdana" w:hAnsi="Verdana" w:cstheme="minorHAnsi"/>
                <w:b/>
                <w:lang w:val="es-CO"/>
              </w:rPr>
            </w:pPr>
            <w:r w:rsidRPr="00106C01">
              <w:rPr>
                <w:rFonts w:ascii="Verdana" w:hAnsi="Verdana" w:cstheme="minorHAnsi"/>
                <w:b/>
                <w:lang w:val="es-CO"/>
              </w:rPr>
              <w:t>100</w:t>
            </w:r>
          </w:p>
        </w:tc>
      </w:tr>
    </w:tbl>
    <w:p w14:paraId="07836727" w14:textId="77777777" w:rsidR="00106C01" w:rsidRPr="00106C01" w:rsidRDefault="00106C01" w:rsidP="00106C01">
      <w:pPr>
        <w:pStyle w:val="Ttulo1"/>
        <w:numPr>
          <w:ilvl w:val="0"/>
          <w:numId w:val="0"/>
        </w:numPr>
        <w:tabs>
          <w:tab w:val="left" w:pos="1042"/>
        </w:tabs>
        <w:spacing w:before="9"/>
        <w:rPr>
          <w:rFonts w:ascii="Verdana" w:hAnsi="Verdana" w:cstheme="minorHAnsi"/>
          <w:i w:val="0"/>
          <w:sz w:val="22"/>
          <w:szCs w:val="22"/>
        </w:rPr>
      </w:pPr>
    </w:p>
    <w:p w14:paraId="57190601" w14:textId="77777777" w:rsidR="00106C01" w:rsidRPr="00106C01" w:rsidRDefault="00106C01" w:rsidP="00106C01">
      <w:pPr>
        <w:pStyle w:val="Ttulo1"/>
        <w:numPr>
          <w:ilvl w:val="0"/>
          <w:numId w:val="0"/>
        </w:numPr>
        <w:tabs>
          <w:tab w:val="left" w:pos="1042"/>
        </w:tabs>
        <w:spacing w:before="9"/>
        <w:rPr>
          <w:rFonts w:ascii="Verdana" w:hAnsi="Verdana" w:cstheme="minorHAnsi"/>
          <w:i w:val="0"/>
          <w:sz w:val="22"/>
          <w:szCs w:val="22"/>
        </w:rPr>
      </w:pPr>
      <w:r w:rsidRPr="00106C01">
        <w:rPr>
          <w:rFonts w:ascii="Verdana" w:hAnsi="Verdana" w:cstheme="minorHAnsi"/>
          <w:i w:val="0"/>
          <w:sz w:val="22"/>
          <w:szCs w:val="22"/>
        </w:rPr>
        <w:t>FACTOR</w:t>
      </w:r>
      <w:r w:rsidRPr="00106C01">
        <w:rPr>
          <w:rFonts w:ascii="Verdana" w:hAnsi="Verdana" w:cstheme="minorHAnsi"/>
          <w:i w:val="0"/>
          <w:spacing w:val="-5"/>
          <w:sz w:val="22"/>
          <w:szCs w:val="22"/>
        </w:rPr>
        <w:t xml:space="preserve"> </w:t>
      </w:r>
      <w:r w:rsidRPr="00106C01">
        <w:rPr>
          <w:rFonts w:ascii="Verdana" w:hAnsi="Verdana" w:cstheme="minorHAnsi"/>
          <w:i w:val="0"/>
          <w:sz w:val="22"/>
          <w:szCs w:val="22"/>
        </w:rPr>
        <w:t>ECONÓMICO</w:t>
      </w:r>
      <w:r w:rsidRPr="00106C01">
        <w:rPr>
          <w:rFonts w:ascii="Verdana" w:hAnsi="Verdana" w:cstheme="minorHAnsi"/>
          <w:i w:val="0"/>
          <w:spacing w:val="1"/>
          <w:sz w:val="22"/>
          <w:szCs w:val="22"/>
        </w:rPr>
        <w:t xml:space="preserve"> </w:t>
      </w:r>
      <w:r w:rsidRPr="00106C01">
        <w:rPr>
          <w:rFonts w:ascii="Verdana" w:hAnsi="Verdana" w:cstheme="minorHAnsi"/>
          <w:i w:val="0"/>
          <w:sz w:val="22"/>
          <w:szCs w:val="22"/>
        </w:rPr>
        <w:t>–</w:t>
      </w:r>
      <w:r w:rsidRPr="00106C01">
        <w:rPr>
          <w:rFonts w:ascii="Verdana" w:hAnsi="Verdana" w:cstheme="minorHAnsi"/>
          <w:i w:val="0"/>
          <w:spacing w:val="-2"/>
          <w:sz w:val="22"/>
          <w:szCs w:val="22"/>
        </w:rPr>
        <w:t xml:space="preserve"> </w:t>
      </w:r>
      <w:r w:rsidRPr="00106C01">
        <w:rPr>
          <w:rFonts w:ascii="Verdana" w:hAnsi="Verdana" w:cstheme="minorHAnsi"/>
          <w:i w:val="0"/>
          <w:sz w:val="22"/>
          <w:szCs w:val="22"/>
        </w:rPr>
        <w:t>29</w:t>
      </w:r>
      <w:r w:rsidRPr="00106C01">
        <w:rPr>
          <w:rFonts w:ascii="Verdana" w:hAnsi="Verdana" w:cstheme="minorHAnsi"/>
          <w:i w:val="0"/>
          <w:spacing w:val="-1"/>
          <w:sz w:val="22"/>
          <w:szCs w:val="22"/>
        </w:rPr>
        <w:t xml:space="preserve"> </w:t>
      </w:r>
      <w:r w:rsidRPr="00106C01">
        <w:rPr>
          <w:rFonts w:ascii="Verdana" w:hAnsi="Verdana" w:cstheme="minorHAnsi"/>
          <w:i w:val="0"/>
          <w:sz w:val="22"/>
          <w:szCs w:val="22"/>
        </w:rPr>
        <w:t>PUNTOS</w:t>
      </w:r>
    </w:p>
    <w:p w14:paraId="76082F19" w14:textId="77777777" w:rsidR="00106C01" w:rsidRPr="00106C01" w:rsidRDefault="00106C01" w:rsidP="00106C01">
      <w:pPr>
        <w:pStyle w:val="Ttulo1"/>
        <w:numPr>
          <w:ilvl w:val="0"/>
          <w:numId w:val="0"/>
        </w:numPr>
        <w:tabs>
          <w:tab w:val="left" w:pos="1042"/>
        </w:tabs>
        <w:spacing w:before="9"/>
        <w:rPr>
          <w:rFonts w:ascii="Verdana" w:hAnsi="Verdana" w:cstheme="minorHAnsi"/>
          <w:i w:val="0"/>
          <w:sz w:val="22"/>
          <w:szCs w:val="22"/>
        </w:rPr>
      </w:pPr>
    </w:p>
    <w:p w14:paraId="3303D103" w14:textId="77777777" w:rsidR="00106C01" w:rsidRPr="00106C01" w:rsidRDefault="00106C01" w:rsidP="00106C01">
      <w:pPr>
        <w:spacing w:before="51" w:line="276" w:lineRule="auto"/>
        <w:ind w:right="7"/>
        <w:jc w:val="both"/>
        <w:rPr>
          <w:rFonts w:cstheme="minorHAnsi"/>
          <w:i/>
        </w:rPr>
      </w:pPr>
      <w:r w:rsidRPr="00106C01">
        <w:rPr>
          <w:rFonts w:cstheme="minorHAnsi"/>
        </w:rPr>
        <w:t>Para</w:t>
      </w:r>
      <w:r w:rsidRPr="00106C01">
        <w:rPr>
          <w:rFonts w:cstheme="minorHAnsi"/>
          <w:spacing w:val="21"/>
        </w:rPr>
        <w:t xml:space="preserve"> </w:t>
      </w:r>
      <w:r w:rsidRPr="00106C01">
        <w:rPr>
          <w:rFonts w:cstheme="minorHAnsi"/>
        </w:rPr>
        <w:t>las</w:t>
      </w:r>
      <w:r w:rsidRPr="00106C01">
        <w:rPr>
          <w:rFonts w:cstheme="minorHAnsi"/>
          <w:spacing w:val="19"/>
        </w:rPr>
        <w:t xml:space="preserve"> </w:t>
      </w:r>
      <w:r w:rsidRPr="00106C01">
        <w:rPr>
          <w:rFonts w:cstheme="minorHAnsi"/>
        </w:rPr>
        <w:t>propuestas</w:t>
      </w:r>
      <w:r w:rsidRPr="00106C01">
        <w:rPr>
          <w:rFonts w:cstheme="minorHAnsi"/>
          <w:spacing w:val="18"/>
        </w:rPr>
        <w:t xml:space="preserve"> </w:t>
      </w:r>
      <w:r w:rsidRPr="00106C01">
        <w:rPr>
          <w:rFonts w:cstheme="minorHAnsi"/>
        </w:rPr>
        <w:t>que</w:t>
      </w:r>
      <w:r w:rsidRPr="00106C01">
        <w:rPr>
          <w:rFonts w:cstheme="minorHAnsi"/>
          <w:spacing w:val="19"/>
        </w:rPr>
        <w:t xml:space="preserve"> </w:t>
      </w:r>
      <w:r w:rsidRPr="00106C01">
        <w:rPr>
          <w:rFonts w:cstheme="minorHAnsi"/>
        </w:rPr>
        <w:t>cumplieron</w:t>
      </w:r>
      <w:r w:rsidRPr="00106C01">
        <w:rPr>
          <w:rFonts w:cstheme="minorHAnsi"/>
          <w:spacing w:val="21"/>
        </w:rPr>
        <w:t xml:space="preserve"> </w:t>
      </w:r>
      <w:r w:rsidRPr="00106C01">
        <w:rPr>
          <w:rFonts w:cstheme="minorHAnsi"/>
        </w:rPr>
        <w:t>con</w:t>
      </w:r>
      <w:r w:rsidRPr="00106C01">
        <w:rPr>
          <w:rFonts w:cstheme="minorHAnsi"/>
          <w:spacing w:val="20"/>
        </w:rPr>
        <w:t xml:space="preserve"> </w:t>
      </w:r>
      <w:r w:rsidRPr="00106C01">
        <w:rPr>
          <w:rFonts w:cstheme="minorHAnsi"/>
        </w:rPr>
        <w:t>todos</w:t>
      </w:r>
      <w:r w:rsidRPr="00106C01">
        <w:rPr>
          <w:rFonts w:cstheme="minorHAnsi"/>
          <w:spacing w:val="19"/>
        </w:rPr>
        <w:t xml:space="preserve"> </w:t>
      </w:r>
      <w:r w:rsidRPr="00106C01">
        <w:rPr>
          <w:rFonts w:cstheme="minorHAnsi"/>
        </w:rPr>
        <w:t>los</w:t>
      </w:r>
      <w:r w:rsidRPr="00106C01">
        <w:rPr>
          <w:rFonts w:cstheme="minorHAnsi"/>
          <w:spacing w:val="22"/>
        </w:rPr>
        <w:t xml:space="preserve"> </w:t>
      </w:r>
      <w:r w:rsidRPr="00106C01">
        <w:rPr>
          <w:rFonts w:cstheme="minorHAnsi"/>
        </w:rPr>
        <w:t>requisitos</w:t>
      </w:r>
      <w:r w:rsidRPr="00106C01">
        <w:rPr>
          <w:rFonts w:cstheme="minorHAnsi"/>
          <w:spacing w:val="21"/>
        </w:rPr>
        <w:t xml:space="preserve"> </w:t>
      </w:r>
      <w:r w:rsidRPr="00106C01">
        <w:rPr>
          <w:rFonts w:cstheme="minorHAnsi"/>
        </w:rPr>
        <w:t>anteriormente</w:t>
      </w:r>
      <w:r w:rsidRPr="00106C01">
        <w:rPr>
          <w:rFonts w:cstheme="minorHAnsi"/>
          <w:spacing w:val="19"/>
        </w:rPr>
        <w:t xml:space="preserve"> </w:t>
      </w:r>
      <w:r w:rsidRPr="00106C01">
        <w:rPr>
          <w:rFonts w:cstheme="minorHAnsi"/>
        </w:rPr>
        <w:t>descritos,</w:t>
      </w:r>
      <w:r w:rsidRPr="00106C01">
        <w:rPr>
          <w:rFonts w:cstheme="minorHAnsi"/>
          <w:spacing w:val="21"/>
        </w:rPr>
        <w:t xml:space="preserve"> </w:t>
      </w:r>
      <w:r w:rsidRPr="00106C01">
        <w:rPr>
          <w:rFonts w:cstheme="minorHAnsi"/>
        </w:rPr>
        <w:t>además</w:t>
      </w:r>
      <w:r w:rsidRPr="00106C01">
        <w:rPr>
          <w:rFonts w:cstheme="minorHAnsi"/>
          <w:spacing w:val="-52"/>
        </w:rPr>
        <w:t xml:space="preserve"> </w:t>
      </w:r>
      <w:r w:rsidRPr="00106C01">
        <w:rPr>
          <w:rFonts w:cstheme="minorHAnsi"/>
        </w:rPr>
        <w:t>de las ESPECIFICACIONES TÉCNICAS, se considerará como factor de selección determinante, el</w:t>
      </w:r>
      <w:r w:rsidRPr="00106C01">
        <w:rPr>
          <w:rFonts w:cstheme="minorHAnsi"/>
          <w:spacing w:val="1"/>
        </w:rPr>
        <w:t xml:space="preserve"> </w:t>
      </w:r>
      <w:r w:rsidRPr="00106C01">
        <w:rPr>
          <w:rFonts w:cstheme="minorHAnsi"/>
        </w:rPr>
        <w:t>precio,</w:t>
      </w:r>
      <w:r w:rsidRPr="00106C01">
        <w:rPr>
          <w:rFonts w:cstheme="minorHAnsi"/>
          <w:spacing w:val="-1"/>
        </w:rPr>
        <w:t xml:space="preserve"> </w:t>
      </w:r>
      <w:r w:rsidRPr="00106C01">
        <w:rPr>
          <w:rFonts w:cstheme="minorHAnsi"/>
        </w:rPr>
        <w:t>al</w:t>
      </w:r>
      <w:r w:rsidRPr="00106C01">
        <w:rPr>
          <w:rFonts w:cstheme="minorHAnsi"/>
          <w:spacing w:val="-3"/>
        </w:rPr>
        <w:t xml:space="preserve"> </w:t>
      </w:r>
      <w:r w:rsidRPr="00106C01">
        <w:rPr>
          <w:rFonts w:cstheme="minorHAnsi"/>
        </w:rPr>
        <w:t>cual</w:t>
      </w:r>
      <w:r w:rsidRPr="00106C01">
        <w:rPr>
          <w:rFonts w:cstheme="minorHAnsi"/>
          <w:spacing w:val="-3"/>
        </w:rPr>
        <w:t xml:space="preserve"> </w:t>
      </w:r>
      <w:r w:rsidRPr="00106C01">
        <w:rPr>
          <w:rFonts w:cstheme="minorHAnsi"/>
        </w:rPr>
        <w:t>se</w:t>
      </w:r>
      <w:r w:rsidRPr="00106C01">
        <w:rPr>
          <w:rFonts w:cstheme="minorHAnsi"/>
          <w:spacing w:val="-1"/>
        </w:rPr>
        <w:t xml:space="preserve"> </w:t>
      </w:r>
      <w:r w:rsidRPr="00106C01">
        <w:rPr>
          <w:rFonts w:cstheme="minorHAnsi"/>
        </w:rPr>
        <w:t>le</w:t>
      </w:r>
      <w:r w:rsidRPr="00106C01">
        <w:rPr>
          <w:rFonts w:cstheme="minorHAnsi"/>
          <w:spacing w:val="-4"/>
        </w:rPr>
        <w:t xml:space="preserve"> </w:t>
      </w:r>
      <w:r w:rsidRPr="00106C01">
        <w:rPr>
          <w:rFonts w:cstheme="minorHAnsi"/>
        </w:rPr>
        <w:t>dará</w:t>
      </w:r>
      <w:r w:rsidRPr="00106C01">
        <w:rPr>
          <w:rFonts w:cstheme="minorHAnsi"/>
          <w:spacing w:val="-3"/>
        </w:rPr>
        <w:t xml:space="preserve"> </w:t>
      </w:r>
      <w:r w:rsidRPr="00106C01">
        <w:rPr>
          <w:rFonts w:cstheme="minorHAnsi"/>
        </w:rPr>
        <w:t>una</w:t>
      </w:r>
      <w:r w:rsidRPr="00106C01">
        <w:rPr>
          <w:rFonts w:cstheme="minorHAnsi"/>
          <w:spacing w:val="-1"/>
        </w:rPr>
        <w:t xml:space="preserve"> </w:t>
      </w:r>
      <w:r w:rsidRPr="00106C01">
        <w:rPr>
          <w:rFonts w:cstheme="minorHAnsi"/>
        </w:rPr>
        <w:t>calificación</w:t>
      </w:r>
      <w:r w:rsidRPr="00106C01">
        <w:rPr>
          <w:rFonts w:cstheme="minorHAnsi"/>
          <w:spacing w:val="-2"/>
        </w:rPr>
        <w:t xml:space="preserve"> </w:t>
      </w:r>
      <w:r w:rsidRPr="00106C01">
        <w:rPr>
          <w:rFonts w:cstheme="minorHAnsi"/>
        </w:rPr>
        <w:t>sobre</w:t>
      </w:r>
      <w:r w:rsidRPr="00106C01">
        <w:rPr>
          <w:rFonts w:cstheme="minorHAnsi"/>
          <w:spacing w:val="-3"/>
        </w:rPr>
        <w:t xml:space="preserve"> </w:t>
      </w:r>
      <w:r w:rsidRPr="00106C01">
        <w:rPr>
          <w:rFonts w:cstheme="minorHAnsi"/>
        </w:rPr>
        <w:t>VEINTINUEVE</w:t>
      </w:r>
      <w:r w:rsidRPr="00106C01">
        <w:rPr>
          <w:rFonts w:cstheme="minorHAnsi"/>
          <w:spacing w:val="-2"/>
        </w:rPr>
        <w:t xml:space="preserve"> </w:t>
      </w:r>
      <w:r w:rsidRPr="00106C01">
        <w:rPr>
          <w:rFonts w:cstheme="minorHAnsi"/>
        </w:rPr>
        <w:t>PUNTOS (29)</w:t>
      </w:r>
      <w:r w:rsidRPr="00106C01">
        <w:rPr>
          <w:rFonts w:cstheme="minorHAnsi"/>
          <w:spacing w:val="-1"/>
        </w:rPr>
        <w:t xml:space="preserve"> </w:t>
      </w:r>
      <w:r w:rsidRPr="00106C01">
        <w:rPr>
          <w:rFonts w:cstheme="minorHAnsi"/>
        </w:rPr>
        <w:t>de</w:t>
      </w:r>
      <w:r w:rsidRPr="00106C01">
        <w:rPr>
          <w:rFonts w:cstheme="minorHAnsi"/>
          <w:spacing w:val="-4"/>
        </w:rPr>
        <w:t xml:space="preserve"> </w:t>
      </w:r>
      <w:r w:rsidRPr="00106C01">
        <w:rPr>
          <w:rFonts w:cstheme="minorHAnsi"/>
        </w:rPr>
        <w:t>la</w:t>
      </w:r>
      <w:r w:rsidRPr="00106C01">
        <w:rPr>
          <w:rFonts w:cstheme="minorHAnsi"/>
          <w:spacing w:val="-3"/>
        </w:rPr>
        <w:t xml:space="preserve"> </w:t>
      </w:r>
      <w:r w:rsidRPr="00106C01">
        <w:rPr>
          <w:rFonts w:cstheme="minorHAnsi"/>
        </w:rPr>
        <w:t>siguiente</w:t>
      </w:r>
      <w:r w:rsidRPr="00106C01">
        <w:rPr>
          <w:rFonts w:cstheme="minorHAnsi"/>
          <w:spacing w:val="-3"/>
        </w:rPr>
        <w:t xml:space="preserve"> </w:t>
      </w:r>
      <w:r w:rsidRPr="00106C01">
        <w:rPr>
          <w:rFonts w:cstheme="minorHAnsi"/>
        </w:rPr>
        <w:t>manera:</w:t>
      </w:r>
    </w:p>
    <w:p w14:paraId="34762E8A" w14:textId="0CD95E3E" w:rsidR="00106C01" w:rsidRPr="00106C01" w:rsidRDefault="00106C01" w:rsidP="00106C01">
      <w:pPr>
        <w:spacing w:before="199" w:line="276" w:lineRule="auto"/>
        <w:ind w:right="7"/>
        <w:jc w:val="both"/>
        <w:rPr>
          <w:rFonts w:cstheme="minorHAnsi"/>
          <w:i/>
        </w:rPr>
      </w:pPr>
      <w:r w:rsidRPr="00106C01">
        <w:rPr>
          <w:rFonts w:cstheme="minorHAnsi"/>
        </w:rPr>
        <w:t>La</w:t>
      </w:r>
      <w:r w:rsidRPr="00106C01">
        <w:rPr>
          <w:rFonts w:cstheme="minorHAnsi"/>
          <w:spacing w:val="1"/>
        </w:rPr>
        <w:t xml:space="preserve"> </w:t>
      </w:r>
      <w:r w:rsidRPr="00106C01">
        <w:rPr>
          <w:rFonts w:cstheme="minorHAnsi"/>
        </w:rPr>
        <w:t>evaluación</w:t>
      </w:r>
      <w:r w:rsidRPr="00106C01">
        <w:rPr>
          <w:rFonts w:cstheme="minorHAnsi"/>
          <w:spacing w:val="1"/>
        </w:rPr>
        <w:t xml:space="preserve"> </w:t>
      </w:r>
      <w:r w:rsidRPr="00106C01">
        <w:rPr>
          <w:rFonts w:cstheme="minorHAnsi"/>
        </w:rPr>
        <w:t>del</w:t>
      </w:r>
      <w:r w:rsidRPr="00106C01">
        <w:rPr>
          <w:rFonts w:cstheme="minorHAnsi"/>
          <w:spacing w:val="1"/>
        </w:rPr>
        <w:t xml:space="preserve"> </w:t>
      </w:r>
      <w:r w:rsidRPr="00106C01">
        <w:rPr>
          <w:rFonts w:cstheme="minorHAnsi"/>
        </w:rPr>
        <w:t>precio</w:t>
      </w:r>
      <w:r w:rsidRPr="00106C01">
        <w:rPr>
          <w:rFonts w:cstheme="minorHAnsi"/>
          <w:spacing w:val="1"/>
        </w:rPr>
        <w:t xml:space="preserve"> </w:t>
      </w:r>
      <w:r w:rsidRPr="00106C01">
        <w:rPr>
          <w:rFonts w:cstheme="minorHAnsi"/>
        </w:rPr>
        <w:t>se</w:t>
      </w:r>
      <w:r w:rsidRPr="00106C01">
        <w:rPr>
          <w:rFonts w:cstheme="minorHAnsi"/>
          <w:spacing w:val="1"/>
        </w:rPr>
        <w:t xml:space="preserve"> </w:t>
      </w:r>
      <w:r w:rsidRPr="00106C01">
        <w:rPr>
          <w:rFonts w:cstheme="minorHAnsi"/>
        </w:rPr>
        <w:t>determinará</w:t>
      </w:r>
      <w:r w:rsidRPr="00106C01">
        <w:rPr>
          <w:rFonts w:cstheme="minorHAnsi"/>
          <w:spacing w:val="1"/>
        </w:rPr>
        <w:t xml:space="preserve"> </w:t>
      </w:r>
      <w:r w:rsidRPr="00106C01">
        <w:rPr>
          <w:rFonts w:cstheme="minorHAnsi"/>
        </w:rPr>
        <w:t>a</w:t>
      </w:r>
      <w:r w:rsidRPr="00106C01">
        <w:rPr>
          <w:rFonts w:cstheme="minorHAnsi"/>
          <w:spacing w:val="1"/>
        </w:rPr>
        <w:t xml:space="preserve"> </w:t>
      </w:r>
      <w:r w:rsidRPr="00106C01">
        <w:rPr>
          <w:rFonts w:cstheme="minorHAnsi"/>
        </w:rPr>
        <w:t>partir</w:t>
      </w:r>
      <w:r w:rsidRPr="00106C01">
        <w:rPr>
          <w:rFonts w:cstheme="minorHAnsi"/>
          <w:spacing w:val="1"/>
        </w:rPr>
        <w:t xml:space="preserve"> </w:t>
      </w:r>
      <w:r w:rsidRPr="00106C01">
        <w:rPr>
          <w:rFonts w:cstheme="minorHAnsi"/>
        </w:rPr>
        <w:t>del</w:t>
      </w:r>
      <w:r w:rsidRPr="00106C01">
        <w:rPr>
          <w:rFonts w:cstheme="minorHAnsi"/>
          <w:spacing w:val="1"/>
        </w:rPr>
        <w:t xml:space="preserve"> </w:t>
      </w:r>
      <w:r w:rsidRPr="00106C01">
        <w:rPr>
          <w:rFonts w:cstheme="minorHAnsi"/>
        </w:rPr>
        <w:t>valor</w:t>
      </w:r>
      <w:r w:rsidRPr="00106C01">
        <w:rPr>
          <w:rFonts w:cstheme="minorHAnsi"/>
          <w:spacing w:val="1"/>
        </w:rPr>
        <w:t xml:space="preserve"> </w:t>
      </w:r>
      <w:r w:rsidRPr="00106C01">
        <w:rPr>
          <w:rFonts w:cstheme="minorHAnsi"/>
        </w:rPr>
        <w:t>de</w:t>
      </w:r>
      <w:r w:rsidRPr="00106C01">
        <w:rPr>
          <w:rFonts w:cstheme="minorHAnsi"/>
          <w:spacing w:val="1"/>
        </w:rPr>
        <w:t xml:space="preserve"> </w:t>
      </w:r>
      <w:r w:rsidRPr="00106C01">
        <w:rPr>
          <w:rFonts w:cstheme="minorHAnsi"/>
        </w:rPr>
        <w:t>las</w:t>
      </w:r>
      <w:r w:rsidRPr="00106C01">
        <w:rPr>
          <w:rFonts w:cstheme="minorHAnsi"/>
          <w:spacing w:val="1"/>
        </w:rPr>
        <w:t xml:space="preserve"> </w:t>
      </w:r>
      <w:r w:rsidRPr="00106C01">
        <w:rPr>
          <w:rFonts w:cstheme="minorHAnsi"/>
        </w:rPr>
        <w:t>ofertas</w:t>
      </w:r>
      <w:r w:rsidRPr="00106C01">
        <w:rPr>
          <w:rFonts w:cstheme="minorHAnsi"/>
          <w:spacing w:val="1"/>
        </w:rPr>
        <w:t xml:space="preserve"> </w:t>
      </w:r>
      <w:r w:rsidRPr="00106C01">
        <w:rPr>
          <w:rFonts w:cstheme="minorHAnsi"/>
        </w:rPr>
        <w:t>presentadas.</w:t>
      </w:r>
      <w:r w:rsidRPr="00106C01">
        <w:rPr>
          <w:rFonts w:cstheme="minorHAnsi"/>
          <w:spacing w:val="1"/>
        </w:rPr>
        <w:t xml:space="preserve"> </w:t>
      </w:r>
      <w:r w:rsidRPr="00106C01">
        <w:rPr>
          <w:rFonts w:cstheme="minorHAnsi"/>
        </w:rPr>
        <w:t>La</w:t>
      </w:r>
      <w:r w:rsidRPr="00106C01">
        <w:rPr>
          <w:rFonts w:cstheme="minorHAnsi"/>
          <w:spacing w:val="1"/>
        </w:rPr>
        <w:t xml:space="preserve"> </w:t>
      </w:r>
      <w:r w:rsidRPr="00106C01">
        <w:rPr>
          <w:rFonts w:cstheme="minorHAnsi"/>
        </w:rPr>
        <w:t>propuesta que se encuentre más cercana y por debajo del valor de la Media Aritmética se le</w:t>
      </w:r>
      <w:r w:rsidRPr="00106C01">
        <w:rPr>
          <w:rFonts w:cstheme="minorHAnsi"/>
          <w:spacing w:val="1"/>
        </w:rPr>
        <w:t xml:space="preserve"> </w:t>
      </w:r>
      <w:r w:rsidRPr="00106C01">
        <w:rPr>
          <w:rFonts w:cstheme="minorHAnsi"/>
        </w:rPr>
        <w:t>asignará el mayor puntaje (35 puntos) y proporcionalmente a los subsiguientes de acuerdo con las</w:t>
      </w:r>
      <w:r w:rsidRPr="00106C01">
        <w:rPr>
          <w:rFonts w:cstheme="minorHAnsi"/>
          <w:spacing w:val="1"/>
        </w:rPr>
        <w:t xml:space="preserve"> </w:t>
      </w:r>
      <w:r w:rsidRPr="00106C01">
        <w:rPr>
          <w:rFonts w:cstheme="minorHAnsi"/>
        </w:rPr>
        <w:t>fórmulas</w:t>
      </w:r>
      <w:r w:rsidRPr="00106C01">
        <w:rPr>
          <w:rFonts w:cstheme="minorHAnsi"/>
          <w:spacing w:val="-1"/>
        </w:rPr>
        <w:t xml:space="preserve"> </w:t>
      </w:r>
      <w:r w:rsidRPr="00106C01">
        <w:rPr>
          <w:rFonts w:cstheme="minorHAnsi"/>
        </w:rPr>
        <w:t>previamente</w:t>
      </w:r>
      <w:r w:rsidRPr="00106C01">
        <w:rPr>
          <w:rFonts w:cstheme="minorHAnsi"/>
          <w:spacing w:val="-2"/>
        </w:rPr>
        <w:t xml:space="preserve"> </w:t>
      </w:r>
      <w:r w:rsidRPr="00106C01">
        <w:rPr>
          <w:rFonts w:cstheme="minorHAnsi"/>
        </w:rPr>
        <w:t>establecidas.</w:t>
      </w:r>
    </w:p>
    <w:p w14:paraId="34E444CB" w14:textId="77777777" w:rsidR="00106C01" w:rsidRPr="00106C01" w:rsidRDefault="00106C01" w:rsidP="00106C01">
      <w:pPr>
        <w:spacing w:before="201"/>
        <w:ind w:right="7"/>
        <w:rPr>
          <w:rFonts w:cstheme="minorHAnsi"/>
          <w:i/>
        </w:rPr>
      </w:pPr>
      <w:r w:rsidRPr="00106C01">
        <w:rPr>
          <w:rFonts w:cstheme="minorHAnsi"/>
        </w:rPr>
        <w:t>El</w:t>
      </w:r>
      <w:r w:rsidRPr="00106C01">
        <w:rPr>
          <w:rFonts w:cstheme="minorHAnsi"/>
          <w:spacing w:val="-2"/>
        </w:rPr>
        <w:t xml:space="preserve"> </w:t>
      </w:r>
      <w:r w:rsidRPr="00106C01">
        <w:rPr>
          <w:rFonts w:cstheme="minorHAnsi"/>
        </w:rPr>
        <w:t>promedio</w:t>
      </w:r>
      <w:r w:rsidRPr="00106C01">
        <w:rPr>
          <w:rFonts w:cstheme="minorHAnsi"/>
          <w:spacing w:val="-1"/>
        </w:rPr>
        <w:t xml:space="preserve"> </w:t>
      </w:r>
      <w:r w:rsidRPr="00106C01">
        <w:rPr>
          <w:rFonts w:cstheme="minorHAnsi"/>
        </w:rPr>
        <w:t>aritmético</w:t>
      </w:r>
      <w:r w:rsidRPr="00106C01">
        <w:rPr>
          <w:rFonts w:cstheme="minorHAnsi"/>
          <w:spacing w:val="-2"/>
        </w:rPr>
        <w:t xml:space="preserve"> </w:t>
      </w:r>
      <w:r w:rsidRPr="00106C01">
        <w:rPr>
          <w:rFonts w:cstheme="minorHAnsi"/>
        </w:rPr>
        <w:t>se</w:t>
      </w:r>
      <w:r w:rsidRPr="00106C01">
        <w:rPr>
          <w:rFonts w:cstheme="minorHAnsi"/>
          <w:spacing w:val="-1"/>
        </w:rPr>
        <w:t xml:space="preserve"> </w:t>
      </w:r>
      <w:r w:rsidRPr="00106C01">
        <w:rPr>
          <w:rFonts w:cstheme="minorHAnsi"/>
        </w:rPr>
        <w:t>calculará</w:t>
      </w:r>
      <w:r w:rsidRPr="00106C01">
        <w:rPr>
          <w:rFonts w:cstheme="minorHAnsi"/>
          <w:spacing w:val="-4"/>
        </w:rPr>
        <w:t xml:space="preserve"> </w:t>
      </w:r>
      <w:r w:rsidRPr="00106C01">
        <w:rPr>
          <w:rFonts w:cstheme="minorHAnsi"/>
        </w:rPr>
        <w:t>de</w:t>
      </w:r>
      <w:r w:rsidRPr="00106C01">
        <w:rPr>
          <w:rFonts w:cstheme="minorHAnsi"/>
          <w:spacing w:val="-4"/>
        </w:rPr>
        <w:t xml:space="preserve"> </w:t>
      </w:r>
      <w:r w:rsidRPr="00106C01">
        <w:rPr>
          <w:rFonts w:cstheme="minorHAnsi"/>
        </w:rPr>
        <w:t>acuerdo</w:t>
      </w:r>
      <w:r w:rsidRPr="00106C01">
        <w:rPr>
          <w:rFonts w:cstheme="minorHAnsi"/>
          <w:spacing w:val="-2"/>
        </w:rPr>
        <w:t xml:space="preserve"> </w:t>
      </w:r>
      <w:r w:rsidRPr="00106C01">
        <w:rPr>
          <w:rFonts w:cstheme="minorHAnsi"/>
        </w:rPr>
        <w:t>con la</w:t>
      </w:r>
      <w:r w:rsidRPr="00106C01">
        <w:rPr>
          <w:rFonts w:cstheme="minorHAnsi"/>
          <w:spacing w:val="-5"/>
        </w:rPr>
        <w:t xml:space="preserve"> </w:t>
      </w:r>
      <w:r w:rsidRPr="00106C01">
        <w:rPr>
          <w:rFonts w:cstheme="minorHAnsi"/>
        </w:rPr>
        <w:t>siguiente</w:t>
      </w:r>
      <w:r w:rsidRPr="00106C01">
        <w:rPr>
          <w:rFonts w:cstheme="minorHAnsi"/>
          <w:spacing w:val="-4"/>
        </w:rPr>
        <w:t xml:space="preserve"> </w:t>
      </w:r>
      <w:r w:rsidRPr="00106C01">
        <w:rPr>
          <w:rFonts w:cstheme="minorHAnsi"/>
        </w:rPr>
        <w:t>fórmula:</w:t>
      </w:r>
    </w:p>
    <w:p w14:paraId="342FDF5C" w14:textId="77777777" w:rsidR="00106C01" w:rsidRPr="00106C01" w:rsidRDefault="00106C01" w:rsidP="00106C01">
      <w:pPr>
        <w:pStyle w:val="Textoindependiente"/>
        <w:spacing w:before="11"/>
        <w:rPr>
          <w:rFonts w:ascii="Verdana" w:hAnsi="Verdana" w:cstheme="minorHAnsi"/>
          <w:sz w:val="22"/>
          <w:szCs w:val="22"/>
          <w:lang w:val="es-CO"/>
        </w:rPr>
      </w:pPr>
      <w:r w:rsidRPr="00106C01">
        <w:rPr>
          <w:rFonts w:ascii="Verdana" w:hAnsi="Verdana" w:cstheme="minorHAnsi"/>
          <w:noProof/>
          <w:sz w:val="22"/>
          <w:szCs w:val="22"/>
          <w:lang w:val="es-CO" w:eastAsia="en-US"/>
        </w:rPr>
        <w:drawing>
          <wp:anchor distT="0" distB="0" distL="0" distR="0" simplePos="0" relativeHeight="251659264" behindDoc="0" locked="0" layoutInCell="1" allowOverlap="1" wp14:anchorId="5F340B7A" wp14:editId="6AA92714">
            <wp:simplePos x="0" y="0"/>
            <wp:positionH relativeFrom="page">
              <wp:posOffset>3391387</wp:posOffset>
            </wp:positionH>
            <wp:positionV relativeFrom="paragraph">
              <wp:posOffset>202565</wp:posOffset>
            </wp:positionV>
            <wp:extent cx="931931" cy="447675"/>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931931" cy="447675"/>
                    </a:xfrm>
                    <a:prstGeom prst="rect">
                      <a:avLst/>
                    </a:prstGeom>
                  </pic:spPr>
                </pic:pic>
              </a:graphicData>
            </a:graphic>
          </wp:anchor>
        </w:drawing>
      </w:r>
    </w:p>
    <w:p w14:paraId="2B98AE6E" w14:textId="77777777" w:rsidR="00106C01" w:rsidRPr="00106C01" w:rsidRDefault="00106C01" w:rsidP="00106C01">
      <w:pPr>
        <w:pStyle w:val="Textoindependiente"/>
        <w:spacing w:before="1"/>
        <w:rPr>
          <w:rFonts w:ascii="Verdana" w:hAnsi="Verdana" w:cstheme="minorHAnsi"/>
          <w:sz w:val="22"/>
          <w:szCs w:val="22"/>
          <w:lang w:val="es-CO"/>
        </w:rPr>
      </w:pPr>
    </w:p>
    <w:p w14:paraId="1B687BEB" w14:textId="77777777" w:rsidR="00106C01" w:rsidRPr="00106C01" w:rsidRDefault="00106C01" w:rsidP="00106C01">
      <w:pPr>
        <w:rPr>
          <w:rFonts w:cstheme="minorHAnsi"/>
          <w:i/>
        </w:rPr>
      </w:pPr>
      <w:r w:rsidRPr="00106C01">
        <w:rPr>
          <w:rFonts w:cstheme="minorHAnsi"/>
          <w:b/>
        </w:rPr>
        <w:t xml:space="preserve">MA: </w:t>
      </w:r>
      <w:r w:rsidRPr="00106C01">
        <w:rPr>
          <w:rFonts w:cstheme="minorHAnsi"/>
        </w:rPr>
        <w:t>Media</w:t>
      </w:r>
      <w:r w:rsidRPr="00106C01">
        <w:rPr>
          <w:rFonts w:cstheme="minorHAnsi"/>
          <w:spacing w:val="-3"/>
        </w:rPr>
        <w:t xml:space="preserve"> </w:t>
      </w:r>
      <w:r w:rsidRPr="00106C01">
        <w:rPr>
          <w:rFonts w:cstheme="minorHAnsi"/>
        </w:rPr>
        <w:t>aritmética</w:t>
      </w:r>
    </w:p>
    <w:p w14:paraId="1266A491" w14:textId="77777777" w:rsidR="00106C01" w:rsidRPr="00106C01" w:rsidRDefault="00106C01" w:rsidP="00106C01">
      <w:pPr>
        <w:pStyle w:val="Textoindependiente"/>
        <w:rPr>
          <w:rFonts w:ascii="Verdana" w:hAnsi="Verdana" w:cstheme="minorHAnsi"/>
          <w:sz w:val="22"/>
          <w:szCs w:val="22"/>
          <w:lang w:val="es-CO"/>
        </w:rPr>
      </w:pPr>
    </w:p>
    <w:p w14:paraId="06C3F904" w14:textId="77777777" w:rsidR="00106C01" w:rsidRPr="00106C01" w:rsidRDefault="00106C01" w:rsidP="00106C01">
      <w:pPr>
        <w:rPr>
          <w:rFonts w:cstheme="minorHAnsi"/>
          <w:i/>
        </w:rPr>
      </w:pPr>
      <w:r w:rsidRPr="00106C01">
        <w:rPr>
          <w:rFonts w:cstheme="minorHAnsi"/>
          <w:b/>
        </w:rPr>
        <w:t>Pi:</w:t>
      </w:r>
      <w:r w:rsidRPr="00106C01">
        <w:rPr>
          <w:rFonts w:cstheme="minorHAnsi"/>
          <w:b/>
          <w:spacing w:val="-1"/>
        </w:rPr>
        <w:t xml:space="preserve"> </w:t>
      </w:r>
      <w:r w:rsidRPr="00106C01">
        <w:rPr>
          <w:rFonts w:cstheme="minorHAnsi"/>
        </w:rPr>
        <w:t>Valor</w:t>
      </w:r>
      <w:r w:rsidRPr="00106C01">
        <w:rPr>
          <w:rFonts w:cstheme="minorHAnsi"/>
          <w:spacing w:val="-4"/>
        </w:rPr>
        <w:t xml:space="preserve"> </w:t>
      </w:r>
      <w:r w:rsidRPr="00106C01">
        <w:rPr>
          <w:rFonts w:cstheme="minorHAnsi"/>
        </w:rPr>
        <w:t>de</w:t>
      </w:r>
      <w:r w:rsidRPr="00106C01">
        <w:rPr>
          <w:rFonts w:cstheme="minorHAnsi"/>
          <w:spacing w:val="-2"/>
        </w:rPr>
        <w:t xml:space="preserve"> </w:t>
      </w:r>
      <w:r w:rsidRPr="00106C01">
        <w:rPr>
          <w:rFonts w:cstheme="minorHAnsi"/>
        </w:rPr>
        <w:t>la</w:t>
      </w:r>
      <w:r w:rsidRPr="00106C01">
        <w:rPr>
          <w:rFonts w:cstheme="minorHAnsi"/>
          <w:spacing w:val="-5"/>
        </w:rPr>
        <w:t xml:space="preserve"> </w:t>
      </w:r>
      <w:r w:rsidRPr="00106C01">
        <w:rPr>
          <w:rFonts w:cstheme="minorHAnsi"/>
        </w:rPr>
        <w:t>propuesta</w:t>
      </w:r>
      <w:r w:rsidRPr="00106C01">
        <w:rPr>
          <w:rFonts w:cstheme="minorHAnsi"/>
          <w:spacing w:val="-6"/>
        </w:rPr>
        <w:t xml:space="preserve"> </w:t>
      </w:r>
      <w:r w:rsidRPr="00106C01">
        <w:rPr>
          <w:rFonts w:cstheme="minorHAnsi"/>
        </w:rPr>
        <w:t>de</w:t>
      </w:r>
      <w:r w:rsidRPr="00106C01">
        <w:rPr>
          <w:rFonts w:cstheme="minorHAnsi"/>
          <w:spacing w:val="-2"/>
        </w:rPr>
        <w:t xml:space="preserve"> </w:t>
      </w:r>
      <w:r w:rsidRPr="00106C01">
        <w:rPr>
          <w:rFonts w:cstheme="minorHAnsi"/>
        </w:rPr>
        <w:t>cada</w:t>
      </w:r>
      <w:r w:rsidRPr="00106C01">
        <w:rPr>
          <w:rFonts w:cstheme="minorHAnsi"/>
          <w:spacing w:val="-5"/>
        </w:rPr>
        <w:t xml:space="preserve"> </w:t>
      </w:r>
      <w:r w:rsidRPr="00106C01">
        <w:rPr>
          <w:rFonts w:cstheme="minorHAnsi"/>
        </w:rPr>
        <w:t>proponente</w:t>
      </w:r>
      <w:r w:rsidRPr="00106C01">
        <w:rPr>
          <w:rFonts w:cstheme="minorHAnsi"/>
          <w:spacing w:val="-4"/>
        </w:rPr>
        <w:t xml:space="preserve"> </w:t>
      </w:r>
      <w:r w:rsidRPr="00106C01">
        <w:rPr>
          <w:rFonts w:cstheme="minorHAnsi"/>
        </w:rPr>
        <w:t>hábil</w:t>
      </w:r>
    </w:p>
    <w:p w14:paraId="2734B39F" w14:textId="77777777" w:rsidR="00106C01" w:rsidRPr="00106C01" w:rsidRDefault="00106C01" w:rsidP="00106C01">
      <w:pPr>
        <w:pStyle w:val="Textoindependiente"/>
        <w:spacing w:before="10"/>
        <w:rPr>
          <w:rFonts w:ascii="Verdana" w:hAnsi="Verdana" w:cstheme="minorHAnsi"/>
          <w:sz w:val="22"/>
          <w:szCs w:val="22"/>
          <w:lang w:val="es-CO"/>
        </w:rPr>
      </w:pPr>
    </w:p>
    <w:p w14:paraId="2BDB91D6" w14:textId="77777777" w:rsidR="00106C01" w:rsidRPr="00106C01" w:rsidRDefault="00106C01" w:rsidP="00106C01">
      <w:pPr>
        <w:spacing w:before="1"/>
        <w:rPr>
          <w:rFonts w:cstheme="minorHAnsi"/>
          <w:i/>
        </w:rPr>
      </w:pPr>
      <w:r w:rsidRPr="00106C01">
        <w:rPr>
          <w:rFonts w:cstheme="minorHAnsi"/>
          <w:b/>
        </w:rPr>
        <w:t>N:</w:t>
      </w:r>
      <w:r w:rsidRPr="00106C01">
        <w:rPr>
          <w:rFonts w:cstheme="minorHAnsi"/>
          <w:b/>
          <w:spacing w:val="-2"/>
        </w:rPr>
        <w:t xml:space="preserve"> </w:t>
      </w:r>
      <w:r w:rsidRPr="00106C01">
        <w:rPr>
          <w:rFonts w:cstheme="minorHAnsi"/>
        </w:rPr>
        <w:t>Número</w:t>
      </w:r>
      <w:r w:rsidRPr="00106C01">
        <w:rPr>
          <w:rFonts w:cstheme="minorHAnsi"/>
          <w:spacing w:val="-1"/>
        </w:rPr>
        <w:t xml:space="preserve"> </w:t>
      </w:r>
      <w:r w:rsidRPr="00106C01">
        <w:rPr>
          <w:rFonts w:cstheme="minorHAnsi"/>
        </w:rPr>
        <w:t>de</w:t>
      </w:r>
      <w:r w:rsidRPr="00106C01">
        <w:rPr>
          <w:rFonts w:cstheme="minorHAnsi"/>
          <w:spacing w:val="-4"/>
        </w:rPr>
        <w:t xml:space="preserve"> </w:t>
      </w:r>
      <w:r w:rsidRPr="00106C01">
        <w:rPr>
          <w:rFonts w:cstheme="minorHAnsi"/>
        </w:rPr>
        <w:t>proponentes</w:t>
      </w:r>
      <w:r w:rsidRPr="00106C01">
        <w:rPr>
          <w:rFonts w:cstheme="minorHAnsi"/>
          <w:spacing w:val="-1"/>
        </w:rPr>
        <w:t xml:space="preserve"> </w:t>
      </w:r>
      <w:r w:rsidRPr="00106C01">
        <w:rPr>
          <w:rFonts w:cstheme="minorHAnsi"/>
        </w:rPr>
        <w:t>hábiles</w:t>
      </w:r>
    </w:p>
    <w:p w14:paraId="217685A0" w14:textId="77777777" w:rsidR="00106C01" w:rsidRPr="00106C01" w:rsidRDefault="00106C01" w:rsidP="00106C01">
      <w:pPr>
        <w:pStyle w:val="Textoindependiente"/>
        <w:rPr>
          <w:rFonts w:ascii="Verdana" w:hAnsi="Verdana" w:cstheme="minorHAnsi"/>
          <w:sz w:val="22"/>
          <w:szCs w:val="22"/>
          <w:lang w:val="es-CO"/>
        </w:rPr>
      </w:pPr>
    </w:p>
    <w:p w14:paraId="5AF11E85" w14:textId="77777777" w:rsidR="00106C01" w:rsidRPr="00106C01" w:rsidRDefault="00106C01" w:rsidP="00106C01">
      <w:pPr>
        <w:spacing w:line="278" w:lineRule="auto"/>
        <w:ind w:right="694"/>
        <w:rPr>
          <w:rFonts w:cstheme="minorHAnsi"/>
          <w:i/>
        </w:rPr>
      </w:pPr>
      <w:r w:rsidRPr="00106C01">
        <w:rPr>
          <w:rFonts w:cstheme="minorHAnsi"/>
        </w:rPr>
        <w:t xml:space="preserve">La media aritmética </w:t>
      </w:r>
      <w:r w:rsidRPr="00106C01">
        <w:rPr>
          <w:rFonts w:cstheme="minorHAnsi"/>
          <w:b/>
        </w:rPr>
        <w:t xml:space="preserve">(MA) </w:t>
      </w:r>
      <w:r w:rsidRPr="00106C01">
        <w:rPr>
          <w:rFonts w:cstheme="minorHAnsi"/>
        </w:rPr>
        <w:t>es el resultado de dividir la sumatoria del valor de las propuestas</w:t>
      </w:r>
      <w:r w:rsidRPr="00106C01">
        <w:rPr>
          <w:rFonts w:cstheme="minorHAnsi"/>
          <w:spacing w:val="1"/>
        </w:rPr>
        <w:t xml:space="preserve"> </w:t>
      </w:r>
      <w:r w:rsidRPr="00106C01">
        <w:rPr>
          <w:rFonts w:cstheme="minorHAnsi"/>
        </w:rPr>
        <w:t>hábiles,</w:t>
      </w:r>
      <w:r w:rsidRPr="00106C01">
        <w:rPr>
          <w:rFonts w:cstheme="minorHAnsi"/>
          <w:spacing w:val="-3"/>
        </w:rPr>
        <w:t xml:space="preserve"> </w:t>
      </w:r>
      <w:r w:rsidRPr="00106C01">
        <w:rPr>
          <w:rFonts w:cstheme="minorHAnsi"/>
        </w:rPr>
        <w:t>entre</w:t>
      </w:r>
      <w:r w:rsidRPr="00106C01">
        <w:rPr>
          <w:rFonts w:cstheme="minorHAnsi"/>
          <w:spacing w:val="-1"/>
        </w:rPr>
        <w:t xml:space="preserve"> </w:t>
      </w:r>
      <w:r w:rsidRPr="00106C01">
        <w:rPr>
          <w:rFonts w:cstheme="minorHAnsi"/>
        </w:rPr>
        <w:t>el</w:t>
      </w:r>
      <w:r w:rsidRPr="00106C01">
        <w:rPr>
          <w:rFonts w:cstheme="minorHAnsi"/>
          <w:spacing w:val="-1"/>
        </w:rPr>
        <w:t xml:space="preserve"> </w:t>
      </w:r>
      <w:r w:rsidRPr="00106C01">
        <w:rPr>
          <w:rFonts w:cstheme="minorHAnsi"/>
        </w:rPr>
        <w:t>número</w:t>
      </w:r>
      <w:r w:rsidRPr="00106C01">
        <w:rPr>
          <w:rFonts w:cstheme="minorHAnsi"/>
          <w:spacing w:val="-1"/>
        </w:rPr>
        <w:t xml:space="preserve"> </w:t>
      </w:r>
      <w:r w:rsidRPr="00106C01">
        <w:rPr>
          <w:rFonts w:cstheme="minorHAnsi"/>
        </w:rPr>
        <w:t>de</w:t>
      </w:r>
      <w:r w:rsidRPr="00106C01">
        <w:rPr>
          <w:rFonts w:cstheme="minorHAnsi"/>
          <w:spacing w:val="-1"/>
        </w:rPr>
        <w:t xml:space="preserve"> </w:t>
      </w:r>
      <w:r w:rsidRPr="00106C01">
        <w:rPr>
          <w:rFonts w:cstheme="minorHAnsi"/>
        </w:rPr>
        <w:t>proponentes hábiles</w:t>
      </w:r>
      <w:r w:rsidRPr="00106C01">
        <w:rPr>
          <w:rFonts w:cstheme="minorHAnsi"/>
          <w:spacing w:val="3"/>
        </w:rPr>
        <w:t xml:space="preserve"> </w:t>
      </w:r>
      <w:r w:rsidRPr="00106C01">
        <w:rPr>
          <w:rFonts w:cstheme="minorHAnsi"/>
          <w:b/>
        </w:rPr>
        <w:t>(N)</w:t>
      </w:r>
      <w:r w:rsidRPr="00106C01">
        <w:rPr>
          <w:rFonts w:cstheme="minorHAnsi"/>
        </w:rPr>
        <w:t>.</w:t>
      </w:r>
    </w:p>
    <w:p w14:paraId="6F2CB486" w14:textId="77777777" w:rsidR="00106C01" w:rsidRPr="00106C01" w:rsidRDefault="00106C01" w:rsidP="00106C01">
      <w:pPr>
        <w:spacing w:before="194" w:line="276" w:lineRule="auto"/>
        <w:ind w:right="7"/>
        <w:jc w:val="both"/>
        <w:rPr>
          <w:rFonts w:cstheme="minorHAnsi"/>
          <w:i/>
        </w:rPr>
      </w:pPr>
      <w:r w:rsidRPr="00106C01">
        <w:rPr>
          <w:rFonts w:cstheme="minorHAnsi"/>
          <w:b/>
        </w:rPr>
        <w:t xml:space="preserve">NOTA: </w:t>
      </w:r>
      <w:r w:rsidRPr="00106C01">
        <w:rPr>
          <w:rFonts w:cstheme="minorHAnsi"/>
        </w:rPr>
        <w:t>La propuesta económica deberá ser presentada en cifras cerradas sin decimales. En</w:t>
      </w:r>
      <w:r w:rsidRPr="00106C01">
        <w:rPr>
          <w:rFonts w:cstheme="minorHAnsi"/>
          <w:spacing w:val="1"/>
        </w:rPr>
        <w:t xml:space="preserve"> </w:t>
      </w:r>
      <w:r w:rsidRPr="00106C01">
        <w:rPr>
          <w:rFonts w:cstheme="minorHAnsi"/>
        </w:rPr>
        <w:t>cuanto, al resultado obtenido con la Media Aritmética al momento de la calificación, en caso de</w:t>
      </w:r>
      <w:r w:rsidRPr="00106C01">
        <w:rPr>
          <w:rFonts w:cstheme="minorHAnsi"/>
          <w:spacing w:val="1"/>
        </w:rPr>
        <w:t xml:space="preserve"> </w:t>
      </w:r>
      <w:r w:rsidRPr="00106C01">
        <w:rPr>
          <w:rFonts w:cstheme="minorHAnsi"/>
        </w:rPr>
        <w:t>presentase decimales (mayores o iguales) &gt;= a 0.5, la entidad aproximará al número entero</w:t>
      </w:r>
      <w:r w:rsidRPr="00106C01">
        <w:rPr>
          <w:rFonts w:cstheme="minorHAnsi"/>
          <w:spacing w:val="1"/>
        </w:rPr>
        <w:t xml:space="preserve"> </w:t>
      </w:r>
      <w:r w:rsidRPr="00106C01">
        <w:rPr>
          <w:rFonts w:cstheme="minorHAnsi"/>
        </w:rPr>
        <w:t>siguiente (ascendente) y en caso de ser de menor (&lt;) a 0.5 se tomará el número entero sin</w:t>
      </w:r>
      <w:r w:rsidRPr="00106C01">
        <w:rPr>
          <w:rFonts w:cstheme="minorHAnsi"/>
          <w:spacing w:val="1"/>
        </w:rPr>
        <w:t xml:space="preserve"> </w:t>
      </w:r>
      <w:r w:rsidRPr="00106C01">
        <w:rPr>
          <w:rFonts w:cstheme="minorHAnsi"/>
        </w:rPr>
        <w:t>decimales.</w:t>
      </w:r>
    </w:p>
    <w:p w14:paraId="21165B36" w14:textId="7B0ACF24" w:rsidR="00106C01" w:rsidRPr="00106C01" w:rsidRDefault="00106C01" w:rsidP="00106C01">
      <w:pPr>
        <w:spacing w:before="200" w:line="276" w:lineRule="auto"/>
        <w:ind w:right="7"/>
        <w:rPr>
          <w:rFonts w:cstheme="minorHAnsi"/>
          <w:i/>
        </w:rPr>
      </w:pPr>
      <w:r w:rsidRPr="00106C01">
        <w:rPr>
          <w:rFonts w:cstheme="minorHAnsi"/>
        </w:rPr>
        <w:t>Para la comparación económica, se calificará el precio sobre un puntaje de 35 puntos, así: El</w:t>
      </w:r>
      <w:r w:rsidRPr="00106C01">
        <w:rPr>
          <w:rFonts w:cstheme="minorHAnsi"/>
          <w:spacing w:val="1"/>
        </w:rPr>
        <w:t xml:space="preserve"> </w:t>
      </w:r>
      <w:r w:rsidRPr="00106C01">
        <w:rPr>
          <w:rFonts w:cstheme="minorHAnsi"/>
        </w:rPr>
        <w:t>máximo puntaje lo obtendrá la oferta que más se aproxime a la media aritmética (MA) por</w:t>
      </w:r>
      <w:r w:rsidRPr="00106C01">
        <w:rPr>
          <w:rFonts w:cstheme="minorHAnsi"/>
          <w:spacing w:val="1"/>
        </w:rPr>
        <w:t xml:space="preserve"> </w:t>
      </w:r>
      <w:r w:rsidRPr="00106C01">
        <w:rPr>
          <w:rFonts w:cstheme="minorHAnsi"/>
        </w:rPr>
        <w:t>debajo, la cual se denominará el mejor precio (MP). A partir de este puntaje se calcularán las</w:t>
      </w:r>
      <w:r w:rsidRPr="00106C01">
        <w:rPr>
          <w:rFonts w:cstheme="minorHAnsi"/>
          <w:spacing w:val="1"/>
        </w:rPr>
        <w:t xml:space="preserve"> </w:t>
      </w:r>
      <w:r w:rsidRPr="00106C01">
        <w:rPr>
          <w:rFonts w:cstheme="minorHAnsi"/>
        </w:rPr>
        <w:t>demás</w:t>
      </w:r>
      <w:r w:rsidRPr="00106C01">
        <w:rPr>
          <w:rFonts w:cstheme="minorHAnsi"/>
          <w:spacing w:val="-3"/>
        </w:rPr>
        <w:t xml:space="preserve"> </w:t>
      </w:r>
      <w:r w:rsidRPr="00106C01">
        <w:rPr>
          <w:rFonts w:cstheme="minorHAnsi"/>
        </w:rPr>
        <w:t>de</w:t>
      </w:r>
      <w:r w:rsidRPr="00106C01">
        <w:rPr>
          <w:rFonts w:cstheme="minorHAnsi"/>
          <w:spacing w:val="1"/>
        </w:rPr>
        <w:t xml:space="preserve"> </w:t>
      </w:r>
      <w:r w:rsidRPr="00106C01">
        <w:rPr>
          <w:rFonts w:cstheme="minorHAnsi"/>
        </w:rPr>
        <w:t>acuerdo</w:t>
      </w:r>
      <w:r w:rsidRPr="00106C01">
        <w:rPr>
          <w:rFonts w:cstheme="minorHAnsi"/>
          <w:spacing w:val="1"/>
        </w:rPr>
        <w:t xml:space="preserve"> </w:t>
      </w:r>
      <w:r w:rsidRPr="00106C01">
        <w:rPr>
          <w:rFonts w:cstheme="minorHAnsi"/>
        </w:rPr>
        <w:t>con</w:t>
      </w:r>
      <w:r w:rsidRPr="00106C01">
        <w:rPr>
          <w:rFonts w:cstheme="minorHAnsi"/>
          <w:spacing w:val="-2"/>
        </w:rPr>
        <w:t xml:space="preserve"> </w:t>
      </w:r>
      <w:r w:rsidRPr="00106C01">
        <w:rPr>
          <w:rFonts w:cstheme="minorHAnsi"/>
        </w:rPr>
        <w:t>las siguientes</w:t>
      </w:r>
      <w:r w:rsidRPr="00106C01">
        <w:rPr>
          <w:rFonts w:cstheme="minorHAnsi"/>
          <w:spacing w:val="-1"/>
        </w:rPr>
        <w:t xml:space="preserve"> </w:t>
      </w:r>
      <w:r w:rsidRPr="00106C01">
        <w:rPr>
          <w:rFonts w:cstheme="minorHAnsi"/>
        </w:rPr>
        <w:t>fórmulas:</w:t>
      </w:r>
    </w:p>
    <w:p w14:paraId="71B5FB0F" w14:textId="77777777" w:rsidR="00106C01" w:rsidRPr="00106C01" w:rsidRDefault="00106C01" w:rsidP="00106C01">
      <w:pPr>
        <w:pStyle w:val="Prrafodelista"/>
        <w:numPr>
          <w:ilvl w:val="0"/>
          <w:numId w:val="24"/>
        </w:numPr>
        <w:tabs>
          <w:tab w:val="left" w:pos="1389"/>
          <w:tab w:val="left" w:pos="1390"/>
        </w:tabs>
        <w:spacing w:before="201"/>
        <w:rPr>
          <w:rFonts w:ascii="Verdana" w:hAnsi="Verdana" w:cstheme="minorHAnsi"/>
          <w:lang w:val="es-CO"/>
        </w:rPr>
      </w:pPr>
      <w:r w:rsidRPr="00106C01">
        <w:rPr>
          <w:rFonts w:ascii="Verdana" w:hAnsi="Verdana" w:cstheme="minorHAnsi"/>
          <w:lang w:val="es-CO"/>
        </w:rPr>
        <w:t>Si</w:t>
      </w:r>
      <w:r w:rsidRPr="00106C01">
        <w:rPr>
          <w:rFonts w:ascii="Verdana" w:hAnsi="Verdana" w:cstheme="minorHAnsi"/>
          <w:spacing w:val="-2"/>
          <w:lang w:val="es-CO"/>
        </w:rPr>
        <w:t xml:space="preserve"> </w:t>
      </w:r>
      <w:r w:rsidRPr="00106C01">
        <w:rPr>
          <w:rFonts w:ascii="Verdana" w:hAnsi="Verdana" w:cstheme="minorHAnsi"/>
          <w:lang w:val="es-CO"/>
        </w:rPr>
        <w:t>el valor</w:t>
      </w:r>
      <w:r w:rsidRPr="00106C01">
        <w:rPr>
          <w:rFonts w:ascii="Verdana" w:hAnsi="Verdana" w:cstheme="minorHAnsi"/>
          <w:spacing w:val="-1"/>
          <w:lang w:val="es-CO"/>
        </w:rPr>
        <w:t xml:space="preserve"> </w:t>
      </w:r>
      <w:r w:rsidRPr="00106C01">
        <w:rPr>
          <w:rFonts w:ascii="Verdana" w:hAnsi="Verdana" w:cstheme="minorHAnsi"/>
          <w:lang w:val="es-CO"/>
        </w:rPr>
        <w:t>de la</w:t>
      </w:r>
      <w:r w:rsidRPr="00106C01">
        <w:rPr>
          <w:rFonts w:ascii="Verdana" w:hAnsi="Verdana" w:cstheme="minorHAnsi"/>
          <w:spacing w:val="-3"/>
          <w:lang w:val="es-CO"/>
        </w:rPr>
        <w:t xml:space="preserve"> </w:t>
      </w:r>
      <w:r w:rsidRPr="00106C01">
        <w:rPr>
          <w:rFonts w:ascii="Verdana" w:hAnsi="Verdana" w:cstheme="minorHAnsi"/>
          <w:lang w:val="es-CO"/>
        </w:rPr>
        <w:t>oferta</w:t>
      </w:r>
      <w:r w:rsidRPr="00106C01">
        <w:rPr>
          <w:rFonts w:ascii="Verdana" w:hAnsi="Verdana" w:cstheme="minorHAnsi"/>
          <w:spacing w:val="-4"/>
          <w:lang w:val="es-CO"/>
        </w:rPr>
        <w:t xml:space="preserve"> </w:t>
      </w:r>
      <w:r w:rsidRPr="00106C01">
        <w:rPr>
          <w:rFonts w:ascii="Verdana" w:hAnsi="Verdana" w:cstheme="minorHAnsi"/>
          <w:lang w:val="es-CO"/>
        </w:rPr>
        <w:t>a</w:t>
      </w:r>
      <w:r w:rsidRPr="00106C01">
        <w:rPr>
          <w:rFonts w:ascii="Verdana" w:hAnsi="Verdana" w:cstheme="minorHAnsi"/>
          <w:spacing w:val="-1"/>
          <w:lang w:val="es-CO"/>
        </w:rPr>
        <w:t xml:space="preserve"> </w:t>
      </w:r>
      <w:r w:rsidRPr="00106C01">
        <w:rPr>
          <w:rFonts w:ascii="Verdana" w:hAnsi="Verdana" w:cstheme="minorHAnsi"/>
          <w:lang w:val="es-CO"/>
        </w:rPr>
        <w:t>calificar es</w:t>
      </w:r>
      <w:r w:rsidRPr="00106C01">
        <w:rPr>
          <w:rFonts w:ascii="Verdana" w:hAnsi="Verdana" w:cstheme="minorHAnsi"/>
          <w:spacing w:val="-4"/>
          <w:lang w:val="es-CO"/>
        </w:rPr>
        <w:t xml:space="preserve"> </w:t>
      </w:r>
      <w:r w:rsidRPr="00106C01">
        <w:rPr>
          <w:rFonts w:ascii="Verdana" w:hAnsi="Verdana" w:cstheme="minorHAnsi"/>
          <w:lang w:val="es-CO"/>
        </w:rPr>
        <w:t>SUPERIOR</w:t>
      </w:r>
      <w:r w:rsidRPr="00106C01">
        <w:rPr>
          <w:rFonts w:ascii="Verdana" w:hAnsi="Verdana" w:cstheme="minorHAnsi"/>
          <w:spacing w:val="-2"/>
          <w:lang w:val="es-CO"/>
        </w:rPr>
        <w:t xml:space="preserve"> </w:t>
      </w:r>
      <w:r w:rsidRPr="00106C01">
        <w:rPr>
          <w:rFonts w:ascii="Verdana" w:hAnsi="Verdana" w:cstheme="minorHAnsi"/>
          <w:lang w:val="es-CO"/>
        </w:rPr>
        <w:t>a</w:t>
      </w:r>
      <w:r w:rsidRPr="00106C01">
        <w:rPr>
          <w:rFonts w:ascii="Verdana" w:hAnsi="Verdana" w:cstheme="minorHAnsi"/>
          <w:spacing w:val="-1"/>
          <w:lang w:val="es-CO"/>
        </w:rPr>
        <w:t xml:space="preserve"> </w:t>
      </w:r>
      <w:r w:rsidRPr="00106C01">
        <w:rPr>
          <w:rFonts w:ascii="Verdana" w:hAnsi="Verdana" w:cstheme="minorHAnsi"/>
          <w:lang w:val="es-CO"/>
        </w:rPr>
        <w:t>MA,</w:t>
      </w:r>
      <w:r w:rsidRPr="00106C01">
        <w:rPr>
          <w:rFonts w:ascii="Verdana" w:hAnsi="Verdana" w:cstheme="minorHAnsi"/>
          <w:spacing w:val="-1"/>
          <w:lang w:val="es-CO"/>
        </w:rPr>
        <w:t xml:space="preserve"> </w:t>
      </w:r>
      <w:r w:rsidRPr="00106C01">
        <w:rPr>
          <w:rFonts w:ascii="Verdana" w:hAnsi="Verdana" w:cstheme="minorHAnsi"/>
          <w:lang w:val="es-CO"/>
        </w:rPr>
        <w:t>se</w:t>
      </w:r>
      <w:r w:rsidRPr="00106C01">
        <w:rPr>
          <w:rFonts w:ascii="Verdana" w:hAnsi="Verdana" w:cstheme="minorHAnsi"/>
          <w:spacing w:val="-3"/>
          <w:lang w:val="es-CO"/>
        </w:rPr>
        <w:t xml:space="preserve"> </w:t>
      </w:r>
      <w:r w:rsidRPr="00106C01">
        <w:rPr>
          <w:rFonts w:ascii="Verdana" w:hAnsi="Verdana" w:cstheme="minorHAnsi"/>
          <w:lang w:val="es-CO"/>
        </w:rPr>
        <w:t>procederá</w:t>
      </w:r>
      <w:r w:rsidRPr="00106C01">
        <w:rPr>
          <w:rFonts w:ascii="Verdana" w:hAnsi="Verdana" w:cstheme="minorHAnsi"/>
          <w:spacing w:val="-1"/>
          <w:lang w:val="es-CO"/>
        </w:rPr>
        <w:t xml:space="preserve"> </w:t>
      </w:r>
      <w:r w:rsidRPr="00106C01">
        <w:rPr>
          <w:rFonts w:ascii="Verdana" w:hAnsi="Verdana" w:cstheme="minorHAnsi"/>
          <w:lang w:val="es-CO"/>
        </w:rPr>
        <w:t>así:</w:t>
      </w:r>
    </w:p>
    <w:p w14:paraId="6D6D637C" w14:textId="77777777" w:rsidR="00106C01" w:rsidRPr="00106C01" w:rsidRDefault="00106C01" w:rsidP="00106C01">
      <w:pPr>
        <w:pStyle w:val="Ttulo1"/>
        <w:numPr>
          <w:ilvl w:val="0"/>
          <w:numId w:val="29"/>
        </w:numPr>
        <w:tabs>
          <w:tab w:val="num" w:pos="0"/>
        </w:tabs>
        <w:ind w:firstLine="0"/>
        <w:rPr>
          <w:rFonts w:ascii="Verdana" w:hAnsi="Verdana" w:cstheme="minorHAnsi"/>
          <w:i w:val="0"/>
          <w:sz w:val="22"/>
          <w:szCs w:val="22"/>
        </w:rPr>
      </w:pPr>
      <w:r w:rsidRPr="00106C01">
        <w:rPr>
          <w:rFonts w:ascii="Verdana" w:hAnsi="Verdana" w:cstheme="minorHAnsi"/>
          <w:i w:val="0"/>
          <w:sz w:val="22"/>
          <w:szCs w:val="22"/>
        </w:rPr>
        <w:t>PUNTAJE</w:t>
      </w:r>
      <w:r w:rsidRPr="00106C01">
        <w:rPr>
          <w:rFonts w:ascii="Verdana" w:hAnsi="Verdana" w:cstheme="minorHAnsi"/>
          <w:i w:val="0"/>
          <w:spacing w:val="-1"/>
          <w:sz w:val="22"/>
          <w:szCs w:val="22"/>
        </w:rPr>
        <w:t xml:space="preserve"> </w:t>
      </w:r>
      <w:r w:rsidRPr="00106C01">
        <w:rPr>
          <w:rFonts w:ascii="Verdana" w:hAnsi="Verdana" w:cstheme="minorHAnsi"/>
          <w:i w:val="0"/>
          <w:sz w:val="22"/>
          <w:szCs w:val="22"/>
        </w:rPr>
        <w:t>=</w:t>
      </w:r>
      <w:r w:rsidRPr="00106C01">
        <w:rPr>
          <w:rFonts w:ascii="Verdana" w:hAnsi="Verdana" w:cstheme="minorHAnsi"/>
          <w:i w:val="0"/>
          <w:spacing w:val="-3"/>
          <w:sz w:val="22"/>
          <w:szCs w:val="22"/>
        </w:rPr>
        <w:t xml:space="preserve"> </w:t>
      </w:r>
      <w:r w:rsidRPr="00106C01">
        <w:rPr>
          <w:rFonts w:ascii="Verdana" w:hAnsi="Verdana" w:cstheme="minorHAnsi"/>
          <w:i w:val="0"/>
          <w:sz w:val="22"/>
          <w:szCs w:val="22"/>
        </w:rPr>
        <w:t>(MA/Pi)</w:t>
      </w:r>
      <w:r w:rsidRPr="00106C01">
        <w:rPr>
          <w:rFonts w:ascii="Verdana" w:hAnsi="Verdana" w:cstheme="minorHAnsi"/>
          <w:i w:val="0"/>
          <w:spacing w:val="-1"/>
          <w:sz w:val="22"/>
          <w:szCs w:val="22"/>
        </w:rPr>
        <w:t xml:space="preserve"> </w:t>
      </w:r>
      <w:r w:rsidRPr="00106C01">
        <w:rPr>
          <w:rFonts w:ascii="Verdana" w:hAnsi="Verdana" w:cstheme="minorHAnsi"/>
          <w:i w:val="0"/>
          <w:sz w:val="22"/>
          <w:szCs w:val="22"/>
        </w:rPr>
        <w:t>x</w:t>
      </w:r>
      <w:r w:rsidRPr="00106C01">
        <w:rPr>
          <w:rFonts w:ascii="Verdana" w:hAnsi="Verdana" w:cstheme="minorHAnsi"/>
          <w:i w:val="0"/>
          <w:spacing w:val="-3"/>
          <w:sz w:val="22"/>
          <w:szCs w:val="22"/>
        </w:rPr>
        <w:t xml:space="preserve"> </w:t>
      </w:r>
      <w:r w:rsidRPr="00106C01">
        <w:rPr>
          <w:rFonts w:ascii="Verdana" w:hAnsi="Verdana" w:cstheme="minorHAnsi"/>
          <w:i w:val="0"/>
          <w:sz w:val="22"/>
          <w:szCs w:val="22"/>
        </w:rPr>
        <w:t>29</w:t>
      </w:r>
    </w:p>
    <w:p w14:paraId="188E81C3" w14:textId="77777777" w:rsidR="00106C01" w:rsidRPr="00106C01" w:rsidRDefault="00106C01" w:rsidP="00106C01">
      <w:pPr>
        <w:pStyle w:val="Textoindependiente"/>
        <w:rPr>
          <w:rFonts w:ascii="Verdana" w:hAnsi="Verdana" w:cstheme="minorHAnsi"/>
          <w:b/>
          <w:sz w:val="22"/>
          <w:szCs w:val="22"/>
          <w:lang w:val="es-CO"/>
        </w:rPr>
      </w:pPr>
    </w:p>
    <w:p w14:paraId="2E14D71B" w14:textId="77777777" w:rsidR="00106C01" w:rsidRPr="00106C01" w:rsidRDefault="00106C01" w:rsidP="00106C01">
      <w:pPr>
        <w:pStyle w:val="Prrafodelista"/>
        <w:numPr>
          <w:ilvl w:val="0"/>
          <w:numId w:val="24"/>
        </w:numPr>
        <w:tabs>
          <w:tab w:val="left" w:pos="1389"/>
          <w:tab w:val="left" w:pos="1390"/>
        </w:tabs>
        <w:rPr>
          <w:rFonts w:ascii="Verdana" w:hAnsi="Verdana" w:cstheme="minorHAnsi"/>
          <w:lang w:val="es-CO"/>
        </w:rPr>
      </w:pPr>
      <w:r w:rsidRPr="00106C01">
        <w:rPr>
          <w:rFonts w:ascii="Verdana" w:hAnsi="Verdana" w:cstheme="minorHAnsi"/>
          <w:lang w:val="es-CO"/>
        </w:rPr>
        <w:t>Si</w:t>
      </w:r>
      <w:r w:rsidRPr="00106C01">
        <w:rPr>
          <w:rFonts w:ascii="Verdana" w:hAnsi="Verdana" w:cstheme="minorHAnsi"/>
          <w:spacing w:val="-2"/>
          <w:lang w:val="es-CO"/>
        </w:rPr>
        <w:t xml:space="preserve"> </w:t>
      </w:r>
      <w:r w:rsidRPr="00106C01">
        <w:rPr>
          <w:rFonts w:ascii="Verdana" w:hAnsi="Verdana" w:cstheme="minorHAnsi"/>
          <w:lang w:val="es-CO"/>
        </w:rPr>
        <w:t>el valor</w:t>
      </w:r>
      <w:r w:rsidRPr="00106C01">
        <w:rPr>
          <w:rFonts w:ascii="Verdana" w:hAnsi="Verdana" w:cstheme="minorHAnsi"/>
          <w:spacing w:val="-1"/>
          <w:lang w:val="es-CO"/>
        </w:rPr>
        <w:t xml:space="preserve"> </w:t>
      </w:r>
      <w:r w:rsidRPr="00106C01">
        <w:rPr>
          <w:rFonts w:ascii="Verdana" w:hAnsi="Verdana" w:cstheme="minorHAnsi"/>
          <w:lang w:val="es-CO"/>
        </w:rPr>
        <w:t>de la</w:t>
      </w:r>
      <w:r w:rsidRPr="00106C01">
        <w:rPr>
          <w:rFonts w:ascii="Verdana" w:hAnsi="Verdana" w:cstheme="minorHAnsi"/>
          <w:spacing w:val="-3"/>
          <w:lang w:val="es-CO"/>
        </w:rPr>
        <w:t xml:space="preserve"> </w:t>
      </w:r>
      <w:r w:rsidRPr="00106C01">
        <w:rPr>
          <w:rFonts w:ascii="Verdana" w:hAnsi="Verdana" w:cstheme="minorHAnsi"/>
          <w:lang w:val="es-CO"/>
        </w:rPr>
        <w:t>oferta</w:t>
      </w:r>
      <w:r w:rsidRPr="00106C01">
        <w:rPr>
          <w:rFonts w:ascii="Verdana" w:hAnsi="Verdana" w:cstheme="minorHAnsi"/>
          <w:spacing w:val="-4"/>
          <w:lang w:val="es-CO"/>
        </w:rPr>
        <w:t xml:space="preserve"> </w:t>
      </w:r>
      <w:r w:rsidRPr="00106C01">
        <w:rPr>
          <w:rFonts w:ascii="Verdana" w:hAnsi="Verdana" w:cstheme="minorHAnsi"/>
          <w:lang w:val="es-CO"/>
        </w:rPr>
        <w:t>a</w:t>
      </w:r>
      <w:r w:rsidRPr="00106C01">
        <w:rPr>
          <w:rFonts w:ascii="Verdana" w:hAnsi="Verdana" w:cstheme="minorHAnsi"/>
          <w:spacing w:val="-1"/>
          <w:lang w:val="es-CO"/>
        </w:rPr>
        <w:t xml:space="preserve"> </w:t>
      </w:r>
      <w:r w:rsidRPr="00106C01">
        <w:rPr>
          <w:rFonts w:ascii="Verdana" w:hAnsi="Verdana" w:cstheme="minorHAnsi"/>
          <w:lang w:val="es-CO"/>
        </w:rPr>
        <w:t>calificar es</w:t>
      </w:r>
      <w:r w:rsidRPr="00106C01">
        <w:rPr>
          <w:rFonts w:ascii="Verdana" w:hAnsi="Verdana" w:cstheme="minorHAnsi"/>
          <w:spacing w:val="-4"/>
          <w:lang w:val="es-CO"/>
        </w:rPr>
        <w:t xml:space="preserve"> </w:t>
      </w:r>
      <w:r w:rsidRPr="00106C01">
        <w:rPr>
          <w:rFonts w:ascii="Verdana" w:hAnsi="Verdana" w:cstheme="minorHAnsi"/>
          <w:lang w:val="es-CO"/>
        </w:rPr>
        <w:t>INFERIOR</w:t>
      </w:r>
      <w:r w:rsidRPr="00106C01">
        <w:rPr>
          <w:rFonts w:ascii="Verdana" w:hAnsi="Verdana" w:cstheme="minorHAnsi"/>
          <w:spacing w:val="-2"/>
          <w:lang w:val="es-CO"/>
        </w:rPr>
        <w:t xml:space="preserve"> </w:t>
      </w:r>
      <w:r w:rsidRPr="00106C01">
        <w:rPr>
          <w:rFonts w:ascii="Verdana" w:hAnsi="Verdana" w:cstheme="minorHAnsi"/>
          <w:lang w:val="es-CO"/>
        </w:rPr>
        <w:t>a</w:t>
      </w:r>
      <w:r w:rsidRPr="00106C01">
        <w:rPr>
          <w:rFonts w:ascii="Verdana" w:hAnsi="Verdana" w:cstheme="minorHAnsi"/>
          <w:spacing w:val="-1"/>
          <w:lang w:val="es-CO"/>
        </w:rPr>
        <w:t xml:space="preserve"> </w:t>
      </w:r>
      <w:r w:rsidRPr="00106C01">
        <w:rPr>
          <w:rFonts w:ascii="Verdana" w:hAnsi="Verdana" w:cstheme="minorHAnsi"/>
          <w:lang w:val="es-CO"/>
        </w:rPr>
        <w:t>MA,</w:t>
      </w:r>
      <w:r w:rsidRPr="00106C01">
        <w:rPr>
          <w:rFonts w:ascii="Verdana" w:hAnsi="Verdana" w:cstheme="minorHAnsi"/>
          <w:spacing w:val="-1"/>
          <w:lang w:val="es-CO"/>
        </w:rPr>
        <w:t xml:space="preserve"> </w:t>
      </w:r>
      <w:r w:rsidRPr="00106C01">
        <w:rPr>
          <w:rFonts w:ascii="Verdana" w:hAnsi="Verdana" w:cstheme="minorHAnsi"/>
          <w:lang w:val="es-CO"/>
        </w:rPr>
        <w:t>se</w:t>
      </w:r>
      <w:r w:rsidRPr="00106C01">
        <w:rPr>
          <w:rFonts w:ascii="Verdana" w:hAnsi="Verdana" w:cstheme="minorHAnsi"/>
          <w:spacing w:val="-3"/>
          <w:lang w:val="es-CO"/>
        </w:rPr>
        <w:t xml:space="preserve"> </w:t>
      </w:r>
      <w:r w:rsidRPr="00106C01">
        <w:rPr>
          <w:rFonts w:ascii="Verdana" w:hAnsi="Verdana" w:cstheme="minorHAnsi"/>
          <w:lang w:val="es-CO"/>
        </w:rPr>
        <w:t>procederá</w:t>
      </w:r>
      <w:r w:rsidRPr="00106C01">
        <w:rPr>
          <w:rFonts w:ascii="Verdana" w:hAnsi="Verdana" w:cstheme="minorHAnsi"/>
          <w:spacing w:val="-1"/>
          <w:lang w:val="es-CO"/>
        </w:rPr>
        <w:t xml:space="preserve"> </w:t>
      </w:r>
      <w:r w:rsidRPr="00106C01">
        <w:rPr>
          <w:rFonts w:ascii="Verdana" w:hAnsi="Verdana" w:cstheme="minorHAnsi"/>
          <w:lang w:val="es-CO"/>
        </w:rPr>
        <w:t>así:</w:t>
      </w:r>
    </w:p>
    <w:p w14:paraId="708CE24D" w14:textId="77777777" w:rsidR="00106C01" w:rsidRPr="00106C01" w:rsidRDefault="00106C01" w:rsidP="00106C01">
      <w:pPr>
        <w:pStyle w:val="Ttulo1"/>
        <w:numPr>
          <w:ilvl w:val="0"/>
          <w:numId w:val="29"/>
        </w:numPr>
        <w:tabs>
          <w:tab w:val="num" w:pos="0"/>
        </w:tabs>
        <w:ind w:firstLine="0"/>
        <w:rPr>
          <w:rFonts w:ascii="Verdana" w:hAnsi="Verdana" w:cstheme="minorHAnsi"/>
          <w:i w:val="0"/>
          <w:sz w:val="22"/>
          <w:szCs w:val="22"/>
        </w:rPr>
      </w:pPr>
      <w:r w:rsidRPr="00106C01">
        <w:rPr>
          <w:rFonts w:ascii="Verdana" w:hAnsi="Verdana" w:cstheme="minorHAnsi"/>
          <w:i w:val="0"/>
          <w:sz w:val="22"/>
          <w:szCs w:val="22"/>
        </w:rPr>
        <w:t>PUNTAJE</w:t>
      </w:r>
      <w:r w:rsidRPr="00106C01">
        <w:rPr>
          <w:rFonts w:ascii="Verdana" w:hAnsi="Verdana" w:cstheme="minorHAnsi"/>
          <w:i w:val="0"/>
          <w:spacing w:val="-1"/>
          <w:sz w:val="22"/>
          <w:szCs w:val="22"/>
        </w:rPr>
        <w:t xml:space="preserve"> </w:t>
      </w:r>
      <w:r w:rsidRPr="00106C01">
        <w:rPr>
          <w:rFonts w:ascii="Verdana" w:hAnsi="Verdana" w:cstheme="minorHAnsi"/>
          <w:i w:val="0"/>
          <w:sz w:val="22"/>
          <w:szCs w:val="22"/>
        </w:rPr>
        <w:t>=</w:t>
      </w:r>
      <w:r w:rsidRPr="00106C01">
        <w:rPr>
          <w:rFonts w:ascii="Verdana" w:hAnsi="Verdana" w:cstheme="minorHAnsi"/>
          <w:i w:val="0"/>
          <w:spacing w:val="-3"/>
          <w:sz w:val="22"/>
          <w:szCs w:val="22"/>
        </w:rPr>
        <w:t xml:space="preserve"> </w:t>
      </w:r>
      <w:r w:rsidRPr="00106C01">
        <w:rPr>
          <w:rFonts w:ascii="Verdana" w:hAnsi="Verdana" w:cstheme="minorHAnsi"/>
          <w:i w:val="0"/>
          <w:sz w:val="22"/>
          <w:szCs w:val="22"/>
        </w:rPr>
        <w:t>(Pi/MA)</w:t>
      </w:r>
      <w:r w:rsidRPr="00106C01">
        <w:rPr>
          <w:rFonts w:ascii="Verdana" w:hAnsi="Verdana" w:cstheme="minorHAnsi"/>
          <w:i w:val="0"/>
          <w:spacing w:val="-1"/>
          <w:sz w:val="22"/>
          <w:szCs w:val="22"/>
        </w:rPr>
        <w:t xml:space="preserve"> </w:t>
      </w:r>
      <w:r w:rsidRPr="00106C01">
        <w:rPr>
          <w:rFonts w:ascii="Verdana" w:hAnsi="Verdana" w:cstheme="minorHAnsi"/>
          <w:i w:val="0"/>
          <w:sz w:val="22"/>
          <w:szCs w:val="22"/>
        </w:rPr>
        <w:t>x</w:t>
      </w:r>
      <w:r w:rsidRPr="00106C01">
        <w:rPr>
          <w:rFonts w:ascii="Verdana" w:hAnsi="Verdana" w:cstheme="minorHAnsi"/>
          <w:i w:val="0"/>
          <w:spacing w:val="-3"/>
          <w:sz w:val="22"/>
          <w:szCs w:val="22"/>
        </w:rPr>
        <w:t xml:space="preserve"> </w:t>
      </w:r>
      <w:r w:rsidRPr="00106C01">
        <w:rPr>
          <w:rFonts w:ascii="Verdana" w:hAnsi="Verdana" w:cstheme="minorHAnsi"/>
          <w:i w:val="0"/>
          <w:sz w:val="22"/>
          <w:szCs w:val="22"/>
        </w:rPr>
        <w:t>29</w:t>
      </w:r>
    </w:p>
    <w:p w14:paraId="67D2865A" w14:textId="77777777" w:rsidR="00106C01" w:rsidRPr="00106C01" w:rsidRDefault="00106C01" w:rsidP="00106C01">
      <w:pPr>
        <w:pStyle w:val="Prrafodelista"/>
        <w:tabs>
          <w:tab w:val="left" w:pos="1042"/>
        </w:tabs>
        <w:spacing w:before="51"/>
        <w:ind w:left="0" w:firstLine="0"/>
        <w:rPr>
          <w:rFonts w:ascii="Verdana" w:hAnsi="Verdana" w:cstheme="minorHAnsi"/>
          <w:b/>
          <w:lang w:val="es-CO"/>
        </w:rPr>
      </w:pPr>
      <w:r w:rsidRPr="00106C01">
        <w:rPr>
          <w:rFonts w:ascii="Verdana" w:hAnsi="Verdana" w:cstheme="minorHAnsi"/>
          <w:b/>
          <w:lang w:val="es-CO"/>
        </w:rPr>
        <w:t>FACTOR</w:t>
      </w:r>
      <w:r w:rsidRPr="00106C01">
        <w:rPr>
          <w:rFonts w:ascii="Verdana" w:hAnsi="Verdana" w:cstheme="minorHAnsi"/>
          <w:b/>
          <w:spacing w:val="-5"/>
          <w:lang w:val="es-CO"/>
        </w:rPr>
        <w:t xml:space="preserve"> </w:t>
      </w:r>
      <w:r w:rsidRPr="00106C01">
        <w:rPr>
          <w:rFonts w:ascii="Verdana" w:hAnsi="Verdana" w:cstheme="minorHAnsi"/>
          <w:b/>
          <w:lang w:val="es-CO"/>
        </w:rPr>
        <w:t>TÉCNICO</w:t>
      </w:r>
      <w:r w:rsidRPr="00106C01">
        <w:rPr>
          <w:rFonts w:ascii="Verdana" w:hAnsi="Verdana" w:cstheme="minorHAnsi"/>
          <w:b/>
          <w:spacing w:val="-1"/>
          <w:lang w:val="es-CO"/>
        </w:rPr>
        <w:t xml:space="preserve"> </w:t>
      </w:r>
      <w:r w:rsidRPr="00106C01">
        <w:rPr>
          <w:rFonts w:ascii="Verdana" w:hAnsi="Verdana" w:cstheme="minorHAnsi"/>
          <w:b/>
          <w:lang w:val="es-CO"/>
        </w:rPr>
        <w:t>–</w:t>
      </w:r>
      <w:r w:rsidRPr="00106C01">
        <w:rPr>
          <w:rFonts w:ascii="Verdana" w:hAnsi="Verdana" w:cstheme="minorHAnsi"/>
          <w:b/>
          <w:spacing w:val="1"/>
          <w:lang w:val="es-CO"/>
        </w:rPr>
        <w:t xml:space="preserve"> </w:t>
      </w:r>
      <w:r w:rsidRPr="00106C01">
        <w:rPr>
          <w:rFonts w:ascii="Verdana" w:hAnsi="Verdana" w:cstheme="minorHAnsi"/>
          <w:b/>
          <w:lang w:val="es-CO"/>
        </w:rPr>
        <w:t>60</w:t>
      </w:r>
      <w:r w:rsidRPr="00106C01">
        <w:rPr>
          <w:rFonts w:ascii="Verdana" w:hAnsi="Verdana" w:cstheme="minorHAnsi"/>
          <w:b/>
          <w:spacing w:val="-1"/>
          <w:lang w:val="es-CO"/>
        </w:rPr>
        <w:t xml:space="preserve"> </w:t>
      </w:r>
      <w:r w:rsidRPr="00106C01">
        <w:rPr>
          <w:rFonts w:ascii="Verdana" w:hAnsi="Verdana" w:cstheme="minorHAnsi"/>
          <w:b/>
          <w:lang w:val="es-CO"/>
        </w:rPr>
        <w:t>PUNTOS.</w:t>
      </w:r>
    </w:p>
    <w:p w14:paraId="12791792" w14:textId="77777777" w:rsidR="00106C01" w:rsidRPr="00106C01" w:rsidRDefault="00106C01" w:rsidP="00106C01">
      <w:pPr>
        <w:spacing w:line="276" w:lineRule="auto"/>
        <w:ind w:left="682" w:right="695"/>
        <w:rPr>
          <w:rFonts w:cstheme="minorHAnsi"/>
          <w:i/>
        </w:rPr>
      </w:pPr>
    </w:p>
    <w:p w14:paraId="4A89EC98" w14:textId="77777777" w:rsidR="00106C01" w:rsidRPr="00106C01" w:rsidRDefault="00106C01" w:rsidP="00106C01">
      <w:pPr>
        <w:spacing w:line="276" w:lineRule="auto"/>
        <w:ind w:left="-142" w:right="59"/>
        <w:rPr>
          <w:rFonts w:cstheme="minorHAnsi"/>
          <w:i/>
        </w:rPr>
      </w:pPr>
      <w:r w:rsidRPr="00106C01">
        <w:rPr>
          <w:rFonts w:cstheme="minorHAnsi"/>
        </w:rPr>
        <w:t>Será evaluado el proponente en un máximo de 54 puntos y para este aspecto, se tendrá en</w:t>
      </w:r>
      <w:r w:rsidRPr="00106C01">
        <w:rPr>
          <w:rFonts w:cstheme="minorHAnsi"/>
          <w:spacing w:val="1"/>
        </w:rPr>
        <w:t xml:space="preserve"> </w:t>
      </w:r>
      <w:r w:rsidRPr="00106C01">
        <w:rPr>
          <w:rFonts w:cstheme="minorHAnsi"/>
        </w:rPr>
        <w:t>cuenta, además de que cumpla a cabalidad con todos los ítems de las especificaciones técnicas,</w:t>
      </w:r>
      <w:r w:rsidRPr="00106C01">
        <w:rPr>
          <w:rFonts w:cstheme="minorHAnsi"/>
          <w:spacing w:val="1"/>
        </w:rPr>
        <w:t xml:space="preserve"> </w:t>
      </w:r>
      <w:r w:rsidRPr="00106C01">
        <w:rPr>
          <w:rFonts w:cstheme="minorHAnsi"/>
        </w:rPr>
        <w:t>lo siguiente:</w:t>
      </w:r>
    </w:p>
    <w:p w14:paraId="284651AC" w14:textId="77777777" w:rsidR="00106C01" w:rsidRPr="00106C01" w:rsidRDefault="00106C01" w:rsidP="00106C01">
      <w:pPr>
        <w:spacing w:before="199"/>
        <w:ind w:left="-142" w:right="59"/>
        <w:rPr>
          <w:rFonts w:cstheme="minorHAnsi"/>
          <w:i/>
        </w:rPr>
      </w:pPr>
      <w:r w:rsidRPr="00106C01">
        <w:rPr>
          <w:rFonts w:cstheme="minorHAnsi"/>
        </w:rPr>
        <w:t>El</w:t>
      </w:r>
      <w:r w:rsidRPr="00106C01">
        <w:rPr>
          <w:rFonts w:cstheme="minorHAnsi"/>
          <w:spacing w:val="-1"/>
        </w:rPr>
        <w:t xml:space="preserve"> </w:t>
      </w:r>
      <w:r w:rsidRPr="00106C01">
        <w:rPr>
          <w:rFonts w:cstheme="minorHAnsi"/>
        </w:rPr>
        <w:t>puntaje</w:t>
      </w:r>
      <w:r w:rsidRPr="00106C01">
        <w:rPr>
          <w:rFonts w:cstheme="minorHAnsi"/>
          <w:spacing w:val="-1"/>
        </w:rPr>
        <w:t xml:space="preserve"> </w:t>
      </w:r>
      <w:r w:rsidRPr="00106C01">
        <w:rPr>
          <w:rFonts w:cstheme="minorHAnsi"/>
        </w:rPr>
        <w:t>respectivo</w:t>
      </w:r>
      <w:r w:rsidRPr="00106C01">
        <w:rPr>
          <w:rFonts w:cstheme="minorHAnsi"/>
          <w:spacing w:val="-1"/>
        </w:rPr>
        <w:t xml:space="preserve"> </w:t>
      </w:r>
      <w:r w:rsidRPr="00106C01">
        <w:rPr>
          <w:rFonts w:cstheme="minorHAnsi"/>
        </w:rPr>
        <w:t>se</w:t>
      </w:r>
      <w:r w:rsidRPr="00106C01">
        <w:rPr>
          <w:rFonts w:cstheme="minorHAnsi"/>
          <w:spacing w:val="-4"/>
        </w:rPr>
        <w:t xml:space="preserve"> </w:t>
      </w:r>
      <w:r w:rsidRPr="00106C01">
        <w:rPr>
          <w:rFonts w:cstheme="minorHAnsi"/>
        </w:rPr>
        <w:t>asignará</w:t>
      </w:r>
      <w:r w:rsidRPr="00106C01">
        <w:rPr>
          <w:rFonts w:cstheme="minorHAnsi"/>
          <w:spacing w:val="-3"/>
        </w:rPr>
        <w:t xml:space="preserve"> </w:t>
      </w:r>
      <w:r w:rsidRPr="00106C01">
        <w:rPr>
          <w:rFonts w:cstheme="minorHAnsi"/>
        </w:rPr>
        <w:t>de</w:t>
      </w:r>
      <w:r w:rsidRPr="00106C01">
        <w:rPr>
          <w:rFonts w:cstheme="minorHAnsi"/>
          <w:spacing w:val="-1"/>
        </w:rPr>
        <w:t xml:space="preserve"> </w:t>
      </w:r>
      <w:r w:rsidRPr="00106C01">
        <w:rPr>
          <w:rFonts w:cstheme="minorHAnsi"/>
        </w:rPr>
        <w:t>la</w:t>
      </w:r>
      <w:r w:rsidRPr="00106C01">
        <w:rPr>
          <w:rFonts w:cstheme="minorHAnsi"/>
          <w:spacing w:val="-4"/>
        </w:rPr>
        <w:t xml:space="preserve"> </w:t>
      </w:r>
      <w:r w:rsidRPr="00106C01">
        <w:rPr>
          <w:rFonts w:cstheme="minorHAnsi"/>
        </w:rPr>
        <w:t>siguiente</w:t>
      </w:r>
      <w:r w:rsidRPr="00106C01">
        <w:rPr>
          <w:rFonts w:cstheme="minorHAnsi"/>
          <w:spacing w:val="-3"/>
        </w:rPr>
        <w:t xml:space="preserve"> </w:t>
      </w:r>
      <w:r w:rsidRPr="00106C01">
        <w:rPr>
          <w:rFonts w:cstheme="minorHAnsi"/>
        </w:rPr>
        <w:t>manera:</w:t>
      </w:r>
    </w:p>
    <w:p w14:paraId="2CB7EDC8" w14:textId="77777777" w:rsidR="00106C01" w:rsidRPr="00106C01" w:rsidRDefault="00106C01" w:rsidP="00106C01">
      <w:pPr>
        <w:shd w:val="clear" w:color="auto" w:fill="FFFFFF"/>
        <w:spacing w:after="240"/>
        <w:rPr>
          <w:rFonts w:cstheme="minorHAnsi"/>
          <w:i/>
          <w:lang w:eastAsia="es-CO"/>
        </w:rPr>
      </w:pPr>
    </w:p>
    <w:tbl>
      <w:tblPr>
        <w:tblW w:w="9187" w:type="dxa"/>
        <w:jc w:val="center"/>
        <w:tblCellMar>
          <w:left w:w="0" w:type="dxa"/>
          <w:right w:w="0" w:type="dxa"/>
        </w:tblCellMar>
        <w:tblLook w:val="04A0" w:firstRow="1" w:lastRow="0" w:firstColumn="1" w:lastColumn="0" w:noHBand="0" w:noVBand="1"/>
      </w:tblPr>
      <w:tblGrid>
        <w:gridCol w:w="7887"/>
        <w:gridCol w:w="1300"/>
      </w:tblGrid>
      <w:tr w:rsidR="00106C01" w:rsidRPr="00106C01" w14:paraId="731770DB" w14:textId="77777777" w:rsidTr="00106C01">
        <w:trPr>
          <w:trHeight w:val="520"/>
          <w:jc w:val="center"/>
        </w:trPr>
        <w:tc>
          <w:tcPr>
            <w:tcW w:w="78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29D146" w14:textId="77777777" w:rsidR="00106C01" w:rsidRPr="00106C01" w:rsidRDefault="00106C01" w:rsidP="008D03A0">
            <w:pPr>
              <w:jc w:val="center"/>
              <w:rPr>
                <w:rFonts w:cstheme="minorHAnsi"/>
                <w:b/>
                <w:bCs/>
                <w:i/>
                <w:lang w:eastAsia="es-CO"/>
              </w:rPr>
            </w:pPr>
            <w:r w:rsidRPr="00106C01">
              <w:rPr>
                <w:rFonts w:cstheme="minorHAnsi"/>
                <w:b/>
                <w:bCs/>
                <w:lang w:eastAsia="es-CO"/>
              </w:rPr>
              <w:t>DESCRIPCIÓN DEL ELEMENTO / FACTOR DE PONDERACIÓN</w:t>
            </w:r>
          </w:p>
        </w:tc>
        <w:tc>
          <w:tcPr>
            <w:tcW w:w="13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A4E2614" w14:textId="77777777" w:rsidR="00106C01" w:rsidRPr="00106C01" w:rsidRDefault="00106C01" w:rsidP="008D03A0">
            <w:pPr>
              <w:jc w:val="center"/>
              <w:rPr>
                <w:rFonts w:cstheme="minorHAnsi"/>
                <w:b/>
                <w:bCs/>
                <w:i/>
                <w:lang w:eastAsia="es-CO"/>
              </w:rPr>
            </w:pPr>
            <w:r w:rsidRPr="00106C01">
              <w:rPr>
                <w:rFonts w:cstheme="minorHAnsi"/>
                <w:b/>
                <w:bCs/>
                <w:lang w:eastAsia="es-CO"/>
              </w:rPr>
              <w:t>PUNTAJE</w:t>
            </w:r>
          </w:p>
        </w:tc>
      </w:tr>
      <w:tr w:rsidR="00106C01" w:rsidRPr="00106C01" w14:paraId="3BA48411" w14:textId="77777777" w:rsidTr="00106C01">
        <w:trPr>
          <w:trHeight w:val="2115"/>
          <w:jc w:val="center"/>
        </w:trPr>
        <w:tc>
          <w:tcPr>
            <w:tcW w:w="78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551661C" w14:textId="77777777" w:rsidR="00106C01" w:rsidRPr="00106C01" w:rsidRDefault="00106C01" w:rsidP="008D03A0">
            <w:pPr>
              <w:ind w:right="98"/>
              <w:rPr>
                <w:rFonts w:cstheme="minorHAnsi"/>
                <w:i/>
                <w:lang w:eastAsia="es-CO"/>
              </w:rPr>
            </w:pPr>
            <w:r w:rsidRPr="00106C01">
              <w:rPr>
                <w:rFonts w:cstheme="minorHAnsi"/>
                <w:lang w:eastAsia="es-CO"/>
              </w:rPr>
              <w:lastRenderedPageBreak/>
              <w:t>El oferente que sin costo adicional ofrezca la mayor cantidad de años adicionales de soporte y garantía de los equipos objeto del contrato por parte del fabricante conforme a lo establecido en el numeral 2, obtendrá 30 puntos, el segundo obtendrá 22 puntos y el tercero 16 puntos.</w:t>
            </w:r>
            <w:r w:rsidRPr="00106C01">
              <w:rPr>
                <w:rFonts w:cstheme="minorHAnsi"/>
                <w:lang w:eastAsia="es-CO"/>
              </w:rPr>
              <w:br/>
            </w:r>
            <w:r w:rsidRPr="00106C01">
              <w:rPr>
                <w:rFonts w:cstheme="minorHAnsi"/>
                <w:b/>
                <w:bCs/>
                <w:lang w:eastAsia="es-CO"/>
              </w:rPr>
              <w:t>Nota:</w:t>
            </w:r>
            <w:r w:rsidRPr="00106C01">
              <w:rPr>
                <w:rFonts w:cstheme="minorHAnsi"/>
                <w:lang w:eastAsia="es-CO"/>
              </w:rPr>
              <w:t> El oferente deberá entregar una carta o certificación por parte del fabricante con los años adicionales de la garantía en la presentación de la oferta.</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EC73761" w14:textId="77777777" w:rsidR="00106C01" w:rsidRPr="00106C01" w:rsidRDefault="00106C01" w:rsidP="008D03A0">
            <w:pPr>
              <w:jc w:val="center"/>
              <w:rPr>
                <w:rFonts w:cstheme="minorHAnsi"/>
                <w:i/>
                <w:lang w:eastAsia="es-CO"/>
              </w:rPr>
            </w:pPr>
            <w:r w:rsidRPr="00106C01">
              <w:rPr>
                <w:rFonts w:cstheme="minorHAnsi"/>
                <w:lang w:eastAsia="es-CO"/>
              </w:rPr>
              <w:t>30</w:t>
            </w:r>
          </w:p>
        </w:tc>
      </w:tr>
      <w:tr w:rsidR="00106C01" w:rsidRPr="00106C01" w14:paraId="490E5C93" w14:textId="77777777" w:rsidTr="00106C01">
        <w:trPr>
          <w:trHeight w:val="1243"/>
          <w:jc w:val="center"/>
        </w:trPr>
        <w:tc>
          <w:tcPr>
            <w:tcW w:w="78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16B5585" w14:textId="77777777" w:rsidR="00106C01" w:rsidRPr="00106C01" w:rsidRDefault="00106C01" w:rsidP="008D03A0">
            <w:pPr>
              <w:rPr>
                <w:rFonts w:cstheme="minorHAnsi"/>
                <w:i/>
                <w:lang w:eastAsia="es-CO"/>
              </w:rPr>
            </w:pPr>
            <w:r w:rsidRPr="00106C01">
              <w:rPr>
                <w:rFonts w:cstheme="minorHAnsi"/>
                <w:lang w:eastAsia="es-CO"/>
              </w:rPr>
              <w:t>El oferente que sin costo adicional ofrezca a la entidad mayor cantidad de memoria RAM a la solicitada y como mínimo 2Tb totales a la solicitada en el ítem 4.2, obtendrá 30 puntos, el segundo obtendrá 22 puntos y el tercero 16 puntos.</w:t>
            </w:r>
            <w:r w:rsidRPr="00106C01">
              <w:rPr>
                <w:rFonts w:cstheme="minorHAnsi"/>
                <w:lang w:eastAsia="es-CO"/>
              </w:rPr>
              <w:br/>
            </w:r>
            <w:r w:rsidRPr="00106C01">
              <w:rPr>
                <w:rFonts w:cstheme="minorHAnsi"/>
                <w:b/>
                <w:bCs/>
                <w:lang w:eastAsia="es-CO"/>
              </w:rPr>
              <w:t>Nota:</w:t>
            </w:r>
            <w:r w:rsidRPr="00106C01">
              <w:rPr>
                <w:rFonts w:cstheme="minorHAnsi"/>
                <w:lang w:eastAsia="es-CO"/>
              </w:rPr>
              <w:t xml:space="preserve"> El representante legal deberá entregar un documento en donde se avale la cantidad de memoria RAM entregada.</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DBCA4E2" w14:textId="77777777" w:rsidR="00106C01" w:rsidRPr="00106C01" w:rsidRDefault="00106C01" w:rsidP="008D03A0">
            <w:pPr>
              <w:jc w:val="center"/>
              <w:rPr>
                <w:rFonts w:cstheme="minorHAnsi"/>
                <w:i/>
                <w:lang w:eastAsia="es-CO"/>
              </w:rPr>
            </w:pPr>
            <w:r w:rsidRPr="00106C01">
              <w:rPr>
                <w:rFonts w:cstheme="minorHAnsi"/>
                <w:lang w:eastAsia="es-CO"/>
              </w:rPr>
              <w:t>30</w:t>
            </w:r>
          </w:p>
        </w:tc>
      </w:tr>
    </w:tbl>
    <w:p w14:paraId="47025196" w14:textId="77777777" w:rsidR="00106C01" w:rsidRPr="00106C01" w:rsidRDefault="00106C01" w:rsidP="00106C01">
      <w:pPr>
        <w:pStyle w:val="Ttulo1"/>
        <w:numPr>
          <w:ilvl w:val="0"/>
          <w:numId w:val="0"/>
        </w:numPr>
        <w:tabs>
          <w:tab w:val="left" w:pos="1042"/>
        </w:tabs>
        <w:spacing w:before="215"/>
        <w:rPr>
          <w:rFonts w:ascii="Verdana" w:hAnsi="Verdana" w:cstheme="minorHAnsi"/>
          <w:i w:val="0"/>
          <w:sz w:val="22"/>
          <w:szCs w:val="22"/>
        </w:rPr>
      </w:pPr>
      <w:r w:rsidRPr="00106C01">
        <w:rPr>
          <w:rFonts w:ascii="Verdana" w:hAnsi="Verdana" w:cstheme="minorHAnsi"/>
          <w:i w:val="0"/>
          <w:sz w:val="22"/>
          <w:szCs w:val="22"/>
        </w:rPr>
        <w:t>APOYO</w:t>
      </w:r>
      <w:r w:rsidRPr="00106C01">
        <w:rPr>
          <w:rFonts w:ascii="Verdana" w:hAnsi="Verdana" w:cstheme="minorHAnsi"/>
          <w:i w:val="0"/>
          <w:spacing w:val="-3"/>
          <w:sz w:val="22"/>
          <w:szCs w:val="22"/>
        </w:rPr>
        <w:t xml:space="preserve"> </w:t>
      </w:r>
      <w:r w:rsidRPr="00106C01">
        <w:rPr>
          <w:rFonts w:ascii="Verdana" w:hAnsi="Verdana" w:cstheme="minorHAnsi"/>
          <w:i w:val="0"/>
          <w:sz w:val="22"/>
          <w:szCs w:val="22"/>
        </w:rPr>
        <w:t>A LA</w:t>
      </w:r>
      <w:r w:rsidRPr="00106C01">
        <w:rPr>
          <w:rFonts w:ascii="Verdana" w:hAnsi="Verdana" w:cstheme="minorHAnsi"/>
          <w:i w:val="0"/>
          <w:spacing w:val="-3"/>
          <w:sz w:val="22"/>
          <w:szCs w:val="22"/>
        </w:rPr>
        <w:t xml:space="preserve"> </w:t>
      </w:r>
      <w:r w:rsidRPr="00106C01">
        <w:rPr>
          <w:rFonts w:ascii="Verdana" w:hAnsi="Verdana" w:cstheme="minorHAnsi"/>
          <w:i w:val="0"/>
          <w:sz w:val="22"/>
          <w:szCs w:val="22"/>
        </w:rPr>
        <w:t>INDUSTRIA</w:t>
      </w:r>
      <w:r w:rsidRPr="00106C01">
        <w:rPr>
          <w:rFonts w:ascii="Verdana" w:hAnsi="Verdana" w:cstheme="minorHAnsi"/>
          <w:i w:val="0"/>
          <w:spacing w:val="-4"/>
          <w:sz w:val="22"/>
          <w:szCs w:val="22"/>
        </w:rPr>
        <w:t xml:space="preserve"> </w:t>
      </w:r>
      <w:r w:rsidRPr="00106C01">
        <w:rPr>
          <w:rFonts w:ascii="Verdana" w:hAnsi="Verdana" w:cstheme="minorHAnsi"/>
          <w:i w:val="0"/>
          <w:sz w:val="22"/>
          <w:szCs w:val="22"/>
        </w:rPr>
        <w:t>NACIONAL</w:t>
      </w:r>
      <w:r w:rsidRPr="00106C01">
        <w:rPr>
          <w:rFonts w:ascii="Verdana" w:hAnsi="Verdana" w:cstheme="minorHAnsi"/>
          <w:i w:val="0"/>
          <w:spacing w:val="1"/>
          <w:sz w:val="22"/>
          <w:szCs w:val="22"/>
        </w:rPr>
        <w:t xml:space="preserve"> </w:t>
      </w:r>
      <w:r w:rsidRPr="00106C01">
        <w:rPr>
          <w:rFonts w:ascii="Verdana" w:hAnsi="Verdana" w:cstheme="minorHAnsi"/>
          <w:i w:val="0"/>
          <w:sz w:val="22"/>
          <w:szCs w:val="22"/>
        </w:rPr>
        <w:t>–</w:t>
      </w:r>
      <w:r w:rsidRPr="00106C01">
        <w:rPr>
          <w:rFonts w:ascii="Verdana" w:hAnsi="Verdana" w:cstheme="minorHAnsi"/>
          <w:i w:val="0"/>
          <w:spacing w:val="-2"/>
          <w:sz w:val="22"/>
          <w:szCs w:val="22"/>
        </w:rPr>
        <w:t xml:space="preserve"> </w:t>
      </w:r>
      <w:r w:rsidRPr="00106C01">
        <w:rPr>
          <w:rFonts w:ascii="Verdana" w:hAnsi="Verdana" w:cstheme="minorHAnsi"/>
          <w:i w:val="0"/>
          <w:sz w:val="22"/>
          <w:szCs w:val="22"/>
        </w:rPr>
        <w:t>10</w:t>
      </w:r>
      <w:r w:rsidRPr="00106C01">
        <w:rPr>
          <w:rFonts w:ascii="Verdana" w:hAnsi="Verdana" w:cstheme="minorHAnsi"/>
          <w:i w:val="0"/>
          <w:spacing w:val="-2"/>
          <w:sz w:val="22"/>
          <w:szCs w:val="22"/>
        </w:rPr>
        <w:t xml:space="preserve"> </w:t>
      </w:r>
      <w:r w:rsidRPr="00106C01">
        <w:rPr>
          <w:rFonts w:ascii="Verdana" w:hAnsi="Verdana" w:cstheme="minorHAnsi"/>
          <w:i w:val="0"/>
          <w:sz w:val="22"/>
          <w:szCs w:val="22"/>
        </w:rPr>
        <w:t>PUNTOS</w:t>
      </w:r>
    </w:p>
    <w:p w14:paraId="3F00CDB2" w14:textId="77777777" w:rsidR="00106C01" w:rsidRPr="00106C01" w:rsidRDefault="00106C01" w:rsidP="00106C01">
      <w:pPr>
        <w:spacing w:line="276" w:lineRule="auto"/>
        <w:ind w:left="682" w:right="693"/>
        <w:rPr>
          <w:rFonts w:cstheme="minorHAnsi"/>
          <w:i/>
        </w:rPr>
      </w:pPr>
    </w:p>
    <w:p w14:paraId="1CDFF637" w14:textId="77777777" w:rsidR="00106C01" w:rsidRPr="00106C01" w:rsidRDefault="00106C01" w:rsidP="00106C01">
      <w:pPr>
        <w:spacing w:line="276" w:lineRule="auto"/>
        <w:ind w:right="59"/>
        <w:jc w:val="both"/>
        <w:rPr>
          <w:rFonts w:cstheme="minorHAnsi"/>
          <w:i/>
        </w:rPr>
      </w:pPr>
      <w:r w:rsidRPr="00106C01">
        <w:rPr>
          <w:rFonts w:cstheme="minorHAnsi"/>
        </w:rPr>
        <w:t>De conformidad con el parágrafo del artículo 1 de la ley 816 de 2003, modificado por el artículo</w:t>
      </w:r>
      <w:r w:rsidRPr="00106C01">
        <w:rPr>
          <w:rFonts w:cstheme="minorHAnsi"/>
          <w:spacing w:val="1"/>
        </w:rPr>
        <w:t xml:space="preserve"> </w:t>
      </w:r>
      <w:r w:rsidRPr="00106C01">
        <w:rPr>
          <w:rFonts w:cstheme="minorHAnsi"/>
        </w:rPr>
        <w:t>51 del decreto 19 de 2012, se otorgará tratamiento de bienes y servicios de origen Nacional a</w:t>
      </w:r>
      <w:r w:rsidRPr="00106C01">
        <w:rPr>
          <w:rFonts w:cstheme="minorHAnsi"/>
          <w:spacing w:val="1"/>
        </w:rPr>
        <w:t xml:space="preserve"> </w:t>
      </w:r>
      <w:r w:rsidRPr="00106C01">
        <w:rPr>
          <w:rFonts w:cstheme="minorHAnsi"/>
        </w:rPr>
        <w:t>aquellos bienes y servicios originarios de los países con los cuales Colombia ha negociado trato</w:t>
      </w:r>
      <w:r w:rsidRPr="00106C01">
        <w:rPr>
          <w:rFonts w:cstheme="minorHAnsi"/>
          <w:spacing w:val="1"/>
        </w:rPr>
        <w:t xml:space="preserve"> </w:t>
      </w:r>
      <w:r w:rsidRPr="00106C01">
        <w:rPr>
          <w:rFonts w:cstheme="minorHAnsi"/>
        </w:rPr>
        <w:t>nacional en materia de compras nacionales y aquellos países en los cuales, a las ofertas de</w:t>
      </w:r>
      <w:r w:rsidRPr="00106C01">
        <w:rPr>
          <w:rFonts w:cstheme="minorHAnsi"/>
          <w:spacing w:val="1"/>
        </w:rPr>
        <w:t xml:space="preserve"> </w:t>
      </w:r>
      <w:r w:rsidRPr="00106C01">
        <w:rPr>
          <w:rFonts w:cstheme="minorHAnsi"/>
        </w:rPr>
        <w:t>bienes y servicios colombianos, les concede el mismo tratamiento otorgado a sus bienes o</w:t>
      </w:r>
      <w:r w:rsidRPr="00106C01">
        <w:rPr>
          <w:rFonts w:cstheme="minorHAnsi"/>
          <w:spacing w:val="1"/>
        </w:rPr>
        <w:t xml:space="preserve"> </w:t>
      </w:r>
      <w:r w:rsidRPr="00106C01">
        <w:rPr>
          <w:rFonts w:cstheme="minorHAnsi"/>
        </w:rPr>
        <w:t>servicios nacionales.</w:t>
      </w:r>
    </w:p>
    <w:p w14:paraId="56F55992" w14:textId="77777777" w:rsidR="00106C01" w:rsidRPr="00106C01" w:rsidRDefault="00106C01" w:rsidP="00106C01">
      <w:pPr>
        <w:pStyle w:val="Prrafodelista"/>
        <w:numPr>
          <w:ilvl w:val="0"/>
          <w:numId w:val="44"/>
        </w:numPr>
        <w:tabs>
          <w:tab w:val="left" w:pos="1390"/>
        </w:tabs>
        <w:spacing w:before="201"/>
        <w:ind w:right="59"/>
        <w:rPr>
          <w:rFonts w:ascii="Verdana" w:hAnsi="Verdana" w:cstheme="minorHAnsi"/>
          <w:lang w:val="es-CO"/>
        </w:rPr>
      </w:pPr>
      <w:r w:rsidRPr="00106C01">
        <w:rPr>
          <w:rFonts w:ascii="Verdana" w:hAnsi="Verdana" w:cstheme="minorHAnsi"/>
          <w:lang w:val="es-CO"/>
        </w:rPr>
        <w:t>Cuando</w:t>
      </w:r>
      <w:r w:rsidRPr="00106C01">
        <w:rPr>
          <w:rFonts w:ascii="Verdana" w:hAnsi="Verdana" w:cstheme="minorHAnsi"/>
          <w:spacing w:val="4"/>
          <w:lang w:val="es-CO"/>
        </w:rPr>
        <w:t xml:space="preserve"> </w:t>
      </w:r>
      <w:r w:rsidRPr="00106C01">
        <w:rPr>
          <w:rFonts w:ascii="Verdana" w:hAnsi="Verdana" w:cstheme="minorHAnsi"/>
          <w:lang w:val="es-CO"/>
        </w:rPr>
        <w:t>el</w:t>
      </w:r>
      <w:r w:rsidRPr="00106C01">
        <w:rPr>
          <w:rFonts w:ascii="Verdana" w:hAnsi="Verdana" w:cstheme="minorHAnsi"/>
          <w:spacing w:val="6"/>
          <w:lang w:val="es-CO"/>
        </w:rPr>
        <w:t xml:space="preserve"> </w:t>
      </w:r>
      <w:r w:rsidRPr="00106C01">
        <w:rPr>
          <w:rFonts w:ascii="Verdana" w:hAnsi="Verdana" w:cstheme="minorHAnsi"/>
          <w:lang w:val="es-CO"/>
        </w:rPr>
        <w:t>proponente</w:t>
      </w:r>
      <w:r w:rsidRPr="00106C01">
        <w:rPr>
          <w:rFonts w:ascii="Verdana" w:hAnsi="Verdana" w:cstheme="minorHAnsi"/>
          <w:spacing w:val="5"/>
          <w:lang w:val="es-CO"/>
        </w:rPr>
        <w:t xml:space="preserve"> </w:t>
      </w:r>
      <w:r w:rsidRPr="00106C01">
        <w:rPr>
          <w:rFonts w:ascii="Verdana" w:hAnsi="Verdana" w:cstheme="minorHAnsi"/>
          <w:lang w:val="es-CO"/>
        </w:rPr>
        <w:t>oferte</w:t>
      </w:r>
      <w:r w:rsidRPr="00106C01">
        <w:rPr>
          <w:rFonts w:ascii="Verdana" w:hAnsi="Verdana" w:cstheme="minorHAnsi"/>
          <w:spacing w:val="6"/>
          <w:lang w:val="es-CO"/>
        </w:rPr>
        <w:t xml:space="preserve"> </w:t>
      </w:r>
      <w:r w:rsidRPr="00106C01">
        <w:rPr>
          <w:rFonts w:ascii="Verdana" w:hAnsi="Verdana" w:cstheme="minorHAnsi"/>
          <w:lang w:val="es-CO"/>
        </w:rPr>
        <w:t>servicios</w:t>
      </w:r>
      <w:r w:rsidRPr="00106C01">
        <w:rPr>
          <w:rFonts w:ascii="Verdana" w:hAnsi="Verdana" w:cstheme="minorHAnsi"/>
          <w:spacing w:val="7"/>
          <w:lang w:val="es-CO"/>
        </w:rPr>
        <w:t xml:space="preserve"> </w:t>
      </w:r>
      <w:r w:rsidRPr="00106C01">
        <w:rPr>
          <w:rFonts w:ascii="Verdana" w:hAnsi="Verdana" w:cstheme="minorHAnsi"/>
          <w:lang w:val="es-CO"/>
        </w:rPr>
        <w:t>con</w:t>
      </w:r>
      <w:r w:rsidRPr="00106C01">
        <w:rPr>
          <w:rFonts w:ascii="Verdana" w:hAnsi="Verdana" w:cstheme="minorHAnsi"/>
          <w:spacing w:val="5"/>
          <w:lang w:val="es-CO"/>
        </w:rPr>
        <w:t xml:space="preserve"> </w:t>
      </w:r>
      <w:r w:rsidRPr="00106C01">
        <w:rPr>
          <w:rFonts w:ascii="Verdana" w:hAnsi="Verdana" w:cstheme="minorHAnsi"/>
          <w:lang w:val="es-CO"/>
        </w:rPr>
        <w:t>el</w:t>
      </w:r>
      <w:r w:rsidRPr="00106C01">
        <w:rPr>
          <w:rFonts w:ascii="Verdana" w:hAnsi="Verdana" w:cstheme="minorHAnsi"/>
          <w:spacing w:val="7"/>
          <w:lang w:val="es-CO"/>
        </w:rPr>
        <w:t xml:space="preserve"> </w:t>
      </w:r>
      <w:r w:rsidRPr="00106C01">
        <w:rPr>
          <w:rFonts w:ascii="Verdana" w:hAnsi="Verdana" w:cstheme="minorHAnsi"/>
          <w:lang w:val="es-CO"/>
        </w:rPr>
        <w:t>100%</w:t>
      </w:r>
      <w:r w:rsidRPr="00106C01">
        <w:rPr>
          <w:rFonts w:ascii="Verdana" w:hAnsi="Verdana" w:cstheme="minorHAnsi"/>
          <w:spacing w:val="4"/>
          <w:lang w:val="es-CO"/>
        </w:rPr>
        <w:t xml:space="preserve"> </w:t>
      </w:r>
      <w:r w:rsidRPr="00106C01">
        <w:rPr>
          <w:rFonts w:ascii="Verdana" w:hAnsi="Verdana" w:cstheme="minorHAnsi"/>
          <w:lang w:val="es-CO"/>
        </w:rPr>
        <w:t>de</w:t>
      </w:r>
      <w:r w:rsidRPr="00106C01">
        <w:rPr>
          <w:rFonts w:ascii="Verdana" w:hAnsi="Verdana" w:cstheme="minorHAnsi"/>
          <w:spacing w:val="6"/>
          <w:lang w:val="es-CO"/>
        </w:rPr>
        <w:t xml:space="preserve"> </w:t>
      </w:r>
      <w:r w:rsidRPr="00106C01">
        <w:rPr>
          <w:rFonts w:ascii="Verdana" w:hAnsi="Verdana" w:cstheme="minorHAnsi"/>
          <w:lang w:val="es-CO"/>
        </w:rPr>
        <w:t>personal</w:t>
      </w:r>
      <w:r w:rsidRPr="00106C01">
        <w:rPr>
          <w:rFonts w:ascii="Verdana" w:hAnsi="Verdana" w:cstheme="minorHAnsi"/>
          <w:spacing w:val="4"/>
          <w:lang w:val="es-CO"/>
        </w:rPr>
        <w:t xml:space="preserve"> </w:t>
      </w:r>
      <w:r w:rsidRPr="00106C01">
        <w:rPr>
          <w:rFonts w:ascii="Verdana" w:hAnsi="Verdana" w:cstheme="minorHAnsi"/>
          <w:lang w:val="es-CO"/>
        </w:rPr>
        <w:t>nacional,</w:t>
      </w:r>
      <w:r w:rsidRPr="00106C01">
        <w:rPr>
          <w:rFonts w:ascii="Verdana" w:hAnsi="Verdana" w:cstheme="minorHAnsi"/>
          <w:spacing w:val="2"/>
          <w:lang w:val="es-CO"/>
        </w:rPr>
        <w:t xml:space="preserve"> </w:t>
      </w:r>
      <w:r w:rsidRPr="00106C01">
        <w:rPr>
          <w:rFonts w:ascii="Verdana" w:hAnsi="Verdana" w:cstheme="minorHAnsi"/>
          <w:lang w:val="es-CO"/>
        </w:rPr>
        <w:t>se</w:t>
      </w:r>
      <w:r w:rsidRPr="00106C01">
        <w:rPr>
          <w:rFonts w:ascii="Verdana" w:hAnsi="Verdana" w:cstheme="minorHAnsi"/>
          <w:spacing w:val="6"/>
          <w:lang w:val="es-CO"/>
        </w:rPr>
        <w:t xml:space="preserve"> </w:t>
      </w:r>
      <w:r w:rsidRPr="00106C01">
        <w:rPr>
          <w:rFonts w:ascii="Verdana" w:hAnsi="Verdana" w:cstheme="minorHAnsi"/>
          <w:lang w:val="es-CO"/>
        </w:rPr>
        <w:t>le</w:t>
      </w:r>
      <w:r w:rsidRPr="00106C01">
        <w:rPr>
          <w:rFonts w:ascii="Verdana" w:hAnsi="Verdana" w:cstheme="minorHAnsi"/>
          <w:spacing w:val="6"/>
          <w:lang w:val="es-CO"/>
        </w:rPr>
        <w:t xml:space="preserve"> </w:t>
      </w:r>
      <w:r w:rsidRPr="00106C01">
        <w:rPr>
          <w:rFonts w:ascii="Verdana" w:hAnsi="Verdana" w:cstheme="minorHAnsi"/>
          <w:lang w:val="es-CO"/>
        </w:rPr>
        <w:t>asignarán</w:t>
      </w:r>
      <w:r w:rsidRPr="00106C01">
        <w:rPr>
          <w:rFonts w:ascii="Verdana" w:hAnsi="Verdana" w:cstheme="minorHAnsi"/>
          <w:spacing w:val="-51"/>
          <w:lang w:val="es-CO"/>
        </w:rPr>
        <w:t xml:space="preserve"> </w:t>
      </w:r>
      <w:r w:rsidRPr="00106C01">
        <w:rPr>
          <w:rFonts w:ascii="Verdana" w:hAnsi="Verdana" w:cstheme="minorHAnsi"/>
          <w:lang w:val="es-CO"/>
        </w:rPr>
        <w:t>10 Puntos.</w:t>
      </w:r>
    </w:p>
    <w:p w14:paraId="1D7A1BB8" w14:textId="77777777" w:rsidR="00106C01" w:rsidRPr="00106C01" w:rsidRDefault="00106C01" w:rsidP="00106C01">
      <w:pPr>
        <w:pStyle w:val="Prrafodelista"/>
        <w:numPr>
          <w:ilvl w:val="0"/>
          <w:numId w:val="44"/>
        </w:numPr>
        <w:tabs>
          <w:tab w:val="left" w:pos="1390"/>
        </w:tabs>
        <w:spacing w:before="201"/>
        <w:ind w:right="59"/>
        <w:rPr>
          <w:rFonts w:ascii="Verdana" w:hAnsi="Verdana" w:cstheme="minorHAnsi"/>
          <w:lang w:val="es-CO"/>
        </w:rPr>
      </w:pPr>
      <w:r w:rsidRPr="00106C01">
        <w:rPr>
          <w:rFonts w:ascii="Verdana" w:hAnsi="Verdana" w:cstheme="minorHAnsi"/>
          <w:lang w:val="es-CO"/>
        </w:rPr>
        <w:t>Cuando</w:t>
      </w:r>
      <w:r w:rsidRPr="00106C01">
        <w:rPr>
          <w:rFonts w:ascii="Verdana" w:hAnsi="Verdana" w:cstheme="minorHAnsi"/>
          <w:spacing w:val="31"/>
          <w:lang w:val="es-CO"/>
        </w:rPr>
        <w:t xml:space="preserve"> </w:t>
      </w:r>
      <w:r w:rsidRPr="00106C01">
        <w:rPr>
          <w:rFonts w:ascii="Verdana" w:hAnsi="Verdana" w:cstheme="minorHAnsi"/>
          <w:lang w:val="es-CO"/>
        </w:rPr>
        <w:t>el</w:t>
      </w:r>
      <w:r w:rsidRPr="00106C01">
        <w:rPr>
          <w:rFonts w:ascii="Verdana" w:hAnsi="Verdana" w:cstheme="minorHAnsi"/>
          <w:spacing w:val="33"/>
          <w:lang w:val="es-CO"/>
        </w:rPr>
        <w:t xml:space="preserve"> </w:t>
      </w:r>
      <w:r w:rsidRPr="00106C01">
        <w:rPr>
          <w:rFonts w:ascii="Verdana" w:hAnsi="Verdana" w:cstheme="minorHAnsi"/>
          <w:lang w:val="es-CO"/>
        </w:rPr>
        <w:t>proponente</w:t>
      </w:r>
      <w:r w:rsidRPr="00106C01">
        <w:rPr>
          <w:rFonts w:ascii="Verdana" w:hAnsi="Verdana" w:cstheme="minorHAnsi"/>
          <w:spacing w:val="31"/>
          <w:lang w:val="es-CO"/>
        </w:rPr>
        <w:t xml:space="preserve"> </w:t>
      </w:r>
      <w:r w:rsidRPr="00106C01">
        <w:rPr>
          <w:rFonts w:ascii="Verdana" w:hAnsi="Verdana" w:cstheme="minorHAnsi"/>
          <w:lang w:val="es-CO"/>
        </w:rPr>
        <w:t>oferte</w:t>
      </w:r>
      <w:r w:rsidRPr="00106C01">
        <w:rPr>
          <w:rFonts w:ascii="Verdana" w:hAnsi="Verdana" w:cstheme="minorHAnsi"/>
          <w:spacing w:val="33"/>
          <w:lang w:val="es-CO"/>
        </w:rPr>
        <w:t xml:space="preserve"> </w:t>
      </w:r>
      <w:r w:rsidRPr="00106C01">
        <w:rPr>
          <w:rFonts w:ascii="Verdana" w:hAnsi="Verdana" w:cstheme="minorHAnsi"/>
          <w:lang w:val="es-CO"/>
        </w:rPr>
        <w:t>servicios</w:t>
      </w:r>
      <w:r w:rsidRPr="00106C01">
        <w:rPr>
          <w:rFonts w:ascii="Verdana" w:hAnsi="Verdana" w:cstheme="minorHAnsi"/>
          <w:spacing w:val="33"/>
          <w:lang w:val="es-CO"/>
        </w:rPr>
        <w:t xml:space="preserve"> </w:t>
      </w:r>
      <w:r w:rsidRPr="00106C01">
        <w:rPr>
          <w:rFonts w:ascii="Verdana" w:hAnsi="Verdana" w:cstheme="minorHAnsi"/>
          <w:lang w:val="es-CO"/>
        </w:rPr>
        <w:t>con</w:t>
      </w:r>
      <w:r w:rsidRPr="00106C01">
        <w:rPr>
          <w:rFonts w:ascii="Verdana" w:hAnsi="Verdana" w:cstheme="minorHAnsi"/>
          <w:spacing w:val="31"/>
          <w:lang w:val="es-CO"/>
        </w:rPr>
        <w:t xml:space="preserve"> </w:t>
      </w:r>
      <w:r w:rsidRPr="00106C01">
        <w:rPr>
          <w:rFonts w:ascii="Verdana" w:hAnsi="Verdana" w:cstheme="minorHAnsi"/>
          <w:lang w:val="es-CO"/>
        </w:rPr>
        <w:t>personal</w:t>
      </w:r>
      <w:r w:rsidRPr="00106C01">
        <w:rPr>
          <w:rFonts w:ascii="Verdana" w:hAnsi="Verdana" w:cstheme="minorHAnsi"/>
          <w:spacing w:val="33"/>
          <w:lang w:val="es-CO"/>
        </w:rPr>
        <w:t xml:space="preserve"> </w:t>
      </w:r>
      <w:r w:rsidRPr="00106C01">
        <w:rPr>
          <w:rFonts w:ascii="Verdana" w:hAnsi="Verdana" w:cstheme="minorHAnsi"/>
          <w:lang w:val="es-CO"/>
        </w:rPr>
        <w:t>nacional</w:t>
      </w:r>
      <w:r w:rsidRPr="00106C01">
        <w:rPr>
          <w:rFonts w:ascii="Verdana" w:hAnsi="Verdana" w:cstheme="minorHAnsi"/>
          <w:spacing w:val="33"/>
          <w:lang w:val="es-CO"/>
        </w:rPr>
        <w:t xml:space="preserve"> </w:t>
      </w:r>
      <w:r w:rsidRPr="00106C01">
        <w:rPr>
          <w:rFonts w:ascii="Verdana" w:hAnsi="Verdana" w:cstheme="minorHAnsi"/>
          <w:lang w:val="es-CO"/>
        </w:rPr>
        <w:t>y</w:t>
      </w:r>
      <w:r w:rsidRPr="00106C01">
        <w:rPr>
          <w:rFonts w:ascii="Verdana" w:hAnsi="Verdana" w:cstheme="minorHAnsi"/>
          <w:spacing w:val="32"/>
          <w:lang w:val="es-CO"/>
        </w:rPr>
        <w:t xml:space="preserve"> </w:t>
      </w:r>
      <w:r w:rsidRPr="00106C01">
        <w:rPr>
          <w:rFonts w:ascii="Verdana" w:hAnsi="Verdana" w:cstheme="minorHAnsi"/>
          <w:lang w:val="es-CO"/>
        </w:rPr>
        <w:t>extranjero,</w:t>
      </w:r>
      <w:r w:rsidRPr="00106C01">
        <w:rPr>
          <w:rFonts w:ascii="Verdana" w:hAnsi="Verdana" w:cstheme="minorHAnsi"/>
          <w:spacing w:val="33"/>
          <w:lang w:val="es-CO"/>
        </w:rPr>
        <w:t xml:space="preserve"> </w:t>
      </w:r>
      <w:r w:rsidRPr="00106C01">
        <w:rPr>
          <w:rFonts w:ascii="Verdana" w:hAnsi="Verdana" w:cstheme="minorHAnsi"/>
          <w:lang w:val="es-CO"/>
        </w:rPr>
        <w:t>se</w:t>
      </w:r>
      <w:r w:rsidRPr="00106C01">
        <w:rPr>
          <w:rFonts w:ascii="Verdana" w:hAnsi="Verdana" w:cstheme="minorHAnsi"/>
          <w:spacing w:val="33"/>
          <w:lang w:val="es-CO"/>
        </w:rPr>
        <w:t xml:space="preserve"> </w:t>
      </w:r>
      <w:r w:rsidRPr="00106C01">
        <w:rPr>
          <w:rFonts w:ascii="Verdana" w:hAnsi="Verdana" w:cstheme="minorHAnsi"/>
          <w:lang w:val="es-CO"/>
        </w:rPr>
        <w:t>le</w:t>
      </w:r>
      <w:r w:rsidRPr="00106C01">
        <w:rPr>
          <w:rFonts w:ascii="Verdana" w:hAnsi="Verdana" w:cstheme="minorHAnsi"/>
          <w:spacing w:val="-52"/>
          <w:lang w:val="es-CO"/>
        </w:rPr>
        <w:t xml:space="preserve"> </w:t>
      </w:r>
      <w:r w:rsidRPr="00106C01">
        <w:rPr>
          <w:rFonts w:ascii="Verdana" w:hAnsi="Verdana" w:cstheme="minorHAnsi"/>
          <w:lang w:val="es-CO"/>
        </w:rPr>
        <w:t>asignarán</w:t>
      </w:r>
      <w:r w:rsidRPr="00106C01">
        <w:rPr>
          <w:rFonts w:ascii="Verdana" w:hAnsi="Verdana" w:cstheme="minorHAnsi"/>
          <w:spacing w:val="-2"/>
          <w:lang w:val="es-CO"/>
        </w:rPr>
        <w:t xml:space="preserve"> </w:t>
      </w:r>
      <w:r w:rsidRPr="00106C01">
        <w:rPr>
          <w:rFonts w:ascii="Verdana" w:hAnsi="Verdana" w:cstheme="minorHAnsi"/>
          <w:lang w:val="es-CO"/>
        </w:rPr>
        <w:t>7</w:t>
      </w:r>
      <w:r w:rsidRPr="00106C01">
        <w:rPr>
          <w:rFonts w:ascii="Verdana" w:hAnsi="Verdana" w:cstheme="minorHAnsi"/>
          <w:spacing w:val="-1"/>
          <w:lang w:val="es-CO"/>
        </w:rPr>
        <w:t xml:space="preserve"> </w:t>
      </w:r>
      <w:r w:rsidRPr="00106C01">
        <w:rPr>
          <w:rFonts w:ascii="Verdana" w:hAnsi="Verdana" w:cstheme="minorHAnsi"/>
          <w:lang w:val="es-CO"/>
        </w:rPr>
        <w:t>Puntos.</w:t>
      </w:r>
    </w:p>
    <w:p w14:paraId="708627F9" w14:textId="77777777" w:rsidR="00106C01" w:rsidRPr="00106C01" w:rsidRDefault="00106C01" w:rsidP="00106C01">
      <w:pPr>
        <w:pStyle w:val="Prrafodelista"/>
        <w:numPr>
          <w:ilvl w:val="0"/>
          <w:numId w:val="44"/>
        </w:numPr>
        <w:tabs>
          <w:tab w:val="left" w:pos="1390"/>
        </w:tabs>
        <w:spacing w:before="201"/>
        <w:ind w:right="59"/>
        <w:rPr>
          <w:rFonts w:ascii="Verdana" w:hAnsi="Verdana" w:cstheme="minorHAnsi"/>
          <w:lang w:val="es-CO"/>
        </w:rPr>
      </w:pPr>
      <w:r w:rsidRPr="00106C01">
        <w:rPr>
          <w:rFonts w:ascii="Verdana" w:hAnsi="Verdana" w:cstheme="minorHAnsi"/>
          <w:lang w:val="es-CO"/>
        </w:rPr>
        <w:t>Cuando</w:t>
      </w:r>
      <w:r w:rsidRPr="00106C01">
        <w:rPr>
          <w:rFonts w:ascii="Verdana" w:hAnsi="Verdana" w:cstheme="minorHAnsi"/>
          <w:spacing w:val="-5"/>
          <w:lang w:val="es-CO"/>
        </w:rPr>
        <w:t xml:space="preserve"> </w:t>
      </w:r>
      <w:r w:rsidRPr="00106C01">
        <w:rPr>
          <w:rFonts w:ascii="Verdana" w:hAnsi="Verdana" w:cstheme="minorHAnsi"/>
          <w:lang w:val="es-CO"/>
        </w:rPr>
        <w:t>el</w:t>
      </w:r>
      <w:r w:rsidRPr="00106C01">
        <w:rPr>
          <w:rFonts w:ascii="Verdana" w:hAnsi="Verdana" w:cstheme="minorHAnsi"/>
          <w:spacing w:val="-4"/>
          <w:lang w:val="es-CO"/>
        </w:rPr>
        <w:t xml:space="preserve"> </w:t>
      </w:r>
      <w:r w:rsidRPr="00106C01">
        <w:rPr>
          <w:rFonts w:ascii="Verdana" w:hAnsi="Verdana" w:cstheme="minorHAnsi"/>
          <w:lang w:val="es-CO"/>
        </w:rPr>
        <w:t>proponente</w:t>
      </w:r>
      <w:r w:rsidRPr="00106C01">
        <w:rPr>
          <w:rFonts w:ascii="Verdana" w:hAnsi="Verdana" w:cstheme="minorHAnsi"/>
          <w:spacing w:val="-3"/>
          <w:lang w:val="es-CO"/>
        </w:rPr>
        <w:t xml:space="preserve"> </w:t>
      </w:r>
      <w:r w:rsidRPr="00106C01">
        <w:rPr>
          <w:rFonts w:ascii="Verdana" w:hAnsi="Verdana" w:cstheme="minorHAnsi"/>
          <w:lang w:val="es-CO"/>
        </w:rPr>
        <w:t>oferte</w:t>
      </w:r>
      <w:r w:rsidRPr="00106C01">
        <w:rPr>
          <w:rFonts w:ascii="Verdana" w:hAnsi="Verdana" w:cstheme="minorHAnsi"/>
          <w:spacing w:val="-5"/>
          <w:lang w:val="es-CO"/>
        </w:rPr>
        <w:t xml:space="preserve"> </w:t>
      </w:r>
      <w:r w:rsidRPr="00106C01">
        <w:rPr>
          <w:rFonts w:ascii="Verdana" w:hAnsi="Verdana" w:cstheme="minorHAnsi"/>
          <w:lang w:val="es-CO"/>
        </w:rPr>
        <w:t>servicios</w:t>
      </w:r>
      <w:r w:rsidRPr="00106C01">
        <w:rPr>
          <w:rFonts w:ascii="Verdana" w:hAnsi="Verdana" w:cstheme="minorHAnsi"/>
          <w:spacing w:val="-2"/>
          <w:lang w:val="es-CO"/>
        </w:rPr>
        <w:t xml:space="preserve"> </w:t>
      </w:r>
      <w:r w:rsidRPr="00106C01">
        <w:rPr>
          <w:rFonts w:ascii="Verdana" w:hAnsi="Verdana" w:cstheme="minorHAnsi"/>
          <w:lang w:val="es-CO"/>
        </w:rPr>
        <w:t>con</w:t>
      </w:r>
      <w:r w:rsidRPr="00106C01">
        <w:rPr>
          <w:rFonts w:ascii="Verdana" w:hAnsi="Verdana" w:cstheme="minorHAnsi"/>
          <w:spacing w:val="-3"/>
          <w:lang w:val="es-CO"/>
        </w:rPr>
        <w:t xml:space="preserve"> </w:t>
      </w:r>
      <w:r w:rsidRPr="00106C01">
        <w:rPr>
          <w:rFonts w:ascii="Verdana" w:hAnsi="Verdana" w:cstheme="minorHAnsi"/>
          <w:lang w:val="es-CO"/>
        </w:rPr>
        <w:t>personal</w:t>
      </w:r>
      <w:r w:rsidRPr="00106C01">
        <w:rPr>
          <w:rFonts w:ascii="Verdana" w:hAnsi="Verdana" w:cstheme="minorHAnsi"/>
          <w:spacing w:val="-3"/>
          <w:lang w:val="es-CO"/>
        </w:rPr>
        <w:t xml:space="preserve"> </w:t>
      </w:r>
      <w:r w:rsidRPr="00106C01">
        <w:rPr>
          <w:rFonts w:ascii="Verdana" w:hAnsi="Verdana" w:cstheme="minorHAnsi"/>
          <w:lang w:val="es-CO"/>
        </w:rPr>
        <w:t>extranjero</w:t>
      </w:r>
      <w:r w:rsidRPr="00106C01">
        <w:rPr>
          <w:rFonts w:ascii="Verdana" w:hAnsi="Verdana" w:cstheme="minorHAnsi"/>
          <w:spacing w:val="-4"/>
          <w:lang w:val="es-CO"/>
        </w:rPr>
        <w:t xml:space="preserve"> </w:t>
      </w:r>
      <w:r w:rsidRPr="00106C01">
        <w:rPr>
          <w:rFonts w:ascii="Verdana" w:hAnsi="Verdana" w:cstheme="minorHAnsi"/>
          <w:lang w:val="es-CO"/>
        </w:rPr>
        <w:t>se</w:t>
      </w:r>
      <w:r w:rsidRPr="00106C01">
        <w:rPr>
          <w:rFonts w:ascii="Verdana" w:hAnsi="Verdana" w:cstheme="minorHAnsi"/>
          <w:spacing w:val="-2"/>
          <w:lang w:val="es-CO"/>
        </w:rPr>
        <w:t xml:space="preserve"> </w:t>
      </w:r>
      <w:r w:rsidRPr="00106C01">
        <w:rPr>
          <w:rFonts w:ascii="Verdana" w:hAnsi="Verdana" w:cstheme="minorHAnsi"/>
          <w:lang w:val="es-CO"/>
        </w:rPr>
        <w:t>le</w:t>
      </w:r>
      <w:r w:rsidRPr="00106C01">
        <w:rPr>
          <w:rFonts w:ascii="Verdana" w:hAnsi="Verdana" w:cstheme="minorHAnsi"/>
          <w:spacing w:val="-2"/>
          <w:lang w:val="es-CO"/>
        </w:rPr>
        <w:t xml:space="preserve"> </w:t>
      </w:r>
      <w:r w:rsidRPr="00106C01">
        <w:rPr>
          <w:rFonts w:ascii="Verdana" w:hAnsi="Verdana" w:cstheme="minorHAnsi"/>
          <w:lang w:val="es-CO"/>
        </w:rPr>
        <w:t>asignarán</w:t>
      </w:r>
      <w:r w:rsidRPr="00106C01">
        <w:rPr>
          <w:rFonts w:ascii="Verdana" w:hAnsi="Verdana" w:cstheme="minorHAnsi"/>
          <w:spacing w:val="-1"/>
          <w:lang w:val="es-CO"/>
        </w:rPr>
        <w:t xml:space="preserve"> </w:t>
      </w:r>
      <w:r w:rsidRPr="00106C01">
        <w:rPr>
          <w:rFonts w:ascii="Verdana" w:hAnsi="Verdana" w:cstheme="minorHAnsi"/>
          <w:lang w:val="es-CO"/>
        </w:rPr>
        <w:t>5</w:t>
      </w:r>
      <w:r w:rsidRPr="00106C01">
        <w:rPr>
          <w:rFonts w:ascii="Verdana" w:hAnsi="Verdana" w:cstheme="minorHAnsi"/>
          <w:spacing w:val="-4"/>
          <w:lang w:val="es-CO"/>
        </w:rPr>
        <w:t xml:space="preserve"> </w:t>
      </w:r>
      <w:r w:rsidRPr="00106C01">
        <w:rPr>
          <w:rFonts w:ascii="Verdana" w:hAnsi="Verdana" w:cstheme="minorHAnsi"/>
          <w:lang w:val="es-CO"/>
        </w:rPr>
        <w:t>puntos.</w:t>
      </w:r>
    </w:p>
    <w:p w14:paraId="65B87C42" w14:textId="77777777" w:rsidR="00106C01" w:rsidRPr="00106C01" w:rsidRDefault="00106C01" w:rsidP="00106C01">
      <w:pPr>
        <w:pStyle w:val="Textoindependiente"/>
        <w:ind w:right="59"/>
        <w:rPr>
          <w:rFonts w:ascii="Verdana" w:hAnsi="Verdana" w:cstheme="minorHAnsi"/>
          <w:sz w:val="22"/>
          <w:szCs w:val="22"/>
          <w:lang w:val="es-CO"/>
        </w:rPr>
      </w:pPr>
    </w:p>
    <w:p w14:paraId="7183D31B" w14:textId="77777777" w:rsidR="00106C01" w:rsidRPr="00106C01" w:rsidRDefault="00106C01" w:rsidP="00106C01">
      <w:pPr>
        <w:ind w:right="59"/>
        <w:jc w:val="both"/>
        <w:rPr>
          <w:rFonts w:cstheme="minorHAnsi"/>
          <w:i/>
        </w:rPr>
      </w:pPr>
      <w:r w:rsidRPr="00106C01">
        <w:rPr>
          <w:rFonts w:cstheme="minorHAnsi"/>
        </w:rPr>
        <w:t>La U.A.E Contaduría General de la Nación, considerará las propuestas hábiles, es decir, aquellas</w:t>
      </w:r>
      <w:r w:rsidRPr="00106C01">
        <w:rPr>
          <w:rFonts w:cstheme="minorHAnsi"/>
          <w:spacing w:val="1"/>
        </w:rPr>
        <w:t xml:space="preserve"> </w:t>
      </w:r>
      <w:r w:rsidRPr="00106C01">
        <w:rPr>
          <w:rFonts w:cstheme="minorHAnsi"/>
        </w:rPr>
        <w:t>que</w:t>
      </w:r>
      <w:r w:rsidRPr="00106C01">
        <w:rPr>
          <w:rFonts w:cstheme="minorHAnsi"/>
          <w:spacing w:val="1"/>
        </w:rPr>
        <w:t xml:space="preserve"> </w:t>
      </w:r>
      <w:r w:rsidRPr="00106C01">
        <w:rPr>
          <w:rFonts w:cstheme="minorHAnsi"/>
        </w:rPr>
        <w:t>definitivamente</w:t>
      </w:r>
      <w:r w:rsidRPr="00106C01">
        <w:rPr>
          <w:rFonts w:cstheme="minorHAnsi"/>
          <w:spacing w:val="1"/>
        </w:rPr>
        <w:t xml:space="preserve"> </w:t>
      </w:r>
      <w:r w:rsidRPr="00106C01">
        <w:rPr>
          <w:rFonts w:cstheme="minorHAnsi"/>
        </w:rPr>
        <w:t>cumplieron</w:t>
      </w:r>
      <w:r w:rsidRPr="00106C01">
        <w:rPr>
          <w:rFonts w:cstheme="minorHAnsi"/>
          <w:spacing w:val="1"/>
        </w:rPr>
        <w:t xml:space="preserve"> </w:t>
      </w:r>
      <w:r w:rsidRPr="00106C01">
        <w:rPr>
          <w:rFonts w:cstheme="minorHAnsi"/>
        </w:rPr>
        <w:t>con</w:t>
      </w:r>
      <w:r w:rsidRPr="00106C01">
        <w:rPr>
          <w:rFonts w:cstheme="minorHAnsi"/>
          <w:spacing w:val="1"/>
        </w:rPr>
        <w:t xml:space="preserve"> </w:t>
      </w:r>
      <w:r w:rsidRPr="00106C01">
        <w:rPr>
          <w:rFonts w:cstheme="minorHAnsi"/>
        </w:rPr>
        <w:t>todos</w:t>
      </w:r>
      <w:r w:rsidRPr="00106C01">
        <w:rPr>
          <w:rFonts w:cstheme="minorHAnsi"/>
          <w:spacing w:val="1"/>
        </w:rPr>
        <w:t xml:space="preserve"> </w:t>
      </w:r>
      <w:r w:rsidRPr="00106C01">
        <w:rPr>
          <w:rFonts w:cstheme="minorHAnsi"/>
        </w:rPr>
        <w:t>los</w:t>
      </w:r>
      <w:r w:rsidRPr="00106C01">
        <w:rPr>
          <w:rFonts w:cstheme="minorHAnsi"/>
          <w:spacing w:val="1"/>
        </w:rPr>
        <w:t xml:space="preserve"> </w:t>
      </w:r>
      <w:r w:rsidRPr="00106C01">
        <w:rPr>
          <w:rFonts w:cstheme="minorHAnsi"/>
        </w:rPr>
        <w:t>aspectos</w:t>
      </w:r>
      <w:r w:rsidRPr="00106C01">
        <w:rPr>
          <w:rFonts w:cstheme="minorHAnsi"/>
          <w:spacing w:val="1"/>
        </w:rPr>
        <w:t xml:space="preserve"> </w:t>
      </w:r>
      <w:r w:rsidRPr="00106C01">
        <w:rPr>
          <w:rFonts w:cstheme="minorHAnsi"/>
        </w:rPr>
        <w:t>técnicos,</w:t>
      </w:r>
      <w:r w:rsidRPr="00106C01">
        <w:rPr>
          <w:rFonts w:cstheme="minorHAnsi"/>
          <w:spacing w:val="1"/>
        </w:rPr>
        <w:t xml:space="preserve"> </w:t>
      </w:r>
      <w:r w:rsidRPr="00106C01">
        <w:rPr>
          <w:rFonts w:cstheme="minorHAnsi"/>
        </w:rPr>
        <w:t>jurídicos,</w:t>
      </w:r>
      <w:r w:rsidRPr="00106C01">
        <w:rPr>
          <w:rFonts w:cstheme="minorHAnsi"/>
          <w:spacing w:val="1"/>
        </w:rPr>
        <w:t xml:space="preserve"> </w:t>
      </w:r>
      <w:r w:rsidRPr="00106C01">
        <w:rPr>
          <w:rFonts w:cstheme="minorHAnsi"/>
        </w:rPr>
        <w:t>financieros,</w:t>
      </w:r>
      <w:r w:rsidRPr="00106C01">
        <w:rPr>
          <w:rFonts w:cstheme="minorHAnsi"/>
          <w:spacing w:val="1"/>
        </w:rPr>
        <w:t xml:space="preserve"> </w:t>
      </w:r>
      <w:r w:rsidRPr="00106C01">
        <w:rPr>
          <w:rFonts w:cstheme="minorHAnsi"/>
        </w:rPr>
        <w:t>y</w:t>
      </w:r>
      <w:r w:rsidRPr="00106C01">
        <w:rPr>
          <w:rFonts w:cstheme="minorHAnsi"/>
          <w:spacing w:val="1"/>
        </w:rPr>
        <w:t xml:space="preserve"> </w:t>
      </w:r>
      <w:r w:rsidRPr="00106C01">
        <w:rPr>
          <w:rFonts w:cstheme="minorHAnsi"/>
        </w:rPr>
        <w:t>demostraron la</w:t>
      </w:r>
      <w:r w:rsidRPr="00106C01">
        <w:rPr>
          <w:rFonts w:cstheme="minorHAnsi"/>
          <w:spacing w:val="1"/>
        </w:rPr>
        <w:t xml:space="preserve"> </w:t>
      </w:r>
      <w:r w:rsidRPr="00106C01">
        <w:rPr>
          <w:rFonts w:cstheme="minorHAnsi"/>
        </w:rPr>
        <w:t>capacidad administrativa</w:t>
      </w:r>
      <w:r w:rsidRPr="00106C01">
        <w:rPr>
          <w:rFonts w:cstheme="minorHAnsi"/>
          <w:spacing w:val="-2"/>
        </w:rPr>
        <w:t xml:space="preserve"> </w:t>
      </w:r>
      <w:r w:rsidRPr="00106C01">
        <w:rPr>
          <w:rFonts w:cstheme="minorHAnsi"/>
        </w:rPr>
        <w:t>y</w:t>
      </w:r>
      <w:r w:rsidRPr="00106C01">
        <w:rPr>
          <w:rFonts w:cstheme="minorHAnsi"/>
          <w:spacing w:val="-1"/>
        </w:rPr>
        <w:t xml:space="preserve"> </w:t>
      </w:r>
      <w:r w:rsidRPr="00106C01">
        <w:rPr>
          <w:rFonts w:cstheme="minorHAnsi"/>
        </w:rPr>
        <w:t>acreditaron</w:t>
      </w:r>
      <w:r w:rsidRPr="00106C01">
        <w:rPr>
          <w:rFonts w:cstheme="minorHAnsi"/>
          <w:spacing w:val="-1"/>
        </w:rPr>
        <w:t xml:space="preserve"> </w:t>
      </w:r>
      <w:r w:rsidRPr="00106C01">
        <w:rPr>
          <w:rFonts w:cstheme="minorHAnsi"/>
        </w:rPr>
        <w:t>la</w:t>
      </w:r>
      <w:r w:rsidRPr="00106C01">
        <w:rPr>
          <w:rFonts w:cstheme="minorHAnsi"/>
          <w:spacing w:val="-1"/>
        </w:rPr>
        <w:t xml:space="preserve"> </w:t>
      </w:r>
      <w:r w:rsidRPr="00106C01">
        <w:rPr>
          <w:rFonts w:cstheme="minorHAnsi"/>
        </w:rPr>
        <w:t>experiencia</w:t>
      </w:r>
      <w:r w:rsidRPr="00106C01">
        <w:rPr>
          <w:rFonts w:cstheme="minorHAnsi"/>
          <w:spacing w:val="-1"/>
        </w:rPr>
        <w:t xml:space="preserve"> </w:t>
      </w:r>
      <w:r w:rsidRPr="00106C01">
        <w:rPr>
          <w:rFonts w:cstheme="minorHAnsi"/>
        </w:rPr>
        <w:t>requerida.</w:t>
      </w:r>
    </w:p>
    <w:p w14:paraId="6946988F" w14:textId="77777777" w:rsidR="00106C01" w:rsidRPr="00106C01" w:rsidRDefault="00106C01" w:rsidP="00106C01">
      <w:pPr>
        <w:ind w:right="59"/>
        <w:rPr>
          <w:rFonts w:cstheme="minorHAnsi"/>
          <w:i/>
        </w:rPr>
      </w:pPr>
    </w:p>
    <w:p w14:paraId="54579990" w14:textId="77777777" w:rsidR="00106C01" w:rsidRPr="00106C01" w:rsidRDefault="00106C01" w:rsidP="00106C01">
      <w:pPr>
        <w:pStyle w:val="Ttulo1"/>
        <w:numPr>
          <w:ilvl w:val="0"/>
          <w:numId w:val="0"/>
        </w:numPr>
        <w:rPr>
          <w:rFonts w:ascii="Verdana" w:hAnsi="Verdana" w:cstheme="minorHAnsi"/>
          <w:i w:val="0"/>
          <w:sz w:val="22"/>
          <w:szCs w:val="22"/>
        </w:rPr>
      </w:pPr>
      <w:r w:rsidRPr="00106C01">
        <w:rPr>
          <w:rFonts w:ascii="Verdana" w:hAnsi="Verdana" w:cstheme="minorHAnsi"/>
          <w:i w:val="0"/>
          <w:sz w:val="22"/>
          <w:szCs w:val="22"/>
        </w:rPr>
        <w:lastRenderedPageBreak/>
        <w:t>c. VINCULACIÓN DE TRABAJADORES CON DISCAPACIDAD (1%)</w:t>
      </w:r>
    </w:p>
    <w:p w14:paraId="3FAB0D91" w14:textId="77777777" w:rsidR="00106C01" w:rsidRPr="00106C01" w:rsidRDefault="00106C01" w:rsidP="00106C01">
      <w:pPr>
        <w:pStyle w:val="Ttulo1"/>
        <w:numPr>
          <w:ilvl w:val="0"/>
          <w:numId w:val="0"/>
        </w:numPr>
        <w:rPr>
          <w:rFonts w:ascii="Verdana" w:hAnsi="Verdana" w:cstheme="minorHAnsi"/>
          <w:i w:val="0"/>
          <w:sz w:val="22"/>
          <w:szCs w:val="22"/>
        </w:rPr>
      </w:pPr>
    </w:p>
    <w:p w14:paraId="20344EDE" w14:textId="2E368258" w:rsidR="00106C01" w:rsidRPr="00106C01" w:rsidRDefault="00106C01" w:rsidP="00106C01">
      <w:pPr>
        <w:ind w:right="18"/>
        <w:jc w:val="both"/>
        <w:rPr>
          <w:rFonts w:cstheme="minorHAnsi"/>
          <w:i/>
        </w:rPr>
      </w:pPr>
      <w:r w:rsidRPr="00106C01">
        <w:rPr>
          <w:rFonts w:cstheme="minorHAnsi"/>
        </w:rPr>
        <w:t>Para incentivar el sistema de preferencia a favor de las personas con discapacidad en la evaluación se asignará el (1%) del total de los puntos establecidos a los proponentes,</w:t>
      </w:r>
      <w:r w:rsidRPr="00106C01">
        <w:rPr>
          <w:rFonts w:cstheme="minorHAnsi"/>
          <w:spacing w:val="1"/>
        </w:rPr>
        <w:t xml:space="preserve"> </w:t>
      </w:r>
      <w:r w:rsidRPr="00106C01">
        <w:rPr>
          <w:rFonts w:cstheme="minorHAnsi"/>
        </w:rPr>
        <w:t>que</w:t>
      </w:r>
      <w:r w:rsidRPr="00106C01">
        <w:rPr>
          <w:rFonts w:cstheme="minorHAnsi"/>
          <w:spacing w:val="-11"/>
        </w:rPr>
        <w:t xml:space="preserve"> </w:t>
      </w:r>
      <w:r w:rsidRPr="00106C01">
        <w:rPr>
          <w:rFonts w:cstheme="minorHAnsi"/>
        </w:rPr>
        <w:t>acrediten</w:t>
      </w:r>
      <w:r w:rsidRPr="00106C01">
        <w:rPr>
          <w:rFonts w:cstheme="minorHAnsi"/>
          <w:spacing w:val="-8"/>
        </w:rPr>
        <w:t xml:space="preserve"> </w:t>
      </w:r>
      <w:r w:rsidRPr="00106C01">
        <w:rPr>
          <w:rFonts w:cstheme="minorHAnsi"/>
        </w:rPr>
        <w:t>la</w:t>
      </w:r>
      <w:r w:rsidRPr="00106C01">
        <w:rPr>
          <w:rFonts w:cstheme="minorHAnsi"/>
          <w:spacing w:val="-9"/>
        </w:rPr>
        <w:t xml:space="preserve"> </w:t>
      </w:r>
      <w:r w:rsidRPr="00106C01">
        <w:rPr>
          <w:rFonts w:cstheme="minorHAnsi"/>
        </w:rPr>
        <w:t>vinculación</w:t>
      </w:r>
      <w:r w:rsidRPr="00106C01">
        <w:rPr>
          <w:rFonts w:cstheme="minorHAnsi"/>
          <w:spacing w:val="-9"/>
        </w:rPr>
        <w:t xml:space="preserve"> </w:t>
      </w:r>
      <w:r w:rsidRPr="00106C01">
        <w:rPr>
          <w:rFonts w:cstheme="minorHAnsi"/>
        </w:rPr>
        <w:t>de</w:t>
      </w:r>
      <w:r w:rsidRPr="00106C01">
        <w:rPr>
          <w:rFonts w:cstheme="minorHAnsi"/>
          <w:spacing w:val="-8"/>
        </w:rPr>
        <w:t xml:space="preserve"> </w:t>
      </w:r>
      <w:r w:rsidRPr="00106C01">
        <w:rPr>
          <w:rFonts w:cstheme="minorHAnsi"/>
        </w:rPr>
        <w:t>trabajadores</w:t>
      </w:r>
      <w:r w:rsidRPr="00106C01">
        <w:rPr>
          <w:rFonts w:cstheme="minorHAnsi"/>
          <w:spacing w:val="-10"/>
        </w:rPr>
        <w:t xml:space="preserve"> </w:t>
      </w:r>
      <w:r w:rsidRPr="00106C01">
        <w:rPr>
          <w:rFonts w:cstheme="minorHAnsi"/>
        </w:rPr>
        <w:t>con</w:t>
      </w:r>
      <w:r w:rsidRPr="00106C01">
        <w:rPr>
          <w:rFonts w:cstheme="minorHAnsi"/>
          <w:spacing w:val="-9"/>
        </w:rPr>
        <w:t xml:space="preserve"> </w:t>
      </w:r>
      <w:r w:rsidRPr="00106C01">
        <w:rPr>
          <w:rFonts w:cstheme="minorHAnsi"/>
        </w:rPr>
        <w:t>discapacidad</w:t>
      </w:r>
      <w:r w:rsidRPr="00106C01">
        <w:rPr>
          <w:rFonts w:cstheme="minorHAnsi"/>
          <w:spacing w:val="-8"/>
        </w:rPr>
        <w:t xml:space="preserve"> </w:t>
      </w:r>
      <w:r w:rsidRPr="00106C01">
        <w:rPr>
          <w:rFonts w:cstheme="minorHAnsi"/>
        </w:rPr>
        <w:t>en</w:t>
      </w:r>
      <w:r w:rsidRPr="00106C01">
        <w:rPr>
          <w:rFonts w:cstheme="minorHAnsi"/>
          <w:spacing w:val="-8"/>
        </w:rPr>
        <w:t xml:space="preserve"> </w:t>
      </w:r>
      <w:r w:rsidRPr="00106C01">
        <w:rPr>
          <w:rFonts w:cstheme="minorHAnsi"/>
        </w:rPr>
        <w:t>su</w:t>
      </w:r>
      <w:r w:rsidRPr="00106C01">
        <w:rPr>
          <w:rFonts w:cstheme="minorHAnsi"/>
          <w:spacing w:val="-8"/>
        </w:rPr>
        <w:t xml:space="preserve"> </w:t>
      </w:r>
      <w:r w:rsidRPr="00106C01">
        <w:rPr>
          <w:rFonts w:cstheme="minorHAnsi"/>
        </w:rPr>
        <w:t>plata</w:t>
      </w:r>
      <w:r w:rsidRPr="00106C01">
        <w:rPr>
          <w:rFonts w:cstheme="minorHAnsi"/>
          <w:spacing w:val="-8"/>
        </w:rPr>
        <w:t xml:space="preserve"> </w:t>
      </w:r>
      <w:r w:rsidRPr="00106C01">
        <w:rPr>
          <w:rFonts w:cstheme="minorHAnsi"/>
        </w:rPr>
        <w:t>de</w:t>
      </w:r>
      <w:r w:rsidRPr="00106C01">
        <w:rPr>
          <w:rFonts w:cstheme="minorHAnsi"/>
          <w:spacing w:val="-11"/>
        </w:rPr>
        <w:t xml:space="preserve"> </w:t>
      </w:r>
      <w:r w:rsidRPr="00106C01">
        <w:rPr>
          <w:rFonts w:cstheme="minorHAnsi"/>
        </w:rPr>
        <w:t>personal</w:t>
      </w:r>
      <w:r w:rsidRPr="00106C01">
        <w:rPr>
          <w:rFonts w:cstheme="minorHAnsi"/>
          <w:spacing w:val="-10"/>
        </w:rPr>
        <w:t xml:space="preserve"> </w:t>
      </w:r>
      <w:r w:rsidRPr="00106C01">
        <w:rPr>
          <w:rFonts w:cstheme="minorHAnsi"/>
        </w:rPr>
        <w:t>de acuerdo con</w:t>
      </w:r>
      <w:r w:rsidRPr="00106C01">
        <w:rPr>
          <w:rFonts w:cstheme="minorHAnsi"/>
          <w:spacing w:val="1"/>
        </w:rPr>
        <w:t xml:space="preserve"> </w:t>
      </w:r>
      <w:r w:rsidRPr="00106C01">
        <w:rPr>
          <w:rFonts w:cstheme="minorHAnsi"/>
        </w:rPr>
        <w:t>lo</w:t>
      </w:r>
      <w:r w:rsidRPr="00106C01">
        <w:rPr>
          <w:rFonts w:cstheme="minorHAnsi"/>
          <w:spacing w:val="-1"/>
        </w:rPr>
        <w:t xml:space="preserve"> </w:t>
      </w:r>
      <w:r w:rsidRPr="00106C01">
        <w:rPr>
          <w:rFonts w:cstheme="minorHAnsi"/>
        </w:rPr>
        <w:t>establecido</w:t>
      </w:r>
      <w:r w:rsidRPr="00106C01">
        <w:rPr>
          <w:rFonts w:cstheme="minorHAnsi"/>
          <w:spacing w:val="3"/>
        </w:rPr>
        <w:t xml:space="preserve"> en el artículo </w:t>
      </w:r>
      <w:r w:rsidRPr="00106C01">
        <w:rPr>
          <w:rStyle w:val="nfasis"/>
          <w:rFonts w:cstheme="minorHAnsi"/>
          <w:b/>
          <w:bCs/>
          <w:shd w:val="clear" w:color="auto" w:fill="FFFFFF"/>
        </w:rPr>
        <w:t>2.2.1.2.4.2.6</w:t>
      </w:r>
      <w:r w:rsidRPr="00106C01">
        <w:rPr>
          <w:rFonts w:cstheme="minorHAnsi"/>
        </w:rPr>
        <w:t xml:space="preserve"> del decreto 1082 del 2015, adicionado por el Decreto</w:t>
      </w:r>
      <w:r w:rsidRPr="00106C01">
        <w:rPr>
          <w:rFonts w:cstheme="minorHAnsi"/>
          <w:spacing w:val="-2"/>
        </w:rPr>
        <w:t xml:space="preserve"> </w:t>
      </w:r>
      <w:r w:rsidRPr="00106C01">
        <w:rPr>
          <w:rFonts w:cstheme="minorHAnsi"/>
        </w:rPr>
        <w:t>392 del 26</w:t>
      </w:r>
      <w:r w:rsidRPr="00106C01">
        <w:rPr>
          <w:rFonts w:cstheme="minorHAnsi"/>
          <w:spacing w:val="-2"/>
        </w:rPr>
        <w:t xml:space="preserve"> </w:t>
      </w:r>
      <w:r w:rsidRPr="00106C01">
        <w:rPr>
          <w:rFonts w:cstheme="minorHAnsi"/>
        </w:rPr>
        <w:t>de</w:t>
      </w:r>
      <w:r w:rsidRPr="00106C01">
        <w:rPr>
          <w:rFonts w:cstheme="minorHAnsi"/>
          <w:spacing w:val="1"/>
        </w:rPr>
        <w:t xml:space="preserve"> </w:t>
      </w:r>
      <w:r w:rsidRPr="00106C01">
        <w:rPr>
          <w:rFonts w:cstheme="minorHAnsi"/>
        </w:rPr>
        <w:t>febrero</w:t>
      </w:r>
      <w:r w:rsidRPr="00106C01">
        <w:rPr>
          <w:rFonts w:cstheme="minorHAnsi"/>
          <w:spacing w:val="-2"/>
        </w:rPr>
        <w:t xml:space="preserve"> </w:t>
      </w:r>
      <w:r w:rsidRPr="00106C01">
        <w:rPr>
          <w:rFonts w:cstheme="minorHAnsi"/>
        </w:rPr>
        <w:t>de</w:t>
      </w:r>
      <w:r w:rsidRPr="00106C01">
        <w:rPr>
          <w:rFonts w:cstheme="minorHAnsi"/>
          <w:spacing w:val="-3"/>
        </w:rPr>
        <w:t xml:space="preserve"> </w:t>
      </w:r>
      <w:r w:rsidRPr="00106C01">
        <w:rPr>
          <w:rFonts w:cstheme="minorHAnsi"/>
        </w:rPr>
        <w:t>2018.</w:t>
      </w:r>
    </w:p>
    <w:p w14:paraId="11C2504D" w14:textId="77777777" w:rsidR="00106C01" w:rsidRPr="00106C01" w:rsidRDefault="00106C01" w:rsidP="00106C01">
      <w:pPr>
        <w:ind w:right="18"/>
        <w:jc w:val="center"/>
        <w:rPr>
          <w:rFonts w:cstheme="minorHAnsi"/>
          <w:i/>
        </w:rPr>
      </w:pPr>
    </w:p>
    <w:tbl>
      <w:tblPr>
        <w:tblStyle w:val="TableNormal"/>
        <w:tblW w:w="94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489"/>
      </w:tblGrid>
      <w:tr w:rsidR="00106C01" w:rsidRPr="00106C01" w14:paraId="4006D81B" w14:textId="77777777" w:rsidTr="008D03A0">
        <w:trPr>
          <w:trHeight w:val="506"/>
        </w:trPr>
        <w:tc>
          <w:tcPr>
            <w:tcW w:w="4928" w:type="dxa"/>
            <w:shd w:val="clear" w:color="auto" w:fill="BEBEBE"/>
          </w:tcPr>
          <w:p w14:paraId="668F4F8B" w14:textId="77777777" w:rsidR="00106C01" w:rsidRPr="00106C01" w:rsidRDefault="00106C01" w:rsidP="008D03A0">
            <w:pPr>
              <w:pStyle w:val="TableParagraph"/>
              <w:spacing w:line="252" w:lineRule="exact"/>
              <w:ind w:left="446" w:right="408" w:hanging="12"/>
              <w:rPr>
                <w:rFonts w:ascii="Verdana" w:hAnsi="Verdana" w:cstheme="minorHAnsi"/>
                <w:b/>
                <w:lang w:val="es-CO"/>
              </w:rPr>
            </w:pPr>
            <w:r w:rsidRPr="00106C01">
              <w:rPr>
                <w:rFonts w:ascii="Verdana" w:hAnsi="Verdana" w:cstheme="minorHAnsi"/>
                <w:b/>
                <w:lang w:val="es-CO"/>
              </w:rPr>
              <w:t>Número total de trabajadores de la</w:t>
            </w:r>
            <w:r w:rsidRPr="00106C01">
              <w:rPr>
                <w:rFonts w:ascii="Verdana" w:hAnsi="Verdana" w:cstheme="minorHAnsi"/>
                <w:b/>
                <w:spacing w:val="-59"/>
                <w:lang w:val="es-CO"/>
              </w:rPr>
              <w:t xml:space="preserve"> </w:t>
            </w:r>
            <w:r w:rsidRPr="00106C01">
              <w:rPr>
                <w:rFonts w:ascii="Verdana" w:hAnsi="Verdana" w:cstheme="minorHAnsi"/>
                <w:b/>
                <w:lang w:val="es-CO"/>
              </w:rPr>
              <w:t>planta</w:t>
            </w:r>
            <w:r w:rsidRPr="00106C01">
              <w:rPr>
                <w:rFonts w:ascii="Verdana" w:hAnsi="Verdana" w:cstheme="minorHAnsi"/>
                <w:b/>
                <w:spacing w:val="-2"/>
                <w:lang w:val="es-CO"/>
              </w:rPr>
              <w:t xml:space="preserve"> </w:t>
            </w:r>
            <w:r w:rsidRPr="00106C01">
              <w:rPr>
                <w:rFonts w:ascii="Verdana" w:hAnsi="Verdana" w:cstheme="minorHAnsi"/>
                <w:b/>
                <w:lang w:val="es-CO"/>
              </w:rPr>
              <w:t>de personal</w:t>
            </w:r>
            <w:r w:rsidRPr="00106C01">
              <w:rPr>
                <w:rFonts w:ascii="Verdana" w:hAnsi="Verdana" w:cstheme="minorHAnsi"/>
                <w:b/>
                <w:spacing w:val="-1"/>
                <w:lang w:val="es-CO"/>
              </w:rPr>
              <w:t xml:space="preserve"> </w:t>
            </w:r>
            <w:r w:rsidRPr="00106C01">
              <w:rPr>
                <w:rFonts w:ascii="Verdana" w:hAnsi="Verdana" w:cstheme="minorHAnsi"/>
                <w:b/>
                <w:lang w:val="es-CO"/>
              </w:rPr>
              <w:t>del</w:t>
            </w:r>
            <w:r w:rsidRPr="00106C01">
              <w:rPr>
                <w:rFonts w:ascii="Verdana" w:hAnsi="Verdana" w:cstheme="minorHAnsi"/>
                <w:b/>
                <w:spacing w:val="-2"/>
                <w:lang w:val="es-CO"/>
              </w:rPr>
              <w:t xml:space="preserve"> </w:t>
            </w:r>
            <w:r w:rsidRPr="00106C01">
              <w:rPr>
                <w:rFonts w:ascii="Verdana" w:hAnsi="Verdana" w:cstheme="minorHAnsi"/>
                <w:b/>
                <w:lang w:val="es-CO"/>
              </w:rPr>
              <w:t>proponente</w:t>
            </w:r>
          </w:p>
        </w:tc>
        <w:tc>
          <w:tcPr>
            <w:tcW w:w="4489" w:type="dxa"/>
            <w:shd w:val="clear" w:color="auto" w:fill="BEBEBE"/>
          </w:tcPr>
          <w:p w14:paraId="22EB82D5" w14:textId="77777777" w:rsidR="00106C01" w:rsidRPr="00106C01" w:rsidRDefault="00106C01" w:rsidP="008D03A0">
            <w:pPr>
              <w:pStyle w:val="TableParagraph"/>
              <w:spacing w:line="252" w:lineRule="exact"/>
              <w:ind w:left="1130" w:right="304" w:hanging="802"/>
              <w:rPr>
                <w:rFonts w:ascii="Verdana" w:hAnsi="Verdana" w:cstheme="minorHAnsi"/>
                <w:b/>
                <w:lang w:val="es-CO"/>
              </w:rPr>
            </w:pPr>
            <w:r w:rsidRPr="00106C01">
              <w:rPr>
                <w:rFonts w:ascii="Verdana" w:hAnsi="Verdana" w:cstheme="minorHAnsi"/>
                <w:b/>
                <w:lang w:val="es-CO"/>
              </w:rPr>
              <w:t>Número mínimo de trabajadores con</w:t>
            </w:r>
            <w:r w:rsidRPr="00106C01">
              <w:rPr>
                <w:rFonts w:ascii="Verdana" w:hAnsi="Verdana" w:cstheme="minorHAnsi"/>
                <w:b/>
                <w:spacing w:val="-59"/>
                <w:lang w:val="es-CO"/>
              </w:rPr>
              <w:t xml:space="preserve"> </w:t>
            </w:r>
            <w:r w:rsidRPr="00106C01">
              <w:rPr>
                <w:rFonts w:ascii="Verdana" w:hAnsi="Verdana" w:cstheme="minorHAnsi"/>
                <w:b/>
                <w:lang w:val="es-CO"/>
              </w:rPr>
              <w:t>discapacidad</w:t>
            </w:r>
            <w:r w:rsidRPr="00106C01">
              <w:rPr>
                <w:rFonts w:ascii="Verdana" w:hAnsi="Verdana" w:cstheme="minorHAnsi"/>
                <w:b/>
                <w:spacing w:val="-2"/>
                <w:lang w:val="es-CO"/>
              </w:rPr>
              <w:t xml:space="preserve"> </w:t>
            </w:r>
            <w:r w:rsidRPr="00106C01">
              <w:rPr>
                <w:rFonts w:ascii="Verdana" w:hAnsi="Verdana" w:cstheme="minorHAnsi"/>
                <w:b/>
                <w:lang w:val="es-CO"/>
              </w:rPr>
              <w:t>exigido</w:t>
            </w:r>
          </w:p>
        </w:tc>
      </w:tr>
      <w:tr w:rsidR="00106C01" w:rsidRPr="00106C01" w14:paraId="4F406DD9" w14:textId="77777777" w:rsidTr="008D03A0">
        <w:trPr>
          <w:trHeight w:val="251"/>
        </w:trPr>
        <w:tc>
          <w:tcPr>
            <w:tcW w:w="4928" w:type="dxa"/>
          </w:tcPr>
          <w:p w14:paraId="619D5C86" w14:textId="77777777" w:rsidR="00106C01" w:rsidRPr="00106C01" w:rsidRDefault="00106C01" w:rsidP="008D03A0">
            <w:pPr>
              <w:pStyle w:val="TableParagraph"/>
              <w:spacing w:line="232" w:lineRule="exact"/>
              <w:ind w:left="1447" w:right="1439"/>
              <w:jc w:val="center"/>
              <w:rPr>
                <w:rFonts w:ascii="Verdana" w:hAnsi="Verdana" w:cstheme="minorHAnsi"/>
                <w:lang w:val="es-CO"/>
              </w:rPr>
            </w:pPr>
            <w:r w:rsidRPr="00106C01">
              <w:rPr>
                <w:rFonts w:ascii="Verdana" w:hAnsi="Verdana" w:cstheme="minorHAnsi"/>
                <w:lang w:val="es-CO"/>
              </w:rPr>
              <w:t>Entre 1</w:t>
            </w:r>
            <w:r w:rsidRPr="00106C01">
              <w:rPr>
                <w:rFonts w:ascii="Verdana" w:hAnsi="Verdana" w:cstheme="minorHAnsi"/>
                <w:spacing w:val="-1"/>
                <w:lang w:val="es-CO"/>
              </w:rPr>
              <w:t xml:space="preserve"> </w:t>
            </w:r>
            <w:r w:rsidRPr="00106C01">
              <w:rPr>
                <w:rFonts w:ascii="Verdana" w:hAnsi="Verdana" w:cstheme="minorHAnsi"/>
                <w:lang w:val="es-CO"/>
              </w:rPr>
              <w:t>y</w:t>
            </w:r>
            <w:r w:rsidRPr="00106C01">
              <w:rPr>
                <w:rFonts w:ascii="Verdana" w:hAnsi="Verdana" w:cstheme="minorHAnsi"/>
                <w:spacing w:val="-1"/>
                <w:lang w:val="es-CO"/>
              </w:rPr>
              <w:t xml:space="preserve"> </w:t>
            </w:r>
            <w:r w:rsidRPr="00106C01">
              <w:rPr>
                <w:rFonts w:ascii="Verdana" w:hAnsi="Verdana" w:cstheme="minorHAnsi"/>
                <w:lang w:val="es-CO"/>
              </w:rPr>
              <w:t>30</w:t>
            </w:r>
          </w:p>
        </w:tc>
        <w:tc>
          <w:tcPr>
            <w:tcW w:w="4489" w:type="dxa"/>
          </w:tcPr>
          <w:p w14:paraId="6CF35CEA" w14:textId="77777777" w:rsidR="00106C01" w:rsidRPr="00106C01" w:rsidRDefault="00106C01" w:rsidP="008D03A0">
            <w:pPr>
              <w:pStyle w:val="TableParagraph"/>
              <w:spacing w:line="232" w:lineRule="exact"/>
              <w:ind w:left="7"/>
              <w:jc w:val="center"/>
              <w:rPr>
                <w:rFonts w:ascii="Verdana" w:hAnsi="Verdana" w:cstheme="minorHAnsi"/>
                <w:lang w:val="es-CO"/>
              </w:rPr>
            </w:pPr>
            <w:r w:rsidRPr="00106C01">
              <w:rPr>
                <w:rFonts w:ascii="Verdana" w:hAnsi="Verdana" w:cstheme="minorHAnsi"/>
                <w:lang w:val="es-CO"/>
              </w:rPr>
              <w:t>1</w:t>
            </w:r>
          </w:p>
        </w:tc>
      </w:tr>
      <w:tr w:rsidR="00106C01" w:rsidRPr="00106C01" w14:paraId="38347805" w14:textId="77777777" w:rsidTr="008D03A0">
        <w:trPr>
          <w:trHeight w:val="254"/>
        </w:trPr>
        <w:tc>
          <w:tcPr>
            <w:tcW w:w="4928" w:type="dxa"/>
          </w:tcPr>
          <w:p w14:paraId="75C30CF3" w14:textId="77777777" w:rsidR="00106C01" w:rsidRPr="00106C01" w:rsidRDefault="00106C01" w:rsidP="008D03A0">
            <w:pPr>
              <w:pStyle w:val="TableParagraph"/>
              <w:spacing w:before="2" w:line="232" w:lineRule="exact"/>
              <w:ind w:left="1447" w:right="1439"/>
              <w:jc w:val="center"/>
              <w:rPr>
                <w:rFonts w:ascii="Verdana" w:hAnsi="Verdana" w:cstheme="minorHAnsi"/>
                <w:lang w:val="es-CO"/>
              </w:rPr>
            </w:pPr>
            <w:r w:rsidRPr="00106C01">
              <w:rPr>
                <w:rFonts w:ascii="Verdana" w:hAnsi="Verdana" w:cstheme="minorHAnsi"/>
                <w:lang w:val="es-CO"/>
              </w:rPr>
              <w:t>Entre 31</w:t>
            </w:r>
            <w:r w:rsidRPr="00106C01">
              <w:rPr>
                <w:rFonts w:ascii="Verdana" w:hAnsi="Verdana" w:cstheme="minorHAnsi"/>
                <w:spacing w:val="-1"/>
                <w:lang w:val="es-CO"/>
              </w:rPr>
              <w:t xml:space="preserve"> </w:t>
            </w:r>
            <w:r w:rsidRPr="00106C01">
              <w:rPr>
                <w:rFonts w:ascii="Verdana" w:hAnsi="Verdana" w:cstheme="minorHAnsi"/>
                <w:lang w:val="es-CO"/>
              </w:rPr>
              <w:t>y</w:t>
            </w:r>
            <w:r w:rsidRPr="00106C01">
              <w:rPr>
                <w:rFonts w:ascii="Verdana" w:hAnsi="Verdana" w:cstheme="minorHAnsi"/>
                <w:spacing w:val="-1"/>
                <w:lang w:val="es-CO"/>
              </w:rPr>
              <w:t xml:space="preserve"> </w:t>
            </w:r>
            <w:r w:rsidRPr="00106C01">
              <w:rPr>
                <w:rFonts w:ascii="Verdana" w:hAnsi="Verdana" w:cstheme="minorHAnsi"/>
                <w:lang w:val="es-CO"/>
              </w:rPr>
              <w:t>100</w:t>
            </w:r>
          </w:p>
        </w:tc>
        <w:tc>
          <w:tcPr>
            <w:tcW w:w="4489" w:type="dxa"/>
          </w:tcPr>
          <w:p w14:paraId="56D4AE6D" w14:textId="77777777" w:rsidR="00106C01" w:rsidRPr="00106C01" w:rsidRDefault="00106C01" w:rsidP="008D03A0">
            <w:pPr>
              <w:pStyle w:val="TableParagraph"/>
              <w:spacing w:before="2" w:line="232" w:lineRule="exact"/>
              <w:ind w:left="7"/>
              <w:jc w:val="center"/>
              <w:rPr>
                <w:rFonts w:ascii="Verdana" w:hAnsi="Verdana" w:cstheme="minorHAnsi"/>
                <w:lang w:val="es-CO"/>
              </w:rPr>
            </w:pPr>
            <w:r w:rsidRPr="00106C01">
              <w:rPr>
                <w:rFonts w:ascii="Verdana" w:hAnsi="Verdana" w:cstheme="minorHAnsi"/>
                <w:lang w:val="es-CO"/>
              </w:rPr>
              <w:t>2</w:t>
            </w:r>
          </w:p>
        </w:tc>
      </w:tr>
      <w:tr w:rsidR="00106C01" w:rsidRPr="00106C01" w14:paraId="6BB06912" w14:textId="77777777" w:rsidTr="008D03A0">
        <w:trPr>
          <w:trHeight w:val="251"/>
        </w:trPr>
        <w:tc>
          <w:tcPr>
            <w:tcW w:w="4928" w:type="dxa"/>
          </w:tcPr>
          <w:p w14:paraId="4FED2B49" w14:textId="77777777" w:rsidR="00106C01" w:rsidRPr="00106C01" w:rsidRDefault="00106C01" w:rsidP="008D03A0">
            <w:pPr>
              <w:pStyle w:val="TableParagraph"/>
              <w:spacing w:line="232" w:lineRule="exact"/>
              <w:ind w:left="1447" w:right="1441"/>
              <w:jc w:val="center"/>
              <w:rPr>
                <w:rFonts w:ascii="Verdana" w:hAnsi="Verdana" w:cstheme="minorHAnsi"/>
                <w:lang w:val="es-CO"/>
              </w:rPr>
            </w:pPr>
            <w:r w:rsidRPr="00106C01">
              <w:rPr>
                <w:rFonts w:ascii="Verdana" w:hAnsi="Verdana" w:cstheme="minorHAnsi"/>
                <w:lang w:val="es-CO"/>
              </w:rPr>
              <w:t>Entre 101</w:t>
            </w:r>
            <w:r w:rsidRPr="00106C01">
              <w:rPr>
                <w:rFonts w:ascii="Verdana" w:hAnsi="Verdana" w:cstheme="minorHAnsi"/>
                <w:spacing w:val="-1"/>
                <w:lang w:val="es-CO"/>
              </w:rPr>
              <w:t xml:space="preserve"> </w:t>
            </w:r>
            <w:r w:rsidRPr="00106C01">
              <w:rPr>
                <w:rFonts w:ascii="Verdana" w:hAnsi="Verdana" w:cstheme="minorHAnsi"/>
                <w:lang w:val="es-CO"/>
              </w:rPr>
              <w:t>y</w:t>
            </w:r>
            <w:r w:rsidRPr="00106C01">
              <w:rPr>
                <w:rFonts w:ascii="Verdana" w:hAnsi="Verdana" w:cstheme="minorHAnsi"/>
                <w:spacing w:val="-1"/>
                <w:lang w:val="es-CO"/>
              </w:rPr>
              <w:t xml:space="preserve"> </w:t>
            </w:r>
            <w:r w:rsidRPr="00106C01">
              <w:rPr>
                <w:rFonts w:ascii="Verdana" w:hAnsi="Verdana" w:cstheme="minorHAnsi"/>
                <w:lang w:val="es-CO"/>
              </w:rPr>
              <w:t>150</w:t>
            </w:r>
          </w:p>
        </w:tc>
        <w:tc>
          <w:tcPr>
            <w:tcW w:w="4489" w:type="dxa"/>
          </w:tcPr>
          <w:p w14:paraId="58A276B2" w14:textId="77777777" w:rsidR="00106C01" w:rsidRPr="00106C01" w:rsidRDefault="00106C01" w:rsidP="008D03A0">
            <w:pPr>
              <w:pStyle w:val="TableParagraph"/>
              <w:spacing w:line="232" w:lineRule="exact"/>
              <w:ind w:left="7"/>
              <w:jc w:val="center"/>
              <w:rPr>
                <w:rFonts w:ascii="Verdana" w:hAnsi="Verdana" w:cstheme="minorHAnsi"/>
                <w:lang w:val="es-CO"/>
              </w:rPr>
            </w:pPr>
            <w:r w:rsidRPr="00106C01">
              <w:rPr>
                <w:rFonts w:ascii="Verdana" w:hAnsi="Verdana" w:cstheme="minorHAnsi"/>
                <w:lang w:val="es-CO"/>
              </w:rPr>
              <w:t>3</w:t>
            </w:r>
          </w:p>
        </w:tc>
      </w:tr>
      <w:tr w:rsidR="00106C01" w:rsidRPr="00106C01" w14:paraId="6AA8F65B" w14:textId="77777777" w:rsidTr="008D03A0">
        <w:trPr>
          <w:trHeight w:val="254"/>
        </w:trPr>
        <w:tc>
          <w:tcPr>
            <w:tcW w:w="4928" w:type="dxa"/>
          </w:tcPr>
          <w:p w14:paraId="69BBD2A5" w14:textId="77777777" w:rsidR="00106C01" w:rsidRPr="00106C01" w:rsidRDefault="00106C01" w:rsidP="008D03A0">
            <w:pPr>
              <w:pStyle w:val="TableParagraph"/>
              <w:spacing w:before="2" w:line="232" w:lineRule="exact"/>
              <w:ind w:left="1447" w:right="1440"/>
              <w:jc w:val="center"/>
              <w:rPr>
                <w:rFonts w:ascii="Verdana" w:hAnsi="Verdana" w:cstheme="minorHAnsi"/>
                <w:lang w:val="es-CO"/>
              </w:rPr>
            </w:pPr>
            <w:r w:rsidRPr="00106C01">
              <w:rPr>
                <w:rFonts w:ascii="Verdana" w:hAnsi="Verdana" w:cstheme="minorHAnsi"/>
                <w:lang w:val="es-CO"/>
              </w:rPr>
              <w:t>Entre 151</w:t>
            </w:r>
            <w:r w:rsidRPr="00106C01">
              <w:rPr>
                <w:rFonts w:ascii="Verdana" w:hAnsi="Verdana" w:cstheme="minorHAnsi"/>
                <w:spacing w:val="-2"/>
                <w:lang w:val="es-CO"/>
              </w:rPr>
              <w:t xml:space="preserve"> </w:t>
            </w:r>
            <w:r w:rsidRPr="00106C01">
              <w:rPr>
                <w:rFonts w:ascii="Verdana" w:hAnsi="Verdana" w:cstheme="minorHAnsi"/>
                <w:lang w:val="es-CO"/>
              </w:rPr>
              <w:t>y 200</w:t>
            </w:r>
          </w:p>
        </w:tc>
        <w:tc>
          <w:tcPr>
            <w:tcW w:w="4489" w:type="dxa"/>
          </w:tcPr>
          <w:p w14:paraId="658CEE90" w14:textId="77777777" w:rsidR="00106C01" w:rsidRPr="00106C01" w:rsidRDefault="00106C01" w:rsidP="008D03A0">
            <w:pPr>
              <w:pStyle w:val="TableParagraph"/>
              <w:spacing w:before="2" w:line="232" w:lineRule="exact"/>
              <w:ind w:left="7"/>
              <w:jc w:val="center"/>
              <w:rPr>
                <w:rFonts w:ascii="Verdana" w:hAnsi="Verdana" w:cstheme="minorHAnsi"/>
                <w:lang w:val="es-CO"/>
              </w:rPr>
            </w:pPr>
            <w:r w:rsidRPr="00106C01">
              <w:rPr>
                <w:rFonts w:ascii="Verdana" w:hAnsi="Verdana" w:cstheme="minorHAnsi"/>
                <w:lang w:val="es-CO"/>
              </w:rPr>
              <w:t>4</w:t>
            </w:r>
          </w:p>
        </w:tc>
      </w:tr>
      <w:tr w:rsidR="00106C01" w:rsidRPr="00106C01" w14:paraId="5F4D49A2" w14:textId="77777777" w:rsidTr="008D03A0">
        <w:trPr>
          <w:trHeight w:val="254"/>
        </w:trPr>
        <w:tc>
          <w:tcPr>
            <w:tcW w:w="4928" w:type="dxa"/>
          </w:tcPr>
          <w:p w14:paraId="6EFFFE69" w14:textId="77777777" w:rsidR="00106C01" w:rsidRPr="00106C01" w:rsidRDefault="00106C01" w:rsidP="008D03A0">
            <w:pPr>
              <w:pStyle w:val="TableParagraph"/>
              <w:spacing w:line="234" w:lineRule="exact"/>
              <w:ind w:left="1447" w:right="1441"/>
              <w:jc w:val="center"/>
              <w:rPr>
                <w:rFonts w:ascii="Verdana" w:hAnsi="Verdana" w:cstheme="minorHAnsi"/>
                <w:lang w:val="es-CO"/>
              </w:rPr>
            </w:pPr>
            <w:r w:rsidRPr="00106C01">
              <w:rPr>
                <w:rFonts w:ascii="Verdana" w:hAnsi="Verdana" w:cstheme="minorHAnsi"/>
                <w:lang w:val="es-CO"/>
              </w:rPr>
              <w:t>Más de</w:t>
            </w:r>
            <w:r w:rsidRPr="00106C01">
              <w:rPr>
                <w:rFonts w:ascii="Verdana" w:hAnsi="Verdana" w:cstheme="minorHAnsi"/>
                <w:spacing w:val="-1"/>
                <w:lang w:val="es-CO"/>
              </w:rPr>
              <w:t xml:space="preserve"> </w:t>
            </w:r>
            <w:r w:rsidRPr="00106C01">
              <w:rPr>
                <w:rFonts w:ascii="Verdana" w:hAnsi="Verdana" w:cstheme="minorHAnsi"/>
                <w:lang w:val="es-CO"/>
              </w:rPr>
              <w:t>200</w:t>
            </w:r>
          </w:p>
        </w:tc>
        <w:tc>
          <w:tcPr>
            <w:tcW w:w="4489" w:type="dxa"/>
          </w:tcPr>
          <w:p w14:paraId="6DCFFDEC" w14:textId="77777777" w:rsidR="00106C01" w:rsidRPr="00106C01" w:rsidRDefault="00106C01" w:rsidP="008D03A0">
            <w:pPr>
              <w:pStyle w:val="TableParagraph"/>
              <w:spacing w:line="234" w:lineRule="exact"/>
              <w:ind w:left="7"/>
              <w:jc w:val="center"/>
              <w:rPr>
                <w:rFonts w:ascii="Verdana" w:hAnsi="Verdana" w:cstheme="minorHAnsi"/>
                <w:lang w:val="es-CO"/>
              </w:rPr>
            </w:pPr>
            <w:r w:rsidRPr="00106C01">
              <w:rPr>
                <w:rFonts w:ascii="Verdana" w:hAnsi="Verdana" w:cstheme="minorHAnsi"/>
                <w:lang w:val="es-CO"/>
              </w:rPr>
              <w:t>5</w:t>
            </w:r>
          </w:p>
        </w:tc>
      </w:tr>
    </w:tbl>
    <w:p w14:paraId="330EB248"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55DA333F"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b/>
          <w:sz w:val="22"/>
          <w:szCs w:val="22"/>
          <w:lang w:val="es-CO"/>
        </w:rPr>
        <w:t xml:space="preserve">d. CRITERIOS DE DESEMPATE </w:t>
      </w:r>
    </w:p>
    <w:p w14:paraId="2EECCF7B" w14:textId="77777777" w:rsidR="00106C01" w:rsidRPr="00106C01" w:rsidRDefault="00106C01" w:rsidP="00106C01">
      <w:pPr>
        <w:pStyle w:val="Textoindependiente"/>
        <w:spacing w:before="61"/>
        <w:ind w:right="59"/>
        <w:rPr>
          <w:rFonts w:ascii="Verdana" w:hAnsi="Verdana" w:cstheme="minorHAnsi"/>
          <w:sz w:val="22"/>
          <w:szCs w:val="22"/>
          <w:lang w:val="es-CO"/>
        </w:rPr>
      </w:pPr>
    </w:p>
    <w:p w14:paraId="4DE0621F" w14:textId="77777777" w:rsidR="00106C01" w:rsidRPr="00106C01" w:rsidRDefault="00106C01" w:rsidP="00106C01">
      <w:pPr>
        <w:pStyle w:val="Textoindependiente"/>
        <w:spacing w:before="61"/>
        <w:ind w:right="59"/>
        <w:rPr>
          <w:rFonts w:ascii="Verdana" w:hAnsi="Verdana" w:cstheme="minorHAnsi"/>
          <w:sz w:val="22"/>
          <w:szCs w:val="22"/>
          <w:lang w:val="es-CO"/>
        </w:rPr>
      </w:pPr>
      <w:r w:rsidRPr="00106C01">
        <w:rPr>
          <w:rFonts w:ascii="Verdana" w:hAnsi="Verdana" w:cstheme="minorHAnsi"/>
          <w:sz w:val="22"/>
          <w:szCs w:val="22"/>
          <w:lang w:val="es-CO"/>
        </w:rPr>
        <w:t>Si al terminar la subasta inversa hay empate, la Entidad estatal debe seleccionar al oferente que presentó el menor precio inicial.</w:t>
      </w:r>
    </w:p>
    <w:p w14:paraId="34212132" w14:textId="77777777" w:rsidR="00106C01" w:rsidRPr="00106C01" w:rsidRDefault="00106C01" w:rsidP="00106C01">
      <w:pPr>
        <w:pStyle w:val="Textoindependiente"/>
        <w:spacing w:before="61"/>
        <w:ind w:right="59"/>
        <w:rPr>
          <w:rFonts w:ascii="Verdana" w:hAnsi="Verdana" w:cstheme="minorHAnsi"/>
          <w:sz w:val="22"/>
          <w:szCs w:val="22"/>
          <w:lang w:val="es-CO"/>
        </w:rPr>
      </w:pPr>
    </w:p>
    <w:p w14:paraId="76033E26" w14:textId="77777777" w:rsidR="00106C01" w:rsidRPr="00106C01" w:rsidRDefault="00106C01" w:rsidP="00106C01">
      <w:pPr>
        <w:pStyle w:val="Textoindependiente"/>
        <w:spacing w:before="61"/>
        <w:ind w:right="59"/>
        <w:rPr>
          <w:rFonts w:ascii="Verdana" w:hAnsi="Verdana" w:cstheme="minorHAnsi"/>
          <w:sz w:val="22"/>
          <w:szCs w:val="22"/>
          <w:lang w:val="es-CO"/>
        </w:rPr>
      </w:pPr>
      <w:r w:rsidRPr="00106C01">
        <w:rPr>
          <w:rFonts w:ascii="Verdana" w:hAnsi="Verdana" w:cstheme="minorHAnsi"/>
          <w:sz w:val="22"/>
          <w:szCs w:val="22"/>
          <w:lang w:val="es-CO"/>
        </w:rPr>
        <w:t>En caso de persistir el empate la Entidad aplicará las siguientes reglas de conformidad con lo establecido en el</w:t>
      </w:r>
      <w:r w:rsidRPr="00106C01">
        <w:rPr>
          <w:rFonts w:ascii="Verdana" w:hAnsi="Verdana" w:cstheme="minorHAnsi"/>
          <w:color w:val="FF0000"/>
          <w:sz w:val="22"/>
          <w:szCs w:val="22"/>
          <w:lang w:val="es-CO"/>
        </w:rPr>
        <w:t xml:space="preserve"> artículo 2.2.1.1.2.2.9 del Decreto 1082 de 2015:</w:t>
      </w:r>
    </w:p>
    <w:p w14:paraId="7574207A" w14:textId="77777777" w:rsidR="00106C01" w:rsidRPr="00106C01" w:rsidRDefault="00106C01" w:rsidP="00106C01">
      <w:pPr>
        <w:pStyle w:val="Textoindependiente"/>
        <w:spacing w:before="61"/>
        <w:ind w:right="59"/>
        <w:rPr>
          <w:rFonts w:ascii="Verdana" w:hAnsi="Verdana" w:cstheme="minorHAnsi"/>
          <w:sz w:val="22"/>
          <w:szCs w:val="22"/>
          <w:lang w:val="es-CO"/>
        </w:rPr>
      </w:pPr>
    </w:p>
    <w:p w14:paraId="030EDF16" w14:textId="77777777" w:rsidR="00106C01" w:rsidRPr="00106C01" w:rsidRDefault="00106C01" w:rsidP="00106C01">
      <w:pPr>
        <w:pStyle w:val="Textoindependiente"/>
        <w:numPr>
          <w:ilvl w:val="0"/>
          <w:numId w:val="44"/>
        </w:numPr>
        <w:suppressAutoHyphens w:val="0"/>
        <w:autoSpaceDE w:val="0"/>
        <w:autoSpaceDN w:val="0"/>
        <w:spacing w:before="61"/>
        <w:ind w:right="59"/>
        <w:rPr>
          <w:rFonts w:ascii="Verdana" w:hAnsi="Verdana" w:cstheme="minorHAnsi"/>
          <w:sz w:val="22"/>
          <w:szCs w:val="22"/>
          <w:lang w:val="es-CO"/>
        </w:rPr>
      </w:pPr>
      <w:r w:rsidRPr="00106C01">
        <w:rPr>
          <w:rFonts w:ascii="Verdana" w:hAnsi="Verdana" w:cstheme="minorHAnsi"/>
          <w:sz w:val="22"/>
          <w:szCs w:val="22"/>
          <w:lang w:val="es-CO"/>
        </w:rPr>
        <w:t>Si persiste el empate, se preferirá la oferta de bienes o servicios nacionales frente a la oferta de bienes o servicios extranjeros.</w:t>
      </w:r>
    </w:p>
    <w:p w14:paraId="6C90FEB8" w14:textId="77777777" w:rsidR="00106C01" w:rsidRPr="00106C01" w:rsidRDefault="00106C01" w:rsidP="00106C01">
      <w:pPr>
        <w:pStyle w:val="Textoindependiente"/>
        <w:numPr>
          <w:ilvl w:val="0"/>
          <w:numId w:val="44"/>
        </w:numPr>
        <w:suppressAutoHyphens w:val="0"/>
        <w:autoSpaceDE w:val="0"/>
        <w:autoSpaceDN w:val="0"/>
        <w:spacing w:before="61"/>
        <w:ind w:right="59"/>
        <w:rPr>
          <w:rFonts w:ascii="Verdana" w:hAnsi="Verdana" w:cstheme="minorHAnsi"/>
          <w:sz w:val="22"/>
          <w:szCs w:val="22"/>
          <w:lang w:val="es-CO"/>
        </w:rPr>
      </w:pPr>
      <w:r w:rsidRPr="00106C01">
        <w:rPr>
          <w:rFonts w:ascii="Verdana" w:hAnsi="Verdana" w:cstheme="minorHAnsi"/>
          <w:sz w:val="22"/>
          <w:szCs w:val="22"/>
          <w:lang w:val="es-CO"/>
        </w:rPr>
        <w:t xml:space="preserve">Si persiste el empate, se preferirá las ofertas presentadas por una </w:t>
      </w:r>
      <w:proofErr w:type="spellStart"/>
      <w:r w:rsidRPr="00106C01">
        <w:rPr>
          <w:rFonts w:ascii="Verdana" w:hAnsi="Verdana" w:cstheme="minorHAnsi"/>
          <w:sz w:val="22"/>
          <w:szCs w:val="22"/>
          <w:lang w:val="es-CO"/>
        </w:rPr>
        <w:t>Mipyme</w:t>
      </w:r>
      <w:proofErr w:type="spellEnd"/>
      <w:r w:rsidRPr="00106C01">
        <w:rPr>
          <w:rFonts w:ascii="Verdana" w:hAnsi="Verdana" w:cstheme="minorHAnsi"/>
          <w:sz w:val="22"/>
          <w:szCs w:val="22"/>
          <w:lang w:val="es-CO"/>
        </w:rPr>
        <w:t xml:space="preserve"> nacional, o por un consorcio, unión temporal o promesa de sociedad futura constituida exclusivamente por </w:t>
      </w:r>
      <w:proofErr w:type="spellStart"/>
      <w:r w:rsidRPr="00106C01">
        <w:rPr>
          <w:rFonts w:ascii="Verdana" w:hAnsi="Verdana" w:cstheme="minorHAnsi"/>
          <w:sz w:val="22"/>
          <w:szCs w:val="22"/>
          <w:lang w:val="es-CO"/>
        </w:rPr>
        <w:t>Mipymes</w:t>
      </w:r>
      <w:proofErr w:type="spellEnd"/>
      <w:r w:rsidRPr="00106C01">
        <w:rPr>
          <w:rFonts w:ascii="Verdana" w:hAnsi="Verdana" w:cstheme="minorHAnsi"/>
          <w:sz w:val="22"/>
          <w:szCs w:val="22"/>
          <w:lang w:val="es-CO"/>
        </w:rPr>
        <w:t>.</w:t>
      </w:r>
    </w:p>
    <w:p w14:paraId="1188CDBD" w14:textId="77777777" w:rsidR="00106C01" w:rsidRPr="00106C01" w:rsidRDefault="00106C01" w:rsidP="00106C01">
      <w:pPr>
        <w:pStyle w:val="Textoindependiente"/>
        <w:numPr>
          <w:ilvl w:val="0"/>
          <w:numId w:val="44"/>
        </w:numPr>
        <w:suppressAutoHyphens w:val="0"/>
        <w:autoSpaceDE w:val="0"/>
        <w:autoSpaceDN w:val="0"/>
        <w:spacing w:before="61"/>
        <w:ind w:right="59"/>
        <w:rPr>
          <w:rFonts w:ascii="Verdana" w:hAnsi="Verdana" w:cstheme="minorHAnsi"/>
          <w:sz w:val="22"/>
          <w:szCs w:val="22"/>
          <w:lang w:val="es-CO"/>
        </w:rPr>
      </w:pPr>
      <w:r w:rsidRPr="00106C01">
        <w:rPr>
          <w:rFonts w:ascii="Verdana" w:hAnsi="Verdana" w:cstheme="minorHAnsi"/>
          <w:sz w:val="22"/>
          <w:szCs w:val="22"/>
          <w:lang w:val="es-CO"/>
        </w:rPr>
        <w:t xml:space="preserve">Si persiste el empate, se preferirá la oferta presentada por un Consorcio, Unión Temporal o promesa de sociedad futura siempre que: (a) esté conformado por al menos una </w:t>
      </w:r>
      <w:proofErr w:type="spellStart"/>
      <w:r w:rsidRPr="00106C01">
        <w:rPr>
          <w:rFonts w:ascii="Verdana" w:hAnsi="Verdana" w:cstheme="minorHAnsi"/>
          <w:sz w:val="22"/>
          <w:szCs w:val="22"/>
          <w:lang w:val="es-CO"/>
        </w:rPr>
        <w:t>Mipyme</w:t>
      </w:r>
      <w:proofErr w:type="spellEnd"/>
      <w:r w:rsidRPr="00106C01">
        <w:rPr>
          <w:rFonts w:ascii="Verdana" w:hAnsi="Verdana" w:cstheme="minorHAnsi"/>
          <w:sz w:val="22"/>
          <w:szCs w:val="22"/>
          <w:lang w:val="es-CO"/>
        </w:rPr>
        <w:t xml:space="preserve"> nacional que tenga una participación de por lo menos el veinticinco por ciento (25%); (b) la </w:t>
      </w:r>
      <w:proofErr w:type="spellStart"/>
      <w:r w:rsidRPr="00106C01">
        <w:rPr>
          <w:rFonts w:ascii="Verdana" w:hAnsi="Verdana" w:cstheme="minorHAnsi"/>
          <w:sz w:val="22"/>
          <w:szCs w:val="22"/>
          <w:lang w:val="es-CO"/>
        </w:rPr>
        <w:t>Mipyme</w:t>
      </w:r>
      <w:proofErr w:type="spellEnd"/>
      <w:r w:rsidRPr="00106C01">
        <w:rPr>
          <w:rFonts w:ascii="Verdana" w:hAnsi="Verdana" w:cstheme="minorHAnsi"/>
          <w:sz w:val="22"/>
          <w:szCs w:val="22"/>
          <w:lang w:val="es-CO"/>
        </w:rPr>
        <w:t xml:space="preserve"> aporte mínimo el veinticinco por ciento (25%) de la experiencia acreditada en la oferta; y (c) ni la </w:t>
      </w:r>
      <w:proofErr w:type="spellStart"/>
      <w:r w:rsidRPr="00106C01">
        <w:rPr>
          <w:rFonts w:ascii="Verdana" w:hAnsi="Verdana" w:cstheme="minorHAnsi"/>
          <w:sz w:val="22"/>
          <w:szCs w:val="22"/>
          <w:lang w:val="es-CO"/>
        </w:rPr>
        <w:t>Mipyme</w:t>
      </w:r>
      <w:proofErr w:type="spellEnd"/>
      <w:r w:rsidRPr="00106C01">
        <w:rPr>
          <w:rFonts w:ascii="Verdana" w:hAnsi="Verdana" w:cstheme="minorHAnsi"/>
          <w:sz w:val="22"/>
          <w:szCs w:val="22"/>
          <w:lang w:val="es-CO"/>
        </w:rPr>
        <w:t>, ni sus accionistas, socios o representantes legales sean empleados, socios o accionistas de los miembros del Consorcio, Unión Temporal o promesa de sociedad futura.</w:t>
      </w:r>
    </w:p>
    <w:p w14:paraId="48497DA3" w14:textId="77777777" w:rsidR="00106C01" w:rsidRPr="00106C01" w:rsidRDefault="00106C01" w:rsidP="00106C01">
      <w:pPr>
        <w:pStyle w:val="Textoindependiente"/>
        <w:spacing w:before="61"/>
        <w:ind w:left="720" w:right="59"/>
        <w:rPr>
          <w:rFonts w:ascii="Verdana" w:hAnsi="Verdana" w:cstheme="minorHAnsi"/>
          <w:sz w:val="22"/>
          <w:szCs w:val="22"/>
          <w:lang w:val="es-CO"/>
        </w:rPr>
      </w:pPr>
      <w:r w:rsidRPr="00106C01">
        <w:rPr>
          <w:rFonts w:ascii="Verdana" w:hAnsi="Verdana" w:cstheme="minorHAnsi"/>
          <w:sz w:val="22"/>
          <w:szCs w:val="22"/>
          <w:lang w:val="es-CO"/>
        </w:rPr>
        <w:t>SI PERSISTE EL EMPATE:</w:t>
      </w:r>
    </w:p>
    <w:p w14:paraId="4665B5F9" w14:textId="77777777" w:rsidR="00106C01" w:rsidRPr="00106C01" w:rsidRDefault="00106C01" w:rsidP="00106C01">
      <w:pPr>
        <w:pStyle w:val="Textoindependiente"/>
        <w:numPr>
          <w:ilvl w:val="0"/>
          <w:numId w:val="44"/>
        </w:numPr>
        <w:suppressAutoHyphens w:val="0"/>
        <w:autoSpaceDE w:val="0"/>
        <w:autoSpaceDN w:val="0"/>
        <w:spacing w:before="61"/>
        <w:ind w:right="59"/>
        <w:rPr>
          <w:rFonts w:ascii="Verdana" w:hAnsi="Verdana" w:cstheme="minorHAnsi"/>
          <w:sz w:val="22"/>
          <w:szCs w:val="22"/>
          <w:lang w:val="es-CO"/>
        </w:rPr>
      </w:pPr>
      <w:r w:rsidRPr="00106C01">
        <w:rPr>
          <w:rFonts w:ascii="Verdana" w:hAnsi="Verdana" w:cstheme="minorHAnsi"/>
          <w:sz w:val="22"/>
          <w:szCs w:val="22"/>
          <w:lang w:val="es-CO"/>
        </w:rPr>
        <w:t xml:space="preserve">Si persiste el empate, se preferirá la propuesta presentada por el oferente que </w:t>
      </w:r>
      <w:r w:rsidRPr="00106C01">
        <w:rPr>
          <w:rFonts w:ascii="Verdana" w:hAnsi="Verdana" w:cstheme="minorHAnsi"/>
          <w:sz w:val="22"/>
          <w:szCs w:val="22"/>
          <w:lang w:val="es-CO"/>
        </w:rPr>
        <w:lastRenderedPageBreak/>
        <w:t>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4702F08A" w14:textId="77777777" w:rsidR="00106C01" w:rsidRPr="00106C01" w:rsidRDefault="00106C01" w:rsidP="00106C01">
      <w:pPr>
        <w:pStyle w:val="Textoindependiente"/>
        <w:numPr>
          <w:ilvl w:val="0"/>
          <w:numId w:val="44"/>
        </w:numPr>
        <w:suppressAutoHyphens w:val="0"/>
        <w:autoSpaceDE w:val="0"/>
        <w:autoSpaceDN w:val="0"/>
        <w:spacing w:before="61"/>
        <w:ind w:right="59"/>
        <w:rPr>
          <w:rFonts w:ascii="Verdana" w:hAnsi="Verdana" w:cstheme="minorHAnsi"/>
          <w:sz w:val="22"/>
          <w:szCs w:val="22"/>
          <w:lang w:val="es-CO"/>
        </w:rPr>
      </w:pPr>
      <w:r w:rsidRPr="00106C01">
        <w:rPr>
          <w:rFonts w:ascii="Verdana" w:hAnsi="Verdana" w:cstheme="minorHAnsi"/>
          <w:sz w:val="22"/>
          <w:szCs w:val="22"/>
          <w:lang w:val="es-CO"/>
        </w:rPr>
        <w:t>Si persiste el empate, se utilizará un sistema de sorteo por balota que se efectúe en el momento de la audiencia de subasta.</w:t>
      </w:r>
    </w:p>
    <w:p w14:paraId="56D2CB3A" w14:textId="77777777" w:rsidR="00106C01" w:rsidRPr="00106C01" w:rsidRDefault="00106C01" w:rsidP="00106C01">
      <w:pPr>
        <w:pStyle w:val="Textoindependiente"/>
        <w:spacing w:before="61"/>
        <w:ind w:right="59"/>
        <w:rPr>
          <w:rFonts w:ascii="Verdana" w:hAnsi="Verdana" w:cstheme="minorHAnsi"/>
          <w:sz w:val="22"/>
          <w:szCs w:val="22"/>
          <w:lang w:val="es-CO"/>
        </w:rPr>
      </w:pPr>
    </w:p>
    <w:p w14:paraId="6FCB5BE4" w14:textId="77777777" w:rsidR="00106C01" w:rsidRPr="00106C01" w:rsidRDefault="00106C01" w:rsidP="00106C01">
      <w:pPr>
        <w:pStyle w:val="Ttulo1"/>
        <w:numPr>
          <w:ilvl w:val="0"/>
          <w:numId w:val="0"/>
        </w:numPr>
        <w:spacing w:before="51"/>
        <w:rPr>
          <w:rFonts w:ascii="Verdana" w:hAnsi="Verdana" w:cstheme="minorHAnsi"/>
          <w:i w:val="0"/>
          <w:sz w:val="22"/>
          <w:szCs w:val="22"/>
        </w:rPr>
      </w:pPr>
      <w:r w:rsidRPr="00106C01">
        <w:rPr>
          <w:rFonts w:ascii="Verdana" w:hAnsi="Verdana" w:cstheme="minorHAnsi"/>
          <w:i w:val="0"/>
          <w:sz w:val="22"/>
          <w:szCs w:val="22"/>
        </w:rPr>
        <w:t>f. CALIFICACIÓN</w:t>
      </w:r>
      <w:r w:rsidRPr="00106C01">
        <w:rPr>
          <w:rFonts w:ascii="Verdana" w:hAnsi="Verdana" w:cstheme="minorHAnsi"/>
          <w:i w:val="0"/>
          <w:spacing w:val="-6"/>
          <w:sz w:val="22"/>
          <w:szCs w:val="22"/>
        </w:rPr>
        <w:t xml:space="preserve"> </w:t>
      </w:r>
      <w:r w:rsidRPr="00106C01">
        <w:rPr>
          <w:rFonts w:ascii="Verdana" w:hAnsi="Verdana" w:cstheme="minorHAnsi"/>
          <w:i w:val="0"/>
          <w:sz w:val="22"/>
          <w:szCs w:val="22"/>
        </w:rPr>
        <w:t>FINAL</w:t>
      </w:r>
    </w:p>
    <w:p w14:paraId="67912247" w14:textId="77777777" w:rsidR="00106C01" w:rsidRPr="00106C01" w:rsidRDefault="00106C01" w:rsidP="00106C01">
      <w:pPr>
        <w:pStyle w:val="Textoindependiente"/>
        <w:spacing w:before="11"/>
        <w:rPr>
          <w:rFonts w:ascii="Verdana" w:hAnsi="Verdana" w:cstheme="minorHAnsi"/>
          <w:b/>
          <w:sz w:val="22"/>
          <w:szCs w:val="22"/>
          <w:lang w:val="es-CO"/>
        </w:rPr>
      </w:pPr>
    </w:p>
    <w:p w14:paraId="45DCDFB9" w14:textId="533F0A95" w:rsidR="00106C01" w:rsidRPr="00106C01" w:rsidRDefault="00106C01" w:rsidP="00106C01">
      <w:pPr>
        <w:spacing w:line="276" w:lineRule="auto"/>
        <w:ind w:right="59"/>
        <w:jc w:val="both"/>
        <w:rPr>
          <w:rFonts w:cstheme="minorHAnsi"/>
          <w:i/>
        </w:rPr>
      </w:pPr>
      <w:r w:rsidRPr="00106C01">
        <w:rPr>
          <w:rFonts w:cstheme="minorHAnsi"/>
        </w:rPr>
        <w:t>El resultado de sumar el puntaje obtenido por el factor económico, técnico y el apoyo a la</w:t>
      </w:r>
      <w:r w:rsidRPr="00106C01">
        <w:rPr>
          <w:rFonts w:cstheme="minorHAnsi"/>
          <w:spacing w:val="1"/>
        </w:rPr>
        <w:t xml:space="preserve"> </w:t>
      </w:r>
      <w:r w:rsidRPr="00106C01">
        <w:rPr>
          <w:rFonts w:cstheme="minorHAnsi"/>
        </w:rPr>
        <w:t>industria nacional, serán los puntos o calificación finales que obtendrá el oferente. El</w:t>
      </w:r>
      <w:r w:rsidRPr="00106C01">
        <w:rPr>
          <w:rFonts w:cstheme="minorHAnsi"/>
          <w:spacing w:val="1"/>
        </w:rPr>
        <w:t xml:space="preserve"> </w:t>
      </w:r>
      <w:r w:rsidRPr="00106C01">
        <w:rPr>
          <w:rFonts w:cstheme="minorHAnsi"/>
        </w:rPr>
        <w:t>proponente</w:t>
      </w:r>
      <w:r w:rsidRPr="00106C01">
        <w:rPr>
          <w:rFonts w:cstheme="minorHAnsi"/>
          <w:spacing w:val="-5"/>
        </w:rPr>
        <w:t xml:space="preserve"> </w:t>
      </w:r>
      <w:r w:rsidRPr="00106C01">
        <w:rPr>
          <w:rFonts w:cstheme="minorHAnsi"/>
        </w:rPr>
        <w:t>favorecido</w:t>
      </w:r>
      <w:r w:rsidRPr="00106C01">
        <w:rPr>
          <w:rFonts w:cstheme="minorHAnsi"/>
          <w:spacing w:val="-4"/>
        </w:rPr>
        <w:t xml:space="preserve"> </w:t>
      </w:r>
      <w:r w:rsidRPr="00106C01">
        <w:rPr>
          <w:rFonts w:cstheme="minorHAnsi"/>
        </w:rPr>
        <w:t>será</w:t>
      </w:r>
      <w:r w:rsidRPr="00106C01">
        <w:rPr>
          <w:rFonts w:cstheme="minorHAnsi"/>
          <w:spacing w:val="-2"/>
        </w:rPr>
        <w:t xml:space="preserve"> </w:t>
      </w:r>
      <w:r w:rsidRPr="00106C01">
        <w:rPr>
          <w:rFonts w:cstheme="minorHAnsi"/>
        </w:rPr>
        <w:t>el</w:t>
      </w:r>
      <w:r w:rsidRPr="00106C01">
        <w:rPr>
          <w:rFonts w:cstheme="minorHAnsi"/>
          <w:spacing w:val="-5"/>
        </w:rPr>
        <w:t xml:space="preserve"> </w:t>
      </w:r>
      <w:r w:rsidRPr="00106C01">
        <w:rPr>
          <w:rFonts w:cstheme="minorHAnsi"/>
        </w:rPr>
        <w:t>que</w:t>
      </w:r>
      <w:r w:rsidRPr="00106C01">
        <w:rPr>
          <w:rFonts w:cstheme="minorHAnsi"/>
          <w:spacing w:val="-1"/>
        </w:rPr>
        <w:t xml:space="preserve"> </w:t>
      </w:r>
      <w:r w:rsidRPr="00106C01">
        <w:rPr>
          <w:rFonts w:cstheme="minorHAnsi"/>
        </w:rPr>
        <w:t>obtenga</w:t>
      </w:r>
      <w:r w:rsidRPr="00106C01">
        <w:rPr>
          <w:rFonts w:cstheme="minorHAnsi"/>
          <w:spacing w:val="-4"/>
        </w:rPr>
        <w:t xml:space="preserve"> </w:t>
      </w:r>
      <w:r w:rsidRPr="00106C01">
        <w:rPr>
          <w:rFonts w:cstheme="minorHAnsi"/>
        </w:rPr>
        <w:t>el</w:t>
      </w:r>
      <w:r w:rsidRPr="00106C01">
        <w:rPr>
          <w:rFonts w:cstheme="minorHAnsi"/>
          <w:spacing w:val="-2"/>
        </w:rPr>
        <w:t xml:space="preserve"> </w:t>
      </w:r>
      <w:r w:rsidRPr="00106C01">
        <w:rPr>
          <w:rFonts w:cstheme="minorHAnsi"/>
        </w:rPr>
        <w:t>mayor</w:t>
      </w:r>
      <w:r w:rsidRPr="00106C01">
        <w:rPr>
          <w:rFonts w:cstheme="minorHAnsi"/>
          <w:spacing w:val="-1"/>
        </w:rPr>
        <w:t xml:space="preserve"> </w:t>
      </w:r>
      <w:r w:rsidRPr="00106C01">
        <w:rPr>
          <w:rFonts w:cstheme="minorHAnsi"/>
        </w:rPr>
        <w:t>puntaje</w:t>
      </w:r>
      <w:r w:rsidRPr="00106C01">
        <w:rPr>
          <w:rFonts w:cstheme="minorHAnsi"/>
          <w:spacing w:val="-2"/>
        </w:rPr>
        <w:t xml:space="preserve"> </w:t>
      </w:r>
      <w:r w:rsidRPr="00106C01">
        <w:rPr>
          <w:rFonts w:cstheme="minorHAnsi"/>
        </w:rPr>
        <w:t>con</w:t>
      </w:r>
      <w:r w:rsidRPr="00106C01">
        <w:rPr>
          <w:rFonts w:cstheme="minorHAnsi"/>
          <w:spacing w:val="-1"/>
        </w:rPr>
        <w:t xml:space="preserve"> </w:t>
      </w:r>
      <w:r w:rsidRPr="00106C01">
        <w:rPr>
          <w:rFonts w:cstheme="minorHAnsi"/>
        </w:rPr>
        <w:t>la</w:t>
      </w:r>
      <w:r w:rsidRPr="00106C01">
        <w:rPr>
          <w:rFonts w:cstheme="minorHAnsi"/>
          <w:spacing w:val="-4"/>
        </w:rPr>
        <w:t xml:space="preserve"> </w:t>
      </w:r>
      <w:r w:rsidRPr="00106C01">
        <w:rPr>
          <w:rFonts w:cstheme="minorHAnsi"/>
        </w:rPr>
        <w:t>sumatoria</w:t>
      </w:r>
      <w:r w:rsidRPr="00106C01">
        <w:rPr>
          <w:rFonts w:cstheme="minorHAnsi"/>
          <w:spacing w:val="-2"/>
        </w:rPr>
        <w:t xml:space="preserve"> </w:t>
      </w:r>
      <w:r w:rsidRPr="00106C01">
        <w:rPr>
          <w:rFonts w:cstheme="minorHAnsi"/>
        </w:rPr>
        <w:t>de</w:t>
      </w:r>
      <w:r w:rsidRPr="00106C01">
        <w:rPr>
          <w:rFonts w:cstheme="minorHAnsi"/>
          <w:spacing w:val="-1"/>
        </w:rPr>
        <w:t xml:space="preserve"> </w:t>
      </w:r>
      <w:r w:rsidRPr="00106C01">
        <w:rPr>
          <w:rFonts w:cstheme="minorHAnsi"/>
        </w:rPr>
        <w:t>los</w:t>
      </w:r>
      <w:r w:rsidRPr="00106C01">
        <w:rPr>
          <w:rFonts w:cstheme="minorHAnsi"/>
          <w:spacing w:val="-5"/>
        </w:rPr>
        <w:t xml:space="preserve"> </w:t>
      </w:r>
      <w:r w:rsidRPr="00106C01">
        <w:rPr>
          <w:rFonts w:cstheme="minorHAnsi"/>
        </w:rPr>
        <w:t>anteriores</w:t>
      </w:r>
      <w:r w:rsidRPr="00106C01">
        <w:rPr>
          <w:rFonts w:cstheme="minorHAnsi"/>
          <w:spacing w:val="-51"/>
        </w:rPr>
        <w:t xml:space="preserve"> </w:t>
      </w:r>
      <w:r w:rsidRPr="00106C01">
        <w:rPr>
          <w:rFonts w:cstheme="minorHAnsi"/>
        </w:rPr>
        <w:t>conceptos y con</w:t>
      </w:r>
      <w:r w:rsidRPr="00106C01">
        <w:rPr>
          <w:rFonts w:cstheme="minorHAnsi"/>
          <w:spacing w:val="-1"/>
        </w:rPr>
        <w:t xml:space="preserve"> </w:t>
      </w:r>
      <w:r w:rsidRPr="00106C01">
        <w:rPr>
          <w:rFonts w:cstheme="minorHAnsi"/>
        </w:rPr>
        <w:t>base</w:t>
      </w:r>
      <w:r w:rsidRPr="00106C01">
        <w:rPr>
          <w:rFonts w:cstheme="minorHAnsi"/>
          <w:spacing w:val="1"/>
        </w:rPr>
        <w:t xml:space="preserve"> </w:t>
      </w:r>
      <w:r w:rsidRPr="00106C01">
        <w:rPr>
          <w:rFonts w:cstheme="minorHAnsi"/>
        </w:rPr>
        <w:t>en los</w:t>
      </w:r>
      <w:r w:rsidRPr="00106C01">
        <w:rPr>
          <w:rFonts w:cstheme="minorHAnsi"/>
          <w:spacing w:val="1"/>
        </w:rPr>
        <w:t xml:space="preserve"> </w:t>
      </w:r>
      <w:r w:rsidRPr="00106C01">
        <w:rPr>
          <w:rFonts w:cstheme="minorHAnsi"/>
        </w:rPr>
        <w:t>cien</w:t>
      </w:r>
      <w:r w:rsidRPr="00106C01">
        <w:rPr>
          <w:rFonts w:cstheme="minorHAnsi"/>
          <w:spacing w:val="2"/>
        </w:rPr>
        <w:t xml:space="preserve"> </w:t>
      </w:r>
      <w:r w:rsidRPr="00106C01">
        <w:rPr>
          <w:rFonts w:cstheme="minorHAnsi"/>
        </w:rPr>
        <w:t>(100)</w:t>
      </w:r>
      <w:r w:rsidRPr="00106C01">
        <w:rPr>
          <w:rFonts w:cstheme="minorHAnsi"/>
          <w:spacing w:val="-3"/>
        </w:rPr>
        <w:t xml:space="preserve"> </w:t>
      </w:r>
      <w:r w:rsidRPr="00106C01">
        <w:rPr>
          <w:rFonts w:cstheme="minorHAnsi"/>
        </w:rPr>
        <w:t>puntos</w:t>
      </w:r>
      <w:r w:rsidRPr="00106C01">
        <w:rPr>
          <w:rFonts w:cstheme="minorHAnsi"/>
          <w:spacing w:val="-2"/>
        </w:rPr>
        <w:t xml:space="preserve"> </w:t>
      </w:r>
      <w:r w:rsidRPr="00106C01">
        <w:rPr>
          <w:rFonts w:cstheme="minorHAnsi"/>
        </w:rPr>
        <w:t>posibles.</w:t>
      </w:r>
    </w:p>
    <w:p w14:paraId="457FA58E" w14:textId="77777777" w:rsidR="00106C01" w:rsidRPr="00106C01" w:rsidRDefault="00106C01" w:rsidP="00106C01">
      <w:pPr>
        <w:pStyle w:val="Ttulo1"/>
        <w:numPr>
          <w:ilvl w:val="0"/>
          <w:numId w:val="0"/>
        </w:numPr>
        <w:spacing w:before="51"/>
        <w:rPr>
          <w:rFonts w:ascii="Verdana" w:hAnsi="Verdana" w:cstheme="minorHAnsi"/>
          <w:b w:val="0"/>
          <w:bCs w:val="0"/>
          <w:i w:val="0"/>
          <w:sz w:val="22"/>
          <w:szCs w:val="22"/>
        </w:rPr>
      </w:pPr>
    </w:p>
    <w:p w14:paraId="4CFF2143" w14:textId="77777777" w:rsidR="00106C01" w:rsidRPr="00106C01" w:rsidRDefault="00106C01" w:rsidP="00106C01">
      <w:pPr>
        <w:pStyle w:val="Ttulo1"/>
        <w:numPr>
          <w:ilvl w:val="0"/>
          <w:numId w:val="0"/>
        </w:numPr>
        <w:spacing w:before="51"/>
        <w:rPr>
          <w:rFonts w:ascii="Verdana" w:hAnsi="Verdana" w:cstheme="minorHAnsi"/>
          <w:i w:val="0"/>
          <w:sz w:val="22"/>
          <w:szCs w:val="22"/>
        </w:rPr>
      </w:pPr>
      <w:r w:rsidRPr="00106C01">
        <w:rPr>
          <w:rFonts w:ascii="Verdana" w:hAnsi="Verdana" w:cstheme="minorHAnsi"/>
          <w:bCs w:val="0"/>
          <w:i w:val="0"/>
          <w:sz w:val="22"/>
          <w:szCs w:val="22"/>
        </w:rPr>
        <w:t>g</w:t>
      </w:r>
      <w:r w:rsidRPr="00106C01">
        <w:rPr>
          <w:rFonts w:ascii="Verdana" w:hAnsi="Verdana" w:cstheme="minorHAnsi"/>
          <w:b w:val="0"/>
          <w:bCs w:val="0"/>
          <w:i w:val="0"/>
          <w:sz w:val="22"/>
          <w:szCs w:val="22"/>
        </w:rPr>
        <w:t xml:space="preserve">. </w:t>
      </w:r>
      <w:r w:rsidRPr="00106C01">
        <w:rPr>
          <w:rFonts w:ascii="Verdana" w:hAnsi="Verdana" w:cstheme="minorHAnsi"/>
          <w:i w:val="0"/>
          <w:sz w:val="22"/>
          <w:szCs w:val="22"/>
        </w:rPr>
        <w:t>OFERTA CON VALOR ARTIFICIALMENTE BAJO</w:t>
      </w:r>
    </w:p>
    <w:p w14:paraId="72ABD7A9" w14:textId="77777777" w:rsidR="00106C01" w:rsidRPr="00106C01" w:rsidRDefault="00106C01" w:rsidP="00106C01">
      <w:pPr>
        <w:rPr>
          <w:rFonts w:cstheme="minorHAnsi"/>
          <w:i/>
        </w:rPr>
      </w:pPr>
    </w:p>
    <w:p w14:paraId="457D63CF" w14:textId="5BA1BA69"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Si de acuerdo con la información obtenida por la U.A.E. Contaduría General de la Nación en su deber 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análisis el valor de una oferta parece artificialmente bajo, U.A.E. Contaduría General de la Nación debe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requerir</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al</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oferente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para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que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explique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las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razones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que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sustentan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el</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valor</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ofrecido.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Analizadas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las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explicaciones, el comité Asesor y evaluador de que trata el artículo anterior, o quien haga la evaluación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las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ofertas,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debe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recomendar</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rechazar</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oferta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continuar</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con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el</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análisis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esta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evaluación</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de las</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ofertas.</w:t>
      </w:r>
    </w:p>
    <w:p w14:paraId="766AC7F3" w14:textId="77777777" w:rsidR="00106C01" w:rsidRPr="00106C01" w:rsidRDefault="00106C01" w:rsidP="00106C01">
      <w:pPr>
        <w:pStyle w:val="Textoindependiente"/>
        <w:spacing w:before="12"/>
        <w:ind w:right="59"/>
        <w:rPr>
          <w:rFonts w:ascii="Verdana" w:hAnsi="Verdana" w:cstheme="minorHAnsi"/>
          <w:sz w:val="22"/>
          <w:szCs w:val="22"/>
          <w:lang w:val="es-CO"/>
        </w:rPr>
      </w:pPr>
    </w:p>
    <w:p w14:paraId="7985A79D"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Cuando el valor de la oferta sobre la cual la U.A.E. Contaduría General de la Nación tuvo dudas sobre su</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valor,</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responde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circunstancias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objetivas</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del</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oferente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y</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su</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oferta</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que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no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ponen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riesgo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el</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cumplimiento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del contrato si este es adjudicado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a tal oferta,</w:t>
      </w:r>
      <w:r w:rsidRPr="00106C01">
        <w:rPr>
          <w:rFonts w:ascii="Verdana" w:hAnsi="Verdana" w:cstheme="minorHAnsi"/>
          <w:spacing w:val="49"/>
          <w:sz w:val="22"/>
          <w:szCs w:val="22"/>
          <w:lang w:val="es-CO"/>
        </w:rPr>
        <w:t xml:space="preserve"> </w:t>
      </w:r>
      <w:r w:rsidRPr="00106C01">
        <w:rPr>
          <w:rFonts w:ascii="Verdana" w:hAnsi="Verdana" w:cstheme="minorHAnsi"/>
          <w:sz w:val="22"/>
          <w:szCs w:val="22"/>
          <w:lang w:val="es-CO"/>
        </w:rPr>
        <w:t>U.A.E. Contaduría General de la Nación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debe</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continuar con</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su análisis en el</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proceso</w:t>
      </w:r>
      <w:r w:rsidRPr="00106C01">
        <w:rPr>
          <w:rFonts w:ascii="Verdana" w:hAnsi="Verdana" w:cstheme="minorHAnsi"/>
          <w:spacing w:val="1"/>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evaluación</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ofertas.</w:t>
      </w:r>
    </w:p>
    <w:p w14:paraId="177C396F" w14:textId="77777777" w:rsidR="00106C01" w:rsidRPr="00106C01" w:rsidRDefault="00106C01" w:rsidP="00106C01">
      <w:pPr>
        <w:pStyle w:val="Textoindependiente"/>
        <w:rPr>
          <w:rFonts w:ascii="Verdana" w:hAnsi="Verdana" w:cstheme="minorHAnsi"/>
          <w:sz w:val="22"/>
          <w:szCs w:val="22"/>
          <w:lang w:val="es-CO"/>
        </w:rPr>
      </w:pPr>
    </w:p>
    <w:p w14:paraId="13B4137F" w14:textId="77777777" w:rsidR="00106C01" w:rsidRPr="00106C01" w:rsidRDefault="00106C01" w:rsidP="00106C01">
      <w:pPr>
        <w:pStyle w:val="Textoindependiente"/>
        <w:spacing w:before="1"/>
        <w:ind w:right="59"/>
        <w:rPr>
          <w:rFonts w:ascii="Verdana" w:hAnsi="Verdana" w:cstheme="minorHAnsi"/>
          <w:b/>
          <w:sz w:val="22"/>
          <w:szCs w:val="22"/>
          <w:lang w:val="es-CO"/>
        </w:rPr>
      </w:pPr>
      <w:r w:rsidRPr="00106C01">
        <w:rPr>
          <w:rFonts w:ascii="Verdana" w:hAnsi="Verdana" w:cstheme="minorHAnsi"/>
          <w:b/>
          <w:sz w:val="22"/>
          <w:szCs w:val="22"/>
          <w:shd w:val="clear" w:color="auto" w:fill="FFFFFF"/>
          <w:lang w:val="es-CO"/>
        </w:rPr>
        <w:t>11. ANÁLISIS DE RIESGO Y LA FORMA DE MITIGARLO</w:t>
      </w:r>
    </w:p>
    <w:p w14:paraId="7E5C9D24" w14:textId="77777777" w:rsidR="00106C01" w:rsidRPr="00106C01" w:rsidRDefault="00106C01" w:rsidP="00106C01">
      <w:pPr>
        <w:pStyle w:val="Textoindependiente"/>
        <w:spacing w:before="1"/>
        <w:ind w:right="59"/>
        <w:rPr>
          <w:rFonts w:ascii="Verdana" w:hAnsi="Verdana" w:cstheme="minorHAnsi"/>
          <w:b/>
          <w:sz w:val="22"/>
          <w:szCs w:val="22"/>
          <w:shd w:val="clear" w:color="auto" w:fill="FFFFFF"/>
          <w:lang w:val="es-CO"/>
        </w:rPr>
      </w:pPr>
    </w:p>
    <w:p w14:paraId="42055C26" w14:textId="4EE6CA7D"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De acuerdo con lo establecido por el artículo 4º de la Ley 1150 de 2007 y en artículo 2.2.1.1.1.6.3 del Decreto 1082 de 2015, la U.A.E CONTADURÍA GENERAL DE LA NACIÓN ha evaluado, tipificado, estimado y asignado provisionalmente los siguientes riesgos previsibles involucrados en la presente contratación de acuerdo con los lineamientos </w:t>
      </w:r>
      <w:r w:rsidRPr="00106C01">
        <w:rPr>
          <w:rFonts w:ascii="Verdana" w:hAnsi="Verdana" w:cstheme="minorHAnsi"/>
          <w:sz w:val="22"/>
          <w:szCs w:val="22"/>
          <w:lang w:val="es-CO"/>
        </w:rPr>
        <w:lastRenderedPageBreak/>
        <w:t xml:space="preserve">entregados por Colombia Compra Eficiente, enmarcados en el “Manual para la Identificación y Cobertura del Riesgo en los Procesos de Contratación”. Ver </w:t>
      </w:r>
      <w:r w:rsidRPr="00106C01">
        <w:rPr>
          <w:rFonts w:ascii="Verdana" w:hAnsi="Verdana" w:cstheme="minorHAnsi"/>
          <w:b/>
          <w:sz w:val="22"/>
          <w:szCs w:val="22"/>
          <w:lang w:val="es-CO"/>
        </w:rPr>
        <w:t>ANEXO: MATRIZ DE RIESGOS</w:t>
      </w:r>
      <w:r w:rsidRPr="00106C01">
        <w:rPr>
          <w:rFonts w:ascii="Verdana" w:hAnsi="Verdana" w:cstheme="minorHAnsi"/>
          <w:sz w:val="22"/>
          <w:szCs w:val="22"/>
          <w:lang w:val="es-CO"/>
        </w:rPr>
        <w:t>.</w:t>
      </w:r>
    </w:p>
    <w:p w14:paraId="62ACF133" w14:textId="77777777" w:rsidR="00106C01" w:rsidRPr="00106C01" w:rsidRDefault="00106C01" w:rsidP="00106C01">
      <w:pPr>
        <w:pStyle w:val="Textoindependiente"/>
        <w:tabs>
          <w:tab w:val="left" w:pos="0"/>
        </w:tabs>
        <w:ind w:right="59"/>
        <w:rPr>
          <w:rFonts w:ascii="Verdana" w:hAnsi="Verdana" w:cstheme="minorHAnsi"/>
          <w:sz w:val="22"/>
          <w:szCs w:val="22"/>
          <w:lang w:val="es-CO"/>
        </w:rPr>
      </w:pPr>
    </w:p>
    <w:p w14:paraId="1FAE11BD" w14:textId="77777777" w:rsidR="00106C01" w:rsidRPr="00106C01" w:rsidRDefault="00106C01" w:rsidP="00106C01">
      <w:pPr>
        <w:pStyle w:val="Textoindependiente"/>
        <w:tabs>
          <w:tab w:val="left" w:pos="0"/>
        </w:tabs>
        <w:ind w:right="59"/>
        <w:rPr>
          <w:rFonts w:ascii="Verdana" w:hAnsi="Verdana" w:cstheme="minorHAnsi"/>
          <w:b/>
          <w:sz w:val="22"/>
          <w:szCs w:val="22"/>
          <w:shd w:val="clear" w:color="auto" w:fill="FFFFFF"/>
          <w:lang w:val="es-CO"/>
        </w:rPr>
      </w:pPr>
      <w:r w:rsidRPr="00106C01">
        <w:rPr>
          <w:rFonts w:ascii="Verdana" w:hAnsi="Verdana" w:cstheme="minorHAnsi"/>
          <w:b/>
          <w:sz w:val="22"/>
          <w:szCs w:val="22"/>
          <w:lang w:val="es-CO"/>
        </w:rPr>
        <w:t>12</w:t>
      </w:r>
      <w:r w:rsidRPr="00106C01">
        <w:rPr>
          <w:rFonts w:ascii="Verdana" w:hAnsi="Verdana" w:cstheme="minorHAnsi"/>
          <w:sz w:val="22"/>
          <w:szCs w:val="22"/>
          <w:lang w:val="es-CO"/>
        </w:rPr>
        <w:t xml:space="preserve">. </w:t>
      </w:r>
      <w:r w:rsidRPr="00106C01">
        <w:rPr>
          <w:rFonts w:ascii="Verdana" w:hAnsi="Verdana" w:cstheme="minorHAnsi"/>
          <w:b/>
          <w:sz w:val="22"/>
          <w:szCs w:val="22"/>
          <w:shd w:val="clear" w:color="auto" w:fill="FFFFFF"/>
          <w:lang w:val="es-CO"/>
        </w:rPr>
        <w:t>GARANTÍAS QUE LA ENTIDAD ESTATAL CONTEMPLA EXIGIR EN EL PROCESO DE CONTRATACIÓN</w:t>
      </w:r>
    </w:p>
    <w:p w14:paraId="73EB3BD3" w14:textId="77777777" w:rsidR="00106C01" w:rsidRPr="00106C01" w:rsidRDefault="00106C01" w:rsidP="00106C01">
      <w:pPr>
        <w:pStyle w:val="Textoindependiente"/>
        <w:tabs>
          <w:tab w:val="left" w:pos="0"/>
        </w:tabs>
        <w:ind w:right="59"/>
        <w:rPr>
          <w:rFonts w:ascii="Verdana" w:hAnsi="Verdana" w:cstheme="minorHAnsi"/>
          <w:b/>
          <w:sz w:val="22"/>
          <w:szCs w:val="22"/>
          <w:shd w:val="clear" w:color="auto" w:fill="FFFFFF"/>
          <w:lang w:val="es-CO"/>
        </w:rPr>
      </w:pPr>
    </w:p>
    <w:p w14:paraId="22630863"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Los proponentes deberán constituir garantía de seriedad de la oferta de conformidad con lo señalado en el </w:t>
      </w:r>
      <w:r w:rsidRPr="00106C01">
        <w:rPr>
          <w:rFonts w:ascii="Verdana" w:hAnsi="Verdana" w:cstheme="minorHAnsi"/>
          <w:color w:val="FF0000"/>
          <w:sz w:val="22"/>
          <w:szCs w:val="22"/>
          <w:lang w:val="es-CO"/>
        </w:rPr>
        <w:t xml:space="preserve">artículo 2.2.1.2.3.1.9 del Decreto 1082 de 2015, </w:t>
      </w:r>
      <w:r w:rsidRPr="00106C01">
        <w:rPr>
          <w:rFonts w:ascii="Verdana" w:hAnsi="Verdana" w:cstheme="minorHAnsi"/>
          <w:sz w:val="22"/>
          <w:szCs w:val="22"/>
          <w:lang w:val="es-CO"/>
        </w:rPr>
        <w:t>así:</w:t>
      </w:r>
    </w:p>
    <w:p w14:paraId="4C4585D2" w14:textId="77777777" w:rsidR="00106C01" w:rsidRPr="00106C01" w:rsidRDefault="00106C01" w:rsidP="00106C01">
      <w:pPr>
        <w:pStyle w:val="Textoindependiente"/>
        <w:tabs>
          <w:tab w:val="left" w:pos="0"/>
        </w:tabs>
        <w:ind w:right="59"/>
        <w:rPr>
          <w:rFonts w:ascii="Verdana" w:hAnsi="Verdana" w:cstheme="minorHAnsi"/>
          <w:b/>
          <w:sz w:val="22"/>
          <w:szCs w:val="22"/>
          <w:shd w:val="clear" w:color="auto" w:fill="FFFFFF"/>
          <w:lang w:val="es-CO"/>
        </w:rPr>
      </w:pPr>
    </w:p>
    <w:p w14:paraId="222BAA8C" w14:textId="77777777" w:rsidR="00106C01" w:rsidRPr="00106C01" w:rsidRDefault="00106C01" w:rsidP="00106C01">
      <w:pPr>
        <w:ind w:right="59"/>
        <w:jc w:val="both"/>
        <w:rPr>
          <w:rFonts w:cstheme="minorHAnsi"/>
          <w:i/>
        </w:rPr>
      </w:pPr>
      <w:r w:rsidRPr="00106C01">
        <w:rPr>
          <w:rFonts w:cstheme="minorHAnsi"/>
          <w:b/>
        </w:rPr>
        <w:t xml:space="preserve">12.1. GARANTÍA DE SERIEDAD DE LA OFERTA: </w:t>
      </w:r>
      <w:r w:rsidRPr="00106C01">
        <w:rPr>
          <w:rFonts w:cstheme="minorHAnsi"/>
        </w:rPr>
        <w:t>El proponente deberá adjuntar a la propuesta una garantía de seriedad de la oferta, por un valor equivalente al veinte</w:t>
      </w:r>
      <w:r w:rsidRPr="00106C01">
        <w:rPr>
          <w:rFonts w:cstheme="minorHAnsi"/>
          <w:bCs/>
        </w:rPr>
        <w:t xml:space="preserve"> por</w:t>
      </w:r>
      <w:r w:rsidRPr="00106C01">
        <w:rPr>
          <w:rFonts w:cstheme="minorHAnsi"/>
        </w:rPr>
        <w:t xml:space="preserve"> ciento</w:t>
      </w:r>
      <w:r w:rsidRPr="00106C01">
        <w:rPr>
          <w:rFonts w:cstheme="minorHAnsi"/>
          <w:b/>
        </w:rPr>
        <w:t xml:space="preserve"> </w:t>
      </w:r>
      <w:r w:rsidRPr="00106C01">
        <w:rPr>
          <w:rFonts w:cstheme="minorHAnsi"/>
          <w:bCs/>
        </w:rPr>
        <w:t>(20%)</w:t>
      </w:r>
      <w:r w:rsidRPr="00106C01">
        <w:rPr>
          <w:rFonts w:cstheme="minorHAnsi"/>
        </w:rPr>
        <w:t xml:space="preserve"> del presupuesto oficial estimado del Proceso de Contratación, vigente desde la presentación de la oferta y noventa (90) días calendario.</w:t>
      </w:r>
    </w:p>
    <w:p w14:paraId="003A8DDC" w14:textId="77777777" w:rsidR="00106C01" w:rsidRPr="00106C01" w:rsidRDefault="00106C01" w:rsidP="00106C01">
      <w:pPr>
        <w:ind w:right="59"/>
        <w:rPr>
          <w:rFonts w:cstheme="minorHAnsi"/>
          <w:i/>
        </w:rPr>
      </w:pPr>
    </w:p>
    <w:p w14:paraId="6160F1F5" w14:textId="77777777" w:rsidR="00106C01" w:rsidRPr="00106C01" w:rsidRDefault="00106C01" w:rsidP="00106C01">
      <w:pPr>
        <w:pStyle w:val="Textoindependiente"/>
        <w:tabs>
          <w:tab w:val="left" w:pos="0"/>
        </w:tabs>
        <w:ind w:right="59"/>
        <w:rPr>
          <w:rFonts w:ascii="Verdana" w:hAnsi="Verdana" w:cstheme="minorHAnsi"/>
          <w:b/>
          <w:sz w:val="22"/>
          <w:szCs w:val="22"/>
          <w:shd w:val="clear" w:color="auto" w:fill="FFFFFF"/>
          <w:lang w:val="es-CO"/>
        </w:rPr>
      </w:pPr>
      <w:r w:rsidRPr="00106C01">
        <w:rPr>
          <w:rFonts w:ascii="Verdana" w:hAnsi="Verdana" w:cstheme="minorHAnsi"/>
          <w:b/>
          <w:sz w:val="22"/>
          <w:szCs w:val="22"/>
          <w:shd w:val="clear" w:color="auto" w:fill="FFFFFF"/>
          <w:lang w:val="es-CO"/>
        </w:rPr>
        <w:t>12.2. OTRAS GARANTÍAS</w:t>
      </w:r>
    </w:p>
    <w:p w14:paraId="5F2F3752" w14:textId="77777777" w:rsidR="00106C01" w:rsidRPr="00106C01" w:rsidRDefault="00106C01" w:rsidP="00106C01">
      <w:pPr>
        <w:pStyle w:val="Textoindependiente"/>
        <w:tabs>
          <w:tab w:val="left" w:pos="0"/>
        </w:tabs>
        <w:ind w:right="59"/>
        <w:rPr>
          <w:rFonts w:ascii="Verdana" w:hAnsi="Verdana" w:cstheme="minorHAnsi"/>
          <w:b/>
          <w:sz w:val="22"/>
          <w:szCs w:val="22"/>
          <w:shd w:val="clear" w:color="auto" w:fill="FFFFFF"/>
          <w:lang w:val="es-CO"/>
        </w:rPr>
      </w:pPr>
    </w:p>
    <w:p w14:paraId="316A1B8F" w14:textId="77777777" w:rsidR="00106C01" w:rsidRPr="00106C01" w:rsidRDefault="00106C01" w:rsidP="00106C01">
      <w:pPr>
        <w:pStyle w:val="Textoindependiente"/>
        <w:ind w:right="59"/>
        <w:rPr>
          <w:rFonts w:ascii="Verdana" w:hAnsi="Verdana" w:cstheme="minorHAnsi"/>
          <w:b/>
          <w:sz w:val="22"/>
          <w:szCs w:val="22"/>
          <w:lang w:val="es-CO"/>
        </w:rPr>
      </w:pPr>
      <w:r w:rsidRPr="00106C01">
        <w:rPr>
          <w:rFonts w:ascii="Verdana" w:hAnsi="Verdana" w:cstheme="minorHAnsi"/>
          <w:sz w:val="22"/>
          <w:szCs w:val="22"/>
          <w:lang w:val="es-CO"/>
        </w:rPr>
        <w:t>De conformidad con lo dispuesto en la Ley 80 de 1993, artículo 4 de la Ley 1150 de 2007 y la Subsección 1 de la Sección 3 del Decreto 1082 de 2015, el oferente seleccionado se obligará a garantizar el cumplimiento de las obligaciones surgidas a favor de la U.A.E Contaduría General de la Nación, con ocasión</w:t>
      </w:r>
      <w:r w:rsidRPr="00106C01">
        <w:rPr>
          <w:rFonts w:ascii="Verdana" w:hAnsi="Verdana" w:cstheme="minorHAnsi"/>
          <w:spacing w:val="-7"/>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ejecución</w:t>
      </w:r>
      <w:r w:rsidRPr="00106C01">
        <w:rPr>
          <w:rFonts w:ascii="Verdana" w:hAnsi="Verdana" w:cstheme="minorHAnsi"/>
          <w:spacing w:val="-10"/>
          <w:sz w:val="22"/>
          <w:szCs w:val="22"/>
          <w:lang w:val="es-CO"/>
        </w:rPr>
        <w:t xml:space="preserve"> </w:t>
      </w:r>
      <w:r w:rsidRPr="00106C01">
        <w:rPr>
          <w:rFonts w:ascii="Verdana" w:hAnsi="Verdana" w:cstheme="minorHAnsi"/>
          <w:sz w:val="22"/>
          <w:szCs w:val="22"/>
          <w:lang w:val="es-CO"/>
        </w:rPr>
        <w:t>del</w:t>
      </w:r>
      <w:r w:rsidRPr="00106C01">
        <w:rPr>
          <w:rFonts w:ascii="Verdana" w:hAnsi="Verdana" w:cstheme="minorHAnsi"/>
          <w:spacing w:val="-14"/>
          <w:sz w:val="22"/>
          <w:szCs w:val="22"/>
          <w:lang w:val="es-CO"/>
        </w:rPr>
        <w:t xml:space="preserve"> </w:t>
      </w:r>
      <w:r w:rsidRPr="00106C01">
        <w:rPr>
          <w:rFonts w:ascii="Verdana" w:hAnsi="Verdana" w:cstheme="minorHAnsi"/>
          <w:sz w:val="22"/>
          <w:szCs w:val="22"/>
          <w:lang w:val="es-CO"/>
        </w:rPr>
        <w:t>contrato</w:t>
      </w:r>
      <w:r w:rsidRPr="00106C01">
        <w:rPr>
          <w:rFonts w:ascii="Verdana" w:hAnsi="Verdana" w:cstheme="minorHAnsi"/>
          <w:spacing w:val="-10"/>
          <w:sz w:val="22"/>
          <w:szCs w:val="22"/>
          <w:lang w:val="es-CO"/>
        </w:rPr>
        <w:t xml:space="preserve"> </w:t>
      </w:r>
      <w:r w:rsidRPr="00106C01">
        <w:rPr>
          <w:rFonts w:ascii="Verdana" w:hAnsi="Verdana" w:cstheme="minorHAnsi"/>
          <w:sz w:val="22"/>
          <w:szCs w:val="22"/>
          <w:lang w:val="es-CO"/>
        </w:rPr>
        <w:t>a</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través</w:t>
      </w:r>
      <w:r w:rsidRPr="00106C01">
        <w:rPr>
          <w:rFonts w:ascii="Verdana" w:hAnsi="Verdana" w:cstheme="minorHAnsi"/>
          <w:spacing w:val="-9"/>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cualquiera</w:t>
      </w:r>
      <w:r w:rsidRPr="00106C01">
        <w:rPr>
          <w:rFonts w:ascii="Verdana" w:hAnsi="Verdana" w:cstheme="minorHAnsi"/>
          <w:spacing w:val="-10"/>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los</w:t>
      </w:r>
      <w:r w:rsidRPr="00106C01">
        <w:rPr>
          <w:rFonts w:ascii="Verdana" w:hAnsi="Verdana" w:cstheme="minorHAnsi"/>
          <w:spacing w:val="-10"/>
          <w:sz w:val="22"/>
          <w:szCs w:val="22"/>
          <w:lang w:val="es-CO"/>
        </w:rPr>
        <w:t xml:space="preserve"> </w:t>
      </w:r>
      <w:r w:rsidRPr="00106C01">
        <w:rPr>
          <w:rFonts w:ascii="Verdana" w:hAnsi="Verdana" w:cstheme="minorHAnsi"/>
          <w:sz w:val="22"/>
          <w:szCs w:val="22"/>
          <w:lang w:val="es-CO"/>
        </w:rPr>
        <w:t>mecanismos</w:t>
      </w:r>
      <w:r w:rsidRPr="00106C01">
        <w:rPr>
          <w:rFonts w:ascii="Verdana" w:hAnsi="Verdana" w:cstheme="minorHAnsi"/>
          <w:spacing w:val="-9"/>
          <w:sz w:val="22"/>
          <w:szCs w:val="22"/>
          <w:lang w:val="es-CO"/>
        </w:rPr>
        <w:t xml:space="preserve"> </w:t>
      </w:r>
      <w:r w:rsidRPr="00106C01">
        <w:rPr>
          <w:rFonts w:ascii="Verdana" w:hAnsi="Verdana" w:cstheme="minorHAnsi"/>
          <w:sz w:val="22"/>
          <w:szCs w:val="22"/>
          <w:lang w:val="es-CO"/>
        </w:rPr>
        <w:t>de</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cobertura</w:t>
      </w:r>
      <w:r w:rsidRPr="00106C01">
        <w:rPr>
          <w:rFonts w:ascii="Verdana" w:hAnsi="Verdana" w:cstheme="minorHAnsi"/>
          <w:spacing w:val="-10"/>
          <w:sz w:val="22"/>
          <w:szCs w:val="22"/>
          <w:lang w:val="es-CO"/>
        </w:rPr>
        <w:t xml:space="preserve"> </w:t>
      </w:r>
      <w:r w:rsidRPr="00106C01">
        <w:rPr>
          <w:rFonts w:ascii="Verdana" w:hAnsi="Verdana" w:cstheme="minorHAnsi"/>
          <w:sz w:val="22"/>
          <w:szCs w:val="22"/>
          <w:lang w:val="es-CO"/>
        </w:rPr>
        <w:t xml:space="preserve">señalados en la normatividad vigente y el artículo 2.2.1.2.3.1.2 del Decreto 1082 del 2015,, que deberá asumir el contratista y/o la Entidad, conforme a la matriz de riesgos realizada de acuerdo a lo establecido en el Manual para la Identificación y Cobertura del Riesgo en los Procesos de Contratación, expedido por la agencia Colombia Compra Eficiente, adjunta en el </w:t>
      </w:r>
      <w:r w:rsidRPr="00106C01">
        <w:rPr>
          <w:rFonts w:ascii="Verdana" w:hAnsi="Verdana" w:cstheme="minorHAnsi"/>
          <w:b/>
          <w:sz w:val="22"/>
          <w:szCs w:val="22"/>
          <w:lang w:val="es-CO"/>
        </w:rPr>
        <w:t>ANEXO: MATRIZ DE RIESGOS</w:t>
      </w:r>
    </w:p>
    <w:p w14:paraId="4EAFFD76" w14:textId="77777777" w:rsidR="00106C01" w:rsidRPr="00106C01" w:rsidRDefault="00106C01" w:rsidP="00106C01">
      <w:pPr>
        <w:pStyle w:val="Textoindependiente"/>
        <w:ind w:right="59"/>
        <w:rPr>
          <w:rFonts w:ascii="Verdana" w:hAnsi="Verdana" w:cstheme="minorHAnsi"/>
          <w:b/>
          <w:sz w:val="22"/>
          <w:szCs w:val="22"/>
          <w:lang w:val="es-CO"/>
        </w:rPr>
      </w:pPr>
    </w:p>
    <w:p w14:paraId="509B80C4" w14:textId="77777777" w:rsidR="00106C01" w:rsidRPr="00106C01" w:rsidRDefault="00106C01" w:rsidP="00106C01">
      <w:pPr>
        <w:pStyle w:val="Textoindependiente"/>
        <w:numPr>
          <w:ilvl w:val="1"/>
          <w:numId w:val="38"/>
        </w:numPr>
        <w:suppressAutoHyphens w:val="0"/>
        <w:autoSpaceDE w:val="0"/>
        <w:autoSpaceDN w:val="0"/>
        <w:spacing w:before="1"/>
        <w:ind w:left="502" w:right="59"/>
        <w:rPr>
          <w:rFonts w:ascii="Verdana" w:hAnsi="Verdana" w:cstheme="minorHAnsi"/>
          <w:sz w:val="22"/>
          <w:szCs w:val="22"/>
          <w:lang w:val="es-CO"/>
        </w:rPr>
      </w:pPr>
      <w:r w:rsidRPr="00106C01">
        <w:rPr>
          <w:rFonts w:ascii="Verdana" w:hAnsi="Verdana" w:cstheme="minorHAnsi"/>
          <w:b/>
          <w:bCs/>
          <w:sz w:val="22"/>
          <w:szCs w:val="22"/>
          <w:lang w:val="es-CO"/>
        </w:rPr>
        <w:t xml:space="preserve">CUMPLIMIENTO DEL CONTRATO: </w:t>
      </w:r>
      <w:r w:rsidRPr="00106C01">
        <w:rPr>
          <w:rFonts w:ascii="Verdana" w:hAnsi="Verdana" w:cstheme="minorHAnsi"/>
          <w:sz w:val="22"/>
          <w:szCs w:val="22"/>
          <w:lang w:val="es-CO"/>
        </w:rPr>
        <w:t xml:space="preserve">Durante la ejecución del contrato, la vigencia técnica de la garantía y seis (6) meses más. El valor de la esta garantía debe ser de por lo menos el quince por ciento (15%) del valor del contrato. </w:t>
      </w:r>
    </w:p>
    <w:p w14:paraId="78A7C46E" w14:textId="77777777" w:rsidR="00106C01" w:rsidRPr="00106C01" w:rsidRDefault="00106C01" w:rsidP="00106C01">
      <w:pPr>
        <w:rPr>
          <w:rFonts w:cstheme="minorHAnsi"/>
          <w:i/>
        </w:rPr>
      </w:pPr>
    </w:p>
    <w:p w14:paraId="57279902" w14:textId="77777777" w:rsidR="00106C01" w:rsidRPr="00106C01" w:rsidRDefault="00106C01" w:rsidP="00106C01">
      <w:pPr>
        <w:pStyle w:val="Textoindependiente"/>
        <w:numPr>
          <w:ilvl w:val="1"/>
          <w:numId w:val="38"/>
        </w:numPr>
        <w:suppressAutoHyphens w:val="0"/>
        <w:autoSpaceDE w:val="0"/>
        <w:autoSpaceDN w:val="0"/>
        <w:spacing w:before="1"/>
        <w:ind w:left="426" w:right="59"/>
        <w:rPr>
          <w:rFonts w:ascii="Verdana" w:hAnsi="Verdana" w:cstheme="minorHAnsi"/>
          <w:sz w:val="22"/>
          <w:szCs w:val="22"/>
          <w:lang w:val="es-CO"/>
        </w:rPr>
      </w:pPr>
      <w:r w:rsidRPr="00106C01">
        <w:rPr>
          <w:rFonts w:ascii="Verdana" w:hAnsi="Verdana" w:cstheme="minorHAnsi"/>
          <w:b/>
          <w:bCs/>
          <w:sz w:val="22"/>
          <w:szCs w:val="22"/>
          <w:lang w:val="es-CO"/>
        </w:rPr>
        <w:t>CALIDAD Y CORRECTO FUNCIONAMIENTO DE LOS BIENES:</w:t>
      </w:r>
      <w:r w:rsidRPr="00106C01">
        <w:rPr>
          <w:rFonts w:ascii="Verdana" w:hAnsi="Verdana" w:cstheme="minorHAnsi"/>
          <w:sz w:val="22"/>
          <w:szCs w:val="22"/>
          <w:lang w:val="es-CO"/>
        </w:rPr>
        <w:t xml:space="preserve"> Durante la ejecución del contrato, la vigencia técnica de la garantía y seis (6) meses más. El valor de la esta garantía debe ser de por lo menos el quince por ciento (15%) del valor del contrato.</w:t>
      </w:r>
    </w:p>
    <w:p w14:paraId="2525D50B" w14:textId="77777777" w:rsidR="00106C01" w:rsidRPr="00106C01" w:rsidRDefault="00106C01" w:rsidP="00106C01">
      <w:pPr>
        <w:pStyle w:val="Prrafodelista"/>
        <w:rPr>
          <w:rFonts w:ascii="Verdana" w:hAnsi="Verdana" w:cstheme="minorHAnsi"/>
          <w:lang w:val="es-CO"/>
        </w:rPr>
      </w:pPr>
    </w:p>
    <w:p w14:paraId="376ACF61" w14:textId="77777777" w:rsidR="00106C01" w:rsidRPr="00106C01" w:rsidRDefault="00106C01" w:rsidP="00106C01">
      <w:pPr>
        <w:pStyle w:val="Textoindependiente"/>
        <w:numPr>
          <w:ilvl w:val="1"/>
          <w:numId w:val="38"/>
        </w:numPr>
        <w:suppressAutoHyphens w:val="0"/>
        <w:autoSpaceDE w:val="0"/>
        <w:autoSpaceDN w:val="0"/>
        <w:spacing w:before="1"/>
        <w:ind w:left="426" w:right="59"/>
        <w:rPr>
          <w:rFonts w:ascii="Verdana" w:hAnsi="Verdana" w:cstheme="minorHAnsi"/>
          <w:sz w:val="22"/>
          <w:szCs w:val="22"/>
          <w:lang w:val="es-CO"/>
        </w:rPr>
      </w:pPr>
      <w:r w:rsidRPr="00106C01">
        <w:rPr>
          <w:rFonts w:ascii="Verdana" w:hAnsi="Verdana" w:cstheme="minorHAnsi"/>
          <w:b/>
          <w:bCs/>
          <w:sz w:val="22"/>
          <w:szCs w:val="22"/>
          <w:lang w:val="es-CO"/>
        </w:rPr>
        <w:t>CALIDAD DE LOS SERVICIOS PRESTADOS:</w:t>
      </w:r>
      <w:r w:rsidRPr="00106C01">
        <w:rPr>
          <w:rFonts w:ascii="Verdana" w:hAnsi="Verdana" w:cstheme="minorHAnsi"/>
          <w:sz w:val="22"/>
          <w:szCs w:val="22"/>
          <w:lang w:val="es-CO"/>
        </w:rPr>
        <w:t xml:space="preserve"> Durante la ejecución del contrato, la vigencia técnica de la garantía y seis (6) meses más. El valor de esta garantía debe ser de por lo menos el quince por ciento (15%) del valor del contrato. </w:t>
      </w:r>
    </w:p>
    <w:p w14:paraId="17A2818D" w14:textId="77777777" w:rsidR="00106C01" w:rsidRPr="00106C01" w:rsidRDefault="00106C01" w:rsidP="00106C01">
      <w:pPr>
        <w:pStyle w:val="Prrafodelista"/>
        <w:rPr>
          <w:rFonts w:ascii="Verdana" w:hAnsi="Verdana" w:cstheme="minorHAnsi"/>
          <w:lang w:val="es-CO"/>
        </w:rPr>
      </w:pPr>
    </w:p>
    <w:p w14:paraId="5050B25F" w14:textId="77777777" w:rsidR="00106C01" w:rsidRPr="00106C01" w:rsidRDefault="00106C01" w:rsidP="00106C01">
      <w:pPr>
        <w:pStyle w:val="Textoindependiente"/>
        <w:numPr>
          <w:ilvl w:val="1"/>
          <w:numId w:val="38"/>
        </w:numPr>
        <w:suppressAutoHyphens w:val="0"/>
        <w:autoSpaceDE w:val="0"/>
        <w:autoSpaceDN w:val="0"/>
        <w:spacing w:before="1"/>
        <w:ind w:left="426" w:right="59"/>
        <w:rPr>
          <w:rFonts w:ascii="Verdana" w:hAnsi="Verdana" w:cstheme="minorHAnsi"/>
          <w:b/>
          <w:bCs/>
          <w:sz w:val="22"/>
          <w:szCs w:val="22"/>
          <w:lang w:val="es-CO"/>
        </w:rPr>
      </w:pPr>
      <w:r w:rsidRPr="00106C01">
        <w:rPr>
          <w:rFonts w:ascii="Verdana" w:hAnsi="Verdana" w:cstheme="minorHAnsi"/>
          <w:b/>
          <w:bCs/>
          <w:sz w:val="22"/>
          <w:szCs w:val="22"/>
          <w:lang w:val="es-CO"/>
        </w:rPr>
        <w:t>RESPONSABILIDAD CIVIL EXTRACONTRACTUAL:</w:t>
      </w:r>
      <w:r w:rsidRPr="00106C01">
        <w:rPr>
          <w:rFonts w:ascii="Verdana" w:hAnsi="Verdana" w:cstheme="minorHAnsi"/>
          <w:sz w:val="22"/>
          <w:szCs w:val="22"/>
          <w:lang w:val="es-CO"/>
        </w:rPr>
        <w:t xml:space="preserve"> El riesgo por la responsabilidad civil extracontractual derivada de las actuaciones, hechos u omisiones de los </w:t>
      </w:r>
      <w:r w:rsidRPr="00106C01">
        <w:rPr>
          <w:rFonts w:ascii="Verdana" w:hAnsi="Verdana" w:cstheme="minorHAnsi"/>
          <w:sz w:val="22"/>
          <w:szCs w:val="22"/>
          <w:lang w:val="es-CO"/>
        </w:rPr>
        <w:lastRenderedPageBreak/>
        <w:t xml:space="preserve">contratistas o subcontratistas del contratista, de conformidad con el artículo 2.2.1.2.3.1.5. </w:t>
      </w:r>
    </w:p>
    <w:p w14:paraId="42D7D089" w14:textId="77777777" w:rsidR="00106C01" w:rsidRPr="00106C01" w:rsidRDefault="00106C01" w:rsidP="00106C01">
      <w:pPr>
        <w:pStyle w:val="Ttulo3"/>
        <w:keepNext w:val="0"/>
        <w:keepLines w:val="0"/>
        <w:tabs>
          <w:tab w:val="left" w:pos="1270"/>
        </w:tabs>
        <w:spacing w:before="0"/>
        <w:ind w:right="59" w:firstLine="0"/>
        <w:jc w:val="both"/>
        <w:rPr>
          <w:rFonts w:ascii="Verdana" w:eastAsia="Calibri" w:hAnsi="Verdana" w:cstheme="minorHAnsi"/>
          <w:bCs w:val="0"/>
          <w:color w:val="auto"/>
          <w:shd w:val="clear" w:color="auto" w:fill="FFFFFF"/>
          <w:lang w:val="es-CO"/>
        </w:rPr>
      </w:pPr>
    </w:p>
    <w:p w14:paraId="6C67F26E" w14:textId="77777777" w:rsidR="00106C01" w:rsidRPr="00106C01" w:rsidRDefault="00106C01" w:rsidP="00106C01">
      <w:pPr>
        <w:pStyle w:val="Ttulo3"/>
        <w:keepNext w:val="0"/>
        <w:keepLines w:val="0"/>
        <w:numPr>
          <w:ilvl w:val="0"/>
          <w:numId w:val="38"/>
        </w:numPr>
        <w:tabs>
          <w:tab w:val="left" w:pos="0"/>
          <w:tab w:val="left" w:pos="567"/>
        </w:tabs>
        <w:spacing w:before="0"/>
        <w:ind w:left="0" w:right="59" w:firstLine="0"/>
        <w:jc w:val="both"/>
        <w:rPr>
          <w:rFonts w:ascii="Verdana" w:eastAsia="Calibri" w:hAnsi="Verdana" w:cstheme="minorHAnsi"/>
          <w:color w:val="auto"/>
          <w:lang w:val="es-CO"/>
        </w:rPr>
      </w:pPr>
      <w:r w:rsidRPr="00106C01">
        <w:rPr>
          <w:rFonts w:ascii="Verdana" w:hAnsi="Verdana" w:cstheme="minorHAnsi"/>
          <w:color w:val="auto"/>
          <w:shd w:val="clear" w:color="auto" w:fill="FFFFFF"/>
          <w:lang w:val="es-CO"/>
        </w:rPr>
        <w:t>INDICACIÓN DE SI EL PROCESO DE CONTRATACIÓN ESTÁ COBIJADO POR UN ACUERDO COMERCIAL.</w:t>
      </w:r>
    </w:p>
    <w:p w14:paraId="6ACC5DEB" w14:textId="77777777" w:rsidR="00106C01" w:rsidRPr="00106C01" w:rsidRDefault="00106C01" w:rsidP="00106C01">
      <w:pPr>
        <w:pStyle w:val="Textoindependiente"/>
        <w:spacing w:before="1"/>
        <w:ind w:right="59"/>
        <w:rPr>
          <w:rFonts w:ascii="Verdana" w:hAnsi="Verdana" w:cstheme="minorHAnsi"/>
          <w:b/>
          <w:bCs/>
          <w:sz w:val="22"/>
          <w:szCs w:val="22"/>
          <w:lang w:val="es-CO"/>
        </w:rPr>
      </w:pPr>
    </w:p>
    <w:p w14:paraId="3D3BF93B"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De conformidad con el Decreto 1082 de 2015 artículo 2.2.1.2.4.1.1, y el Manual explicativo de los capítulos de contratación pública de los acuerdos comerciales negociados por Colombia para entidades contratantes, y su Anexo 3: Aplicación de los Acuerdos Comerciales para Entidades Estatales del nivel nacional, a continuación, la U.A.E Contaduría General de la Nación realiza el análisis de los acuerdos y tratados internacionales para el presente proceso contractual:</w:t>
      </w:r>
    </w:p>
    <w:p w14:paraId="40D525D3"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4C18DDE1" w14:textId="77777777" w:rsidR="00106C01" w:rsidRPr="00106C01" w:rsidRDefault="00106C01" w:rsidP="00106C01">
      <w:pPr>
        <w:pStyle w:val="Textoindependiente"/>
        <w:spacing w:before="1"/>
        <w:ind w:right="59"/>
        <w:jc w:val="center"/>
        <w:rPr>
          <w:rFonts w:ascii="Verdana" w:hAnsi="Verdana" w:cstheme="minorHAnsi"/>
          <w:sz w:val="22"/>
          <w:szCs w:val="22"/>
          <w:lang w:val="es-CO"/>
        </w:rPr>
      </w:pPr>
      <w:r w:rsidRPr="00106C01">
        <w:rPr>
          <w:rFonts w:ascii="Verdana" w:hAnsi="Verdana" w:cstheme="minorHAnsi"/>
          <w:noProof/>
          <w:sz w:val="22"/>
          <w:szCs w:val="22"/>
          <w:lang w:val="es-CO" w:eastAsia="en-US"/>
        </w:rPr>
        <w:drawing>
          <wp:inline distT="0" distB="0" distL="0" distR="0" wp14:anchorId="764D0959" wp14:editId="046C886E">
            <wp:extent cx="5305425" cy="3705225"/>
            <wp:effectExtent l="0" t="0" r="9525" b="9525"/>
            <wp:docPr id="2" name="Imagen 2" descr="Una captura de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ptura de pantalla de un celular con letras&#10;&#10;Descripción generada automáticamente con confianza media"/>
                    <pic:cNvPicPr/>
                  </pic:nvPicPr>
                  <pic:blipFill>
                    <a:blip r:embed="rId16"/>
                    <a:stretch>
                      <a:fillRect/>
                    </a:stretch>
                  </pic:blipFill>
                  <pic:spPr>
                    <a:xfrm>
                      <a:off x="0" y="0"/>
                      <a:ext cx="5305425" cy="3705225"/>
                    </a:xfrm>
                    <a:prstGeom prst="rect">
                      <a:avLst/>
                    </a:prstGeom>
                  </pic:spPr>
                </pic:pic>
              </a:graphicData>
            </a:graphic>
          </wp:inline>
        </w:drawing>
      </w:r>
    </w:p>
    <w:p w14:paraId="7104CC7D" w14:textId="77777777" w:rsidR="00106C01" w:rsidRPr="00106C01" w:rsidRDefault="00106C01" w:rsidP="00106C01">
      <w:pPr>
        <w:pStyle w:val="Textoindependiente"/>
        <w:tabs>
          <w:tab w:val="left" w:pos="0"/>
        </w:tabs>
        <w:ind w:right="59"/>
        <w:rPr>
          <w:rFonts w:ascii="Verdana" w:hAnsi="Verdana" w:cstheme="minorHAnsi"/>
          <w:b/>
          <w:sz w:val="22"/>
          <w:szCs w:val="22"/>
          <w:shd w:val="clear" w:color="auto" w:fill="FFFFFF"/>
          <w:lang w:val="es-CO"/>
        </w:rPr>
      </w:pPr>
    </w:p>
    <w:p w14:paraId="6025C9C0" w14:textId="77777777" w:rsidR="00106C01" w:rsidRPr="00106C01" w:rsidRDefault="00106C01" w:rsidP="00106C01">
      <w:pPr>
        <w:pStyle w:val="Textoindependiente"/>
        <w:numPr>
          <w:ilvl w:val="0"/>
          <w:numId w:val="38"/>
        </w:numPr>
        <w:suppressAutoHyphens w:val="0"/>
        <w:autoSpaceDE w:val="0"/>
        <w:autoSpaceDN w:val="0"/>
        <w:spacing w:before="12"/>
        <w:ind w:left="0" w:right="59" w:firstLine="0"/>
        <w:rPr>
          <w:rFonts w:ascii="Verdana" w:hAnsi="Verdana" w:cstheme="minorHAnsi"/>
          <w:b/>
          <w:sz w:val="22"/>
          <w:szCs w:val="22"/>
          <w:lang w:val="es-CO"/>
        </w:rPr>
      </w:pPr>
      <w:r w:rsidRPr="00106C01">
        <w:rPr>
          <w:rFonts w:ascii="Verdana" w:hAnsi="Verdana" w:cstheme="minorHAnsi"/>
          <w:b/>
          <w:sz w:val="22"/>
          <w:szCs w:val="22"/>
          <w:lang w:val="es-CO"/>
        </w:rPr>
        <w:t>PLAN ANUAL DE ADQUISICIONES VIGENCIA 2021:</w:t>
      </w:r>
    </w:p>
    <w:p w14:paraId="24B9ABC9" w14:textId="77777777" w:rsidR="00106C01" w:rsidRPr="00106C01" w:rsidRDefault="00106C01" w:rsidP="00106C01">
      <w:pPr>
        <w:pStyle w:val="Textoindependiente"/>
        <w:spacing w:before="12"/>
        <w:ind w:right="59"/>
        <w:rPr>
          <w:rFonts w:ascii="Verdana" w:hAnsi="Verdana" w:cstheme="minorHAnsi"/>
          <w:b/>
          <w:sz w:val="22"/>
          <w:szCs w:val="22"/>
          <w:lang w:val="es-CO"/>
        </w:rPr>
      </w:pPr>
    </w:p>
    <w:p w14:paraId="01FFFA1E" w14:textId="77777777" w:rsidR="00106C01" w:rsidRPr="00106C01" w:rsidRDefault="00106C01" w:rsidP="00106C01">
      <w:pPr>
        <w:pStyle w:val="Textoindependiente"/>
        <w:spacing w:before="1"/>
        <w:ind w:right="59"/>
        <w:rPr>
          <w:rFonts w:ascii="Verdana" w:hAnsi="Verdana" w:cstheme="minorHAnsi"/>
          <w:sz w:val="22"/>
          <w:szCs w:val="22"/>
          <w:lang w:val="es-CO"/>
        </w:rPr>
      </w:pPr>
      <w:r w:rsidRPr="00106C01">
        <w:rPr>
          <w:rFonts w:ascii="Verdana" w:hAnsi="Verdana" w:cstheme="minorHAnsi"/>
          <w:sz w:val="22"/>
          <w:szCs w:val="22"/>
          <w:lang w:val="es-CO"/>
        </w:rPr>
        <w:t xml:space="preserve">La planeación de la futura contratación se encuentra contenida en el Plan Anual de Adquisiciones para la vigencia </w:t>
      </w:r>
      <w:r w:rsidRPr="00106C01">
        <w:rPr>
          <w:rFonts w:ascii="Verdana" w:hAnsi="Verdana" w:cstheme="minorHAnsi"/>
          <w:bCs/>
          <w:sz w:val="22"/>
          <w:szCs w:val="22"/>
          <w:lang w:val="es-CO"/>
        </w:rPr>
        <w:t>2021</w:t>
      </w:r>
      <w:r w:rsidRPr="00106C01">
        <w:rPr>
          <w:rFonts w:ascii="Verdana" w:hAnsi="Verdana" w:cstheme="minorHAnsi"/>
          <w:sz w:val="22"/>
          <w:szCs w:val="22"/>
          <w:lang w:val="es-CO"/>
        </w:rPr>
        <w:t>, así:</w:t>
      </w:r>
    </w:p>
    <w:p w14:paraId="542AF7EF" w14:textId="77777777" w:rsidR="00106C01" w:rsidRPr="00106C01" w:rsidRDefault="00106C01" w:rsidP="00106C01">
      <w:pPr>
        <w:pStyle w:val="Textoindependiente"/>
        <w:spacing w:before="1"/>
        <w:ind w:right="59"/>
        <w:rPr>
          <w:rFonts w:ascii="Verdana" w:hAnsi="Verdana" w:cstheme="minorHAnsi"/>
          <w:b/>
          <w:sz w:val="22"/>
          <w:szCs w:val="22"/>
          <w:lang w:val="es-CO"/>
        </w:rPr>
      </w:pPr>
    </w:p>
    <w:tbl>
      <w:tblPr>
        <w:tblStyle w:val="Tablaconcuadrcula"/>
        <w:tblW w:w="0" w:type="auto"/>
        <w:jc w:val="center"/>
        <w:tblLook w:val="04A0" w:firstRow="1" w:lastRow="0" w:firstColumn="1" w:lastColumn="0" w:noHBand="0" w:noVBand="1"/>
      </w:tblPr>
      <w:tblGrid>
        <w:gridCol w:w="1615"/>
        <w:gridCol w:w="3405"/>
        <w:gridCol w:w="2495"/>
        <w:gridCol w:w="2404"/>
      </w:tblGrid>
      <w:tr w:rsidR="00106C01" w:rsidRPr="00106C01" w14:paraId="3BDA4DA9" w14:textId="77777777" w:rsidTr="008D03A0">
        <w:trPr>
          <w:jc w:val="center"/>
        </w:trPr>
        <w:tc>
          <w:tcPr>
            <w:tcW w:w="1585" w:type="dxa"/>
          </w:tcPr>
          <w:p w14:paraId="0F767E05" w14:textId="77777777" w:rsidR="00106C01" w:rsidRPr="00106C01" w:rsidRDefault="00106C01" w:rsidP="008D03A0">
            <w:pPr>
              <w:pStyle w:val="Textoindependiente"/>
              <w:spacing w:before="1"/>
              <w:ind w:right="59"/>
              <w:jc w:val="center"/>
              <w:rPr>
                <w:rFonts w:ascii="Verdana" w:hAnsi="Verdana" w:cstheme="minorHAnsi"/>
                <w:b/>
                <w:sz w:val="22"/>
                <w:szCs w:val="22"/>
                <w:lang w:val="es-CO"/>
              </w:rPr>
            </w:pPr>
            <w:r w:rsidRPr="00106C01">
              <w:rPr>
                <w:rFonts w:ascii="Verdana" w:hAnsi="Verdana" w:cstheme="minorHAnsi"/>
                <w:b/>
                <w:sz w:val="22"/>
                <w:szCs w:val="22"/>
                <w:lang w:val="es-CO"/>
              </w:rPr>
              <w:t xml:space="preserve">CÓDIGO </w:t>
            </w:r>
            <w:r w:rsidRPr="00106C01">
              <w:rPr>
                <w:rFonts w:ascii="Verdana" w:hAnsi="Verdana" w:cstheme="minorHAnsi"/>
                <w:b/>
                <w:sz w:val="22"/>
                <w:szCs w:val="22"/>
                <w:lang w:val="es-CO"/>
              </w:rPr>
              <w:lastRenderedPageBreak/>
              <w:t>UNSPSC</w:t>
            </w:r>
          </w:p>
        </w:tc>
        <w:tc>
          <w:tcPr>
            <w:tcW w:w="3405" w:type="dxa"/>
          </w:tcPr>
          <w:p w14:paraId="4FCD4967" w14:textId="77777777" w:rsidR="00106C01" w:rsidRPr="00106C01" w:rsidRDefault="00106C01" w:rsidP="008D03A0">
            <w:pPr>
              <w:pStyle w:val="Textoindependiente"/>
              <w:spacing w:before="1"/>
              <w:ind w:right="59"/>
              <w:jc w:val="center"/>
              <w:rPr>
                <w:rFonts w:ascii="Verdana" w:hAnsi="Verdana" w:cstheme="minorHAnsi"/>
                <w:b/>
                <w:sz w:val="22"/>
                <w:szCs w:val="22"/>
                <w:lang w:val="es-CO"/>
              </w:rPr>
            </w:pPr>
            <w:r w:rsidRPr="00106C01">
              <w:rPr>
                <w:rFonts w:ascii="Verdana" w:hAnsi="Verdana" w:cstheme="minorHAnsi"/>
                <w:b/>
                <w:sz w:val="22"/>
                <w:szCs w:val="22"/>
                <w:lang w:val="es-CO"/>
              </w:rPr>
              <w:lastRenderedPageBreak/>
              <w:t>DESCRIPCIÓN</w:t>
            </w:r>
          </w:p>
        </w:tc>
        <w:tc>
          <w:tcPr>
            <w:tcW w:w="2495" w:type="dxa"/>
          </w:tcPr>
          <w:p w14:paraId="1185C81E" w14:textId="77777777" w:rsidR="00106C01" w:rsidRPr="00106C01" w:rsidRDefault="00106C01" w:rsidP="008D03A0">
            <w:pPr>
              <w:pStyle w:val="Textoindependiente"/>
              <w:spacing w:before="1"/>
              <w:ind w:right="59"/>
              <w:jc w:val="center"/>
              <w:rPr>
                <w:rFonts w:ascii="Verdana" w:hAnsi="Verdana" w:cstheme="minorHAnsi"/>
                <w:b/>
                <w:sz w:val="22"/>
                <w:szCs w:val="22"/>
                <w:lang w:val="es-CO"/>
              </w:rPr>
            </w:pPr>
            <w:r w:rsidRPr="00106C01">
              <w:rPr>
                <w:rFonts w:ascii="Verdana" w:hAnsi="Verdana" w:cstheme="minorHAnsi"/>
                <w:b/>
                <w:sz w:val="22"/>
                <w:szCs w:val="22"/>
                <w:lang w:val="es-CO"/>
              </w:rPr>
              <w:t xml:space="preserve">MODALIDAD DE </w:t>
            </w:r>
            <w:r w:rsidRPr="00106C01">
              <w:rPr>
                <w:rFonts w:ascii="Verdana" w:hAnsi="Verdana" w:cstheme="minorHAnsi"/>
                <w:b/>
                <w:sz w:val="22"/>
                <w:szCs w:val="22"/>
                <w:lang w:val="es-CO"/>
              </w:rPr>
              <w:lastRenderedPageBreak/>
              <w:t>SELECCIÓN</w:t>
            </w:r>
          </w:p>
        </w:tc>
        <w:tc>
          <w:tcPr>
            <w:tcW w:w="2404" w:type="dxa"/>
          </w:tcPr>
          <w:p w14:paraId="545AD641" w14:textId="77777777" w:rsidR="00106C01" w:rsidRPr="00106C01" w:rsidRDefault="00106C01" w:rsidP="008D03A0">
            <w:pPr>
              <w:pStyle w:val="Textoindependiente"/>
              <w:spacing w:before="1"/>
              <w:ind w:right="59"/>
              <w:jc w:val="center"/>
              <w:rPr>
                <w:rFonts w:ascii="Verdana" w:hAnsi="Verdana" w:cstheme="minorHAnsi"/>
                <w:b/>
                <w:sz w:val="22"/>
                <w:szCs w:val="22"/>
                <w:lang w:val="es-CO"/>
              </w:rPr>
            </w:pPr>
            <w:r w:rsidRPr="00106C01">
              <w:rPr>
                <w:rFonts w:ascii="Verdana" w:hAnsi="Verdana" w:cstheme="minorHAnsi"/>
                <w:b/>
                <w:sz w:val="22"/>
                <w:szCs w:val="22"/>
                <w:lang w:val="es-CO"/>
              </w:rPr>
              <w:lastRenderedPageBreak/>
              <w:t xml:space="preserve">VALOR TOTAL </w:t>
            </w:r>
            <w:r w:rsidRPr="00106C01">
              <w:rPr>
                <w:rFonts w:ascii="Verdana" w:hAnsi="Verdana" w:cstheme="minorHAnsi"/>
                <w:b/>
                <w:sz w:val="22"/>
                <w:szCs w:val="22"/>
                <w:lang w:val="es-CO"/>
              </w:rPr>
              <w:lastRenderedPageBreak/>
              <w:t>ESTIMADO</w:t>
            </w:r>
          </w:p>
        </w:tc>
      </w:tr>
      <w:tr w:rsidR="00106C01" w:rsidRPr="00106C01" w14:paraId="69A32A58" w14:textId="77777777" w:rsidTr="008D03A0">
        <w:trPr>
          <w:trHeight w:val="1818"/>
          <w:jc w:val="center"/>
        </w:trPr>
        <w:tc>
          <w:tcPr>
            <w:tcW w:w="1585" w:type="dxa"/>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99"/>
            </w:tblGrid>
            <w:tr w:rsidR="00106C01" w:rsidRPr="00106C01" w14:paraId="72DF7BA8" w14:textId="77777777" w:rsidTr="008D03A0">
              <w:trPr>
                <w:trHeight w:val="1681"/>
                <w:tblCellSpacing w:w="15" w:type="dxa"/>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9"/>
                  </w:tblGrid>
                  <w:tr w:rsidR="00106C01" w:rsidRPr="00106C01" w14:paraId="3C8B1320" w14:textId="77777777" w:rsidTr="008D03A0">
                    <w:trPr>
                      <w:tblCellSpacing w:w="15" w:type="dxa"/>
                    </w:trPr>
                    <w:tc>
                      <w:tcPr>
                        <w:tcW w:w="0" w:type="auto"/>
                        <w:vAlign w:val="center"/>
                        <w:hideMark/>
                      </w:tcPr>
                      <w:p w14:paraId="40E22243" w14:textId="77777777" w:rsidR="00106C01" w:rsidRPr="00106C01" w:rsidRDefault="00106C01" w:rsidP="008D03A0">
                        <w:pPr>
                          <w:rPr>
                            <w:rFonts w:cstheme="minorHAnsi"/>
                            <w:i/>
                          </w:rPr>
                        </w:pPr>
                        <w:r w:rsidRPr="00106C01">
                          <w:rPr>
                            <w:rFonts w:cstheme="minorHAnsi"/>
                          </w:rPr>
                          <w:lastRenderedPageBreak/>
                          <w:t>43201800;</w:t>
                        </w:r>
                        <w:r w:rsidRPr="00106C01">
                          <w:rPr>
                            <w:rFonts w:cstheme="minorHAnsi"/>
                          </w:rPr>
                          <w:br/>
                          <w:t>43211502; 43212200;</w:t>
                        </w:r>
                      </w:p>
                      <w:p w14:paraId="3E494453" w14:textId="77777777" w:rsidR="00106C01" w:rsidRPr="00106C01" w:rsidRDefault="00106C01" w:rsidP="008D03A0">
                        <w:pPr>
                          <w:rPr>
                            <w:rFonts w:cstheme="minorHAnsi"/>
                            <w:i/>
                          </w:rPr>
                        </w:pPr>
                        <w:r w:rsidRPr="00106C01">
                          <w:rPr>
                            <w:rFonts w:cstheme="minorHAnsi"/>
                          </w:rPr>
                          <w:t>43222600;</w:t>
                        </w:r>
                      </w:p>
                      <w:p w14:paraId="1BCEF1C8" w14:textId="77777777" w:rsidR="00106C01" w:rsidRPr="00106C01" w:rsidRDefault="00106C01" w:rsidP="008D03A0">
                        <w:pPr>
                          <w:rPr>
                            <w:rFonts w:cstheme="minorHAnsi"/>
                            <w:i/>
                          </w:rPr>
                        </w:pPr>
                        <w:r w:rsidRPr="00106C01">
                          <w:rPr>
                            <w:rFonts w:cstheme="minorHAnsi"/>
                          </w:rPr>
                          <w:t xml:space="preserve">81111500; </w:t>
                        </w:r>
                      </w:p>
                      <w:p w14:paraId="6D1E4006" w14:textId="77777777" w:rsidR="00106C01" w:rsidRPr="00106C01" w:rsidRDefault="00106C01" w:rsidP="008D03A0">
                        <w:pPr>
                          <w:rPr>
                            <w:rFonts w:cstheme="minorHAnsi"/>
                            <w:i/>
                          </w:rPr>
                        </w:pPr>
                        <w:r w:rsidRPr="00106C01">
                          <w:rPr>
                            <w:rFonts w:cstheme="minorHAnsi"/>
                          </w:rPr>
                          <w:t>43212201.</w:t>
                        </w:r>
                      </w:p>
                    </w:tc>
                  </w:tr>
                </w:tbl>
                <w:p w14:paraId="3E6990A9" w14:textId="77777777" w:rsidR="00106C01" w:rsidRPr="00106C01" w:rsidRDefault="00106C01" w:rsidP="008D03A0">
                  <w:pPr>
                    <w:rPr>
                      <w:rFonts w:cstheme="minorHAnsi"/>
                      <w:i/>
                      <w:color w:val="000000"/>
                      <w:lang w:eastAsia="es-CO"/>
                    </w:rPr>
                  </w:pPr>
                </w:p>
              </w:tc>
            </w:tr>
          </w:tbl>
          <w:p w14:paraId="0297DB30" w14:textId="77777777" w:rsidR="00106C01" w:rsidRPr="00106C01" w:rsidRDefault="00106C01" w:rsidP="008D03A0">
            <w:pPr>
              <w:pStyle w:val="Textoindependiente"/>
              <w:spacing w:before="1"/>
              <w:ind w:right="59"/>
              <w:jc w:val="center"/>
              <w:rPr>
                <w:rFonts w:ascii="Verdana" w:hAnsi="Verdana" w:cstheme="minorHAnsi"/>
                <w:bCs/>
                <w:sz w:val="22"/>
                <w:szCs w:val="22"/>
                <w:lang w:val="es-CO"/>
              </w:rPr>
            </w:pPr>
          </w:p>
        </w:tc>
        <w:tc>
          <w:tcPr>
            <w:tcW w:w="3405" w:type="dxa"/>
          </w:tcPr>
          <w:p w14:paraId="16C07D5B" w14:textId="77777777" w:rsidR="00106C01" w:rsidRPr="00106C01" w:rsidRDefault="00106C01" w:rsidP="008D03A0">
            <w:pPr>
              <w:pStyle w:val="Textoindependiente"/>
              <w:spacing w:before="11"/>
              <w:ind w:right="59"/>
              <w:rPr>
                <w:rFonts w:ascii="Verdana" w:hAnsi="Verdana" w:cstheme="minorHAnsi"/>
                <w:sz w:val="22"/>
                <w:szCs w:val="22"/>
                <w:lang w:val="es-CO"/>
              </w:rPr>
            </w:pPr>
          </w:p>
          <w:p w14:paraId="7195D962" w14:textId="77777777" w:rsidR="00106C01" w:rsidRPr="00106C01" w:rsidRDefault="00106C01" w:rsidP="008D03A0">
            <w:pPr>
              <w:pStyle w:val="Textoindependiente"/>
              <w:spacing w:before="11"/>
              <w:ind w:right="59"/>
              <w:jc w:val="center"/>
              <w:rPr>
                <w:rFonts w:ascii="Verdana" w:hAnsi="Verdana" w:cstheme="minorHAnsi"/>
                <w:sz w:val="22"/>
                <w:szCs w:val="22"/>
                <w:lang w:val="es-CO"/>
              </w:rPr>
            </w:pPr>
            <w:r w:rsidRPr="00106C01">
              <w:rPr>
                <w:rFonts w:ascii="Verdana" w:hAnsi="Verdana" w:cstheme="minorHAnsi"/>
                <w:color w:val="FF0000"/>
                <w:sz w:val="22"/>
                <w:szCs w:val="22"/>
                <w:lang w:val="es-CO"/>
              </w:rPr>
              <w:t xml:space="preserve">XXXXXXXXXXXXXXX </w:t>
            </w:r>
            <w:r w:rsidRPr="00106C01">
              <w:rPr>
                <w:rFonts w:ascii="Verdana" w:hAnsi="Verdana" w:cstheme="minorHAnsi"/>
                <w:sz w:val="22"/>
                <w:szCs w:val="22"/>
                <w:lang w:val="es-CO"/>
              </w:rPr>
              <w:t>para la U.A.E Contaduría General de la Nación.</w:t>
            </w:r>
          </w:p>
        </w:tc>
        <w:tc>
          <w:tcPr>
            <w:tcW w:w="2495" w:type="dxa"/>
          </w:tcPr>
          <w:p w14:paraId="1CC186D4" w14:textId="77777777" w:rsidR="00106C01" w:rsidRPr="00106C01" w:rsidRDefault="00106C01" w:rsidP="008D03A0">
            <w:pPr>
              <w:pStyle w:val="Textoindependiente"/>
              <w:spacing w:before="1"/>
              <w:ind w:right="59"/>
              <w:jc w:val="center"/>
              <w:rPr>
                <w:rFonts w:ascii="Verdana" w:hAnsi="Verdana" w:cstheme="minorHAnsi"/>
                <w:bCs/>
                <w:sz w:val="22"/>
                <w:szCs w:val="22"/>
                <w:lang w:val="es-CO"/>
              </w:rPr>
            </w:pPr>
          </w:p>
          <w:p w14:paraId="475E412A" w14:textId="77777777" w:rsidR="00106C01" w:rsidRPr="00106C01" w:rsidRDefault="00106C01" w:rsidP="008D03A0">
            <w:pPr>
              <w:pStyle w:val="Textoindependiente"/>
              <w:spacing w:before="1"/>
              <w:ind w:right="59"/>
              <w:jc w:val="center"/>
              <w:rPr>
                <w:rFonts w:ascii="Verdana" w:hAnsi="Verdana" w:cstheme="minorHAnsi"/>
                <w:bCs/>
                <w:sz w:val="22"/>
                <w:szCs w:val="22"/>
                <w:lang w:val="es-CO"/>
              </w:rPr>
            </w:pPr>
          </w:p>
          <w:p w14:paraId="05F6D369" w14:textId="77777777" w:rsidR="00106C01" w:rsidRPr="00106C01" w:rsidRDefault="00106C01" w:rsidP="008D03A0">
            <w:pPr>
              <w:pStyle w:val="Textoindependiente"/>
              <w:spacing w:before="1"/>
              <w:ind w:right="59"/>
              <w:jc w:val="center"/>
              <w:rPr>
                <w:rFonts w:ascii="Verdana" w:hAnsi="Verdana" w:cstheme="minorHAnsi"/>
                <w:bCs/>
                <w:sz w:val="22"/>
                <w:szCs w:val="22"/>
                <w:lang w:val="es-CO"/>
              </w:rPr>
            </w:pPr>
            <w:r w:rsidRPr="00106C01">
              <w:rPr>
                <w:rFonts w:ascii="Verdana" w:hAnsi="Verdana" w:cstheme="minorHAnsi"/>
                <w:bCs/>
                <w:sz w:val="22"/>
                <w:szCs w:val="22"/>
                <w:lang w:val="es-CO"/>
              </w:rPr>
              <w:t>Licitación pública</w:t>
            </w:r>
          </w:p>
        </w:tc>
        <w:tc>
          <w:tcPr>
            <w:tcW w:w="2404" w:type="dxa"/>
          </w:tcPr>
          <w:p w14:paraId="69190CE1" w14:textId="77777777" w:rsidR="00106C01" w:rsidRPr="00106C01" w:rsidRDefault="00106C01" w:rsidP="008D03A0">
            <w:pPr>
              <w:pStyle w:val="Textoindependiente"/>
              <w:spacing w:before="1"/>
              <w:ind w:right="59"/>
              <w:jc w:val="center"/>
              <w:rPr>
                <w:rFonts w:ascii="Verdana" w:hAnsi="Verdana" w:cstheme="minorHAnsi"/>
                <w:bCs/>
                <w:sz w:val="22"/>
                <w:szCs w:val="22"/>
                <w:lang w:val="es-CO"/>
              </w:rPr>
            </w:pPr>
          </w:p>
          <w:p w14:paraId="010FF440" w14:textId="77777777" w:rsidR="00106C01" w:rsidRPr="00106C01" w:rsidRDefault="00106C01" w:rsidP="008D03A0">
            <w:pPr>
              <w:pStyle w:val="Textoindependiente"/>
              <w:spacing w:before="1"/>
              <w:ind w:right="59"/>
              <w:jc w:val="center"/>
              <w:rPr>
                <w:rFonts w:ascii="Verdana" w:hAnsi="Verdana" w:cstheme="minorHAnsi"/>
                <w:bCs/>
                <w:sz w:val="22"/>
                <w:szCs w:val="22"/>
                <w:lang w:val="es-CO"/>
              </w:rPr>
            </w:pPr>
          </w:p>
          <w:p w14:paraId="5C19ECED" w14:textId="77777777" w:rsidR="00106C01" w:rsidRPr="00106C01" w:rsidRDefault="00106C01" w:rsidP="008D03A0">
            <w:pPr>
              <w:jc w:val="center"/>
              <w:rPr>
                <w:rFonts w:cstheme="minorHAnsi"/>
                <w:bCs/>
                <w:i/>
                <w:lang w:val="es-CO"/>
              </w:rPr>
            </w:pPr>
            <w:r w:rsidRPr="00106C01">
              <w:rPr>
                <w:rFonts w:cstheme="minorHAnsi"/>
                <w:bCs/>
                <w:lang w:val="es-CO"/>
              </w:rPr>
              <w:t xml:space="preserve">$ </w:t>
            </w:r>
            <w:r w:rsidRPr="00106C01">
              <w:rPr>
                <w:rFonts w:cstheme="minorHAnsi"/>
                <w:bCs/>
                <w:color w:val="FF0000"/>
                <w:lang w:val="es-CO"/>
              </w:rPr>
              <w:t>XXXXXXXXXXXX</w:t>
            </w:r>
          </w:p>
        </w:tc>
      </w:tr>
    </w:tbl>
    <w:p w14:paraId="339C6D01"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130E7C95" w14:textId="77777777" w:rsidR="00106C01" w:rsidRPr="00106C01" w:rsidRDefault="00106C01" w:rsidP="00106C01">
      <w:pPr>
        <w:pStyle w:val="Ttulo1"/>
        <w:numPr>
          <w:ilvl w:val="0"/>
          <w:numId w:val="38"/>
        </w:numPr>
        <w:tabs>
          <w:tab w:val="left" w:pos="567"/>
        </w:tabs>
        <w:spacing w:before="1"/>
        <w:ind w:left="0" w:right="59" w:firstLine="0"/>
        <w:rPr>
          <w:rFonts w:ascii="Verdana" w:hAnsi="Verdana" w:cstheme="minorHAnsi"/>
          <w:i w:val="0"/>
          <w:sz w:val="22"/>
          <w:szCs w:val="22"/>
        </w:rPr>
      </w:pPr>
      <w:r w:rsidRPr="00106C01">
        <w:rPr>
          <w:rFonts w:ascii="Verdana" w:hAnsi="Verdana" w:cstheme="minorHAnsi"/>
          <w:i w:val="0"/>
          <w:sz w:val="22"/>
          <w:szCs w:val="22"/>
        </w:rPr>
        <w:t>TIPOLOGÍA CONTRACTUAL</w:t>
      </w:r>
    </w:p>
    <w:p w14:paraId="2DCE22F7" w14:textId="77777777" w:rsidR="00106C01" w:rsidRPr="00106C01" w:rsidRDefault="00106C01" w:rsidP="00106C01">
      <w:pPr>
        <w:pStyle w:val="Ttulo1"/>
        <w:numPr>
          <w:ilvl w:val="0"/>
          <w:numId w:val="0"/>
        </w:numPr>
        <w:tabs>
          <w:tab w:val="left" w:pos="3495"/>
        </w:tabs>
        <w:spacing w:before="1"/>
        <w:ind w:right="59"/>
        <w:rPr>
          <w:rFonts w:ascii="Verdana" w:hAnsi="Verdana" w:cstheme="minorHAnsi"/>
          <w:i w:val="0"/>
          <w:sz w:val="22"/>
          <w:szCs w:val="22"/>
        </w:rPr>
      </w:pPr>
    </w:p>
    <w:p w14:paraId="58203878" w14:textId="77777777" w:rsidR="00106C01" w:rsidRPr="00106C01" w:rsidRDefault="00106C01" w:rsidP="00106C01">
      <w:pPr>
        <w:pStyle w:val="Ttulo1"/>
        <w:numPr>
          <w:ilvl w:val="0"/>
          <w:numId w:val="0"/>
        </w:numPr>
        <w:tabs>
          <w:tab w:val="left" w:pos="3495"/>
        </w:tabs>
        <w:spacing w:before="1"/>
        <w:ind w:right="59"/>
        <w:rPr>
          <w:rFonts w:ascii="Verdana" w:hAnsi="Verdana" w:cstheme="minorHAnsi"/>
          <w:i w:val="0"/>
          <w:sz w:val="22"/>
          <w:szCs w:val="22"/>
        </w:rPr>
      </w:pPr>
      <w:r w:rsidRPr="00106C01">
        <w:rPr>
          <w:rFonts w:ascii="Verdana" w:hAnsi="Verdana" w:cstheme="minorHAnsi"/>
          <w:b w:val="0"/>
          <w:i w:val="0"/>
          <w:sz w:val="22"/>
          <w:szCs w:val="22"/>
          <w:shd w:val="clear" w:color="auto" w:fill="FFFFFF"/>
        </w:rPr>
        <w:t>El contrato estatal es básicamente un acuerdo de voluntades, que respeta la autonomía de las partes, entre la administración y el contratista, dentro del cual cabe toda estipulación regida por el derecho civil, comercial o administrativo. Por lo expuesto, se presentan a continuación algunos tipos o clases de contratos</w:t>
      </w:r>
      <w:r w:rsidRPr="00106C01">
        <w:rPr>
          <w:rFonts w:ascii="Verdana" w:hAnsi="Verdana" w:cstheme="minorHAnsi"/>
          <w:b w:val="0"/>
          <w:i w:val="0"/>
          <w:sz w:val="22"/>
          <w:szCs w:val="22"/>
        </w:rPr>
        <w:t>, más utilizados en el sector público:</w:t>
      </w:r>
    </w:p>
    <w:p w14:paraId="67232C28" w14:textId="77777777" w:rsidR="00106C01" w:rsidRPr="00106C01" w:rsidRDefault="00106C01" w:rsidP="00106C01">
      <w:pPr>
        <w:pStyle w:val="Ttulo1"/>
        <w:numPr>
          <w:ilvl w:val="0"/>
          <w:numId w:val="0"/>
        </w:numPr>
        <w:tabs>
          <w:tab w:val="left" w:pos="3495"/>
        </w:tabs>
        <w:spacing w:before="1"/>
        <w:ind w:right="59"/>
        <w:rPr>
          <w:rFonts w:ascii="Verdana" w:hAnsi="Verdana" w:cstheme="minorHAnsi"/>
          <w:i w:val="0"/>
          <w:sz w:val="22"/>
          <w:szCs w:val="22"/>
        </w:rPr>
      </w:pPr>
    </w:p>
    <w:tbl>
      <w:tblPr>
        <w:tblStyle w:val="TableNorm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410"/>
      </w:tblGrid>
      <w:tr w:rsidR="00106C01" w:rsidRPr="00106C01" w14:paraId="43C78352" w14:textId="77777777" w:rsidTr="00106C01">
        <w:trPr>
          <w:trHeight w:val="252"/>
          <w:jc w:val="center"/>
        </w:trPr>
        <w:tc>
          <w:tcPr>
            <w:tcW w:w="6521" w:type="dxa"/>
          </w:tcPr>
          <w:p w14:paraId="4B61EF32"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ARRENDAMIENTO</w:t>
            </w:r>
          </w:p>
        </w:tc>
        <w:tc>
          <w:tcPr>
            <w:tcW w:w="2410" w:type="dxa"/>
          </w:tcPr>
          <w:p w14:paraId="072223E4" w14:textId="77777777" w:rsidR="00106C01" w:rsidRPr="00106C01" w:rsidRDefault="00106C01" w:rsidP="008D03A0">
            <w:pPr>
              <w:pStyle w:val="TableParagraph"/>
              <w:ind w:right="59"/>
              <w:jc w:val="both"/>
              <w:rPr>
                <w:rFonts w:ascii="Verdana" w:hAnsi="Verdana" w:cstheme="minorHAnsi"/>
                <w:lang w:val="es-CO"/>
              </w:rPr>
            </w:pPr>
          </w:p>
        </w:tc>
      </w:tr>
      <w:tr w:rsidR="00106C01" w:rsidRPr="00106C01" w14:paraId="3576E576" w14:textId="77777777" w:rsidTr="00106C01">
        <w:trPr>
          <w:trHeight w:val="272"/>
          <w:jc w:val="center"/>
        </w:trPr>
        <w:tc>
          <w:tcPr>
            <w:tcW w:w="6521" w:type="dxa"/>
          </w:tcPr>
          <w:p w14:paraId="5805C20B"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COMODATO</w:t>
            </w:r>
          </w:p>
        </w:tc>
        <w:tc>
          <w:tcPr>
            <w:tcW w:w="2410" w:type="dxa"/>
          </w:tcPr>
          <w:p w14:paraId="6FF2175B" w14:textId="77777777" w:rsidR="00106C01" w:rsidRPr="00106C01" w:rsidRDefault="00106C01" w:rsidP="008D03A0">
            <w:pPr>
              <w:pStyle w:val="TableParagraph"/>
              <w:ind w:right="59"/>
              <w:jc w:val="both"/>
              <w:rPr>
                <w:rFonts w:ascii="Verdana" w:hAnsi="Verdana" w:cstheme="minorHAnsi"/>
                <w:lang w:val="es-CO"/>
              </w:rPr>
            </w:pPr>
          </w:p>
        </w:tc>
      </w:tr>
      <w:tr w:rsidR="00106C01" w:rsidRPr="00106C01" w14:paraId="49B1D7CB" w14:textId="77777777" w:rsidTr="00106C01">
        <w:trPr>
          <w:trHeight w:val="268"/>
          <w:jc w:val="center"/>
        </w:trPr>
        <w:tc>
          <w:tcPr>
            <w:tcW w:w="6521" w:type="dxa"/>
          </w:tcPr>
          <w:p w14:paraId="2D4DACD2"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COMPRAVENTA</w:t>
            </w:r>
          </w:p>
        </w:tc>
        <w:tc>
          <w:tcPr>
            <w:tcW w:w="2410" w:type="dxa"/>
          </w:tcPr>
          <w:p w14:paraId="17EBBCAC"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X</w:t>
            </w:r>
          </w:p>
        </w:tc>
      </w:tr>
      <w:tr w:rsidR="00106C01" w:rsidRPr="00106C01" w14:paraId="6C02D9A9" w14:textId="77777777" w:rsidTr="00106C01">
        <w:trPr>
          <w:trHeight w:val="269"/>
          <w:jc w:val="center"/>
        </w:trPr>
        <w:tc>
          <w:tcPr>
            <w:tcW w:w="6521" w:type="dxa"/>
          </w:tcPr>
          <w:p w14:paraId="46B06142"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CONSULTORÍA</w:t>
            </w:r>
          </w:p>
        </w:tc>
        <w:tc>
          <w:tcPr>
            <w:tcW w:w="2410" w:type="dxa"/>
          </w:tcPr>
          <w:p w14:paraId="77900AFF" w14:textId="77777777" w:rsidR="00106C01" w:rsidRPr="00106C01" w:rsidRDefault="00106C01" w:rsidP="008D03A0">
            <w:pPr>
              <w:pStyle w:val="TableParagraph"/>
              <w:ind w:right="59"/>
              <w:jc w:val="both"/>
              <w:rPr>
                <w:rFonts w:ascii="Verdana" w:hAnsi="Verdana" w:cstheme="minorHAnsi"/>
                <w:b/>
                <w:lang w:val="es-CO"/>
              </w:rPr>
            </w:pPr>
          </w:p>
        </w:tc>
      </w:tr>
      <w:tr w:rsidR="00106C01" w:rsidRPr="00106C01" w14:paraId="79AF95AE" w14:textId="77777777" w:rsidTr="00106C01">
        <w:trPr>
          <w:trHeight w:val="269"/>
          <w:jc w:val="center"/>
        </w:trPr>
        <w:tc>
          <w:tcPr>
            <w:tcW w:w="6521" w:type="dxa"/>
          </w:tcPr>
          <w:p w14:paraId="44652081"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DEFENSA JUDICIAL</w:t>
            </w:r>
          </w:p>
        </w:tc>
        <w:tc>
          <w:tcPr>
            <w:tcW w:w="2410" w:type="dxa"/>
          </w:tcPr>
          <w:p w14:paraId="769CD54B" w14:textId="77777777" w:rsidR="00106C01" w:rsidRPr="00106C01" w:rsidRDefault="00106C01" w:rsidP="008D03A0">
            <w:pPr>
              <w:pStyle w:val="TableParagraph"/>
              <w:ind w:right="59"/>
              <w:jc w:val="both"/>
              <w:rPr>
                <w:rFonts w:ascii="Verdana" w:hAnsi="Verdana" w:cstheme="minorHAnsi"/>
                <w:b/>
                <w:lang w:val="es-CO"/>
              </w:rPr>
            </w:pPr>
          </w:p>
        </w:tc>
      </w:tr>
      <w:tr w:rsidR="00106C01" w:rsidRPr="00106C01" w14:paraId="41DD37C6" w14:textId="77777777" w:rsidTr="00106C01">
        <w:trPr>
          <w:trHeight w:val="268"/>
          <w:jc w:val="center"/>
        </w:trPr>
        <w:tc>
          <w:tcPr>
            <w:tcW w:w="6521" w:type="dxa"/>
          </w:tcPr>
          <w:p w14:paraId="600E22BB"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FIDUCIA</w:t>
            </w:r>
          </w:p>
        </w:tc>
        <w:tc>
          <w:tcPr>
            <w:tcW w:w="2410" w:type="dxa"/>
          </w:tcPr>
          <w:p w14:paraId="195736C7" w14:textId="77777777" w:rsidR="00106C01" w:rsidRPr="00106C01" w:rsidRDefault="00106C01" w:rsidP="008D03A0">
            <w:pPr>
              <w:pStyle w:val="TableParagraph"/>
              <w:ind w:right="59"/>
              <w:jc w:val="both"/>
              <w:rPr>
                <w:rFonts w:ascii="Verdana" w:hAnsi="Verdana" w:cstheme="minorHAnsi"/>
                <w:lang w:val="es-CO"/>
              </w:rPr>
            </w:pPr>
          </w:p>
        </w:tc>
      </w:tr>
      <w:tr w:rsidR="00106C01" w:rsidRPr="00106C01" w14:paraId="0B677C97" w14:textId="77777777" w:rsidTr="00106C01">
        <w:trPr>
          <w:trHeight w:val="298"/>
          <w:jc w:val="center"/>
        </w:trPr>
        <w:tc>
          <w:tcPr>
            <w:tcW w:w="6521" w:type="dxa"/>
          </w:tcPr>
          <w:p w14:paraId="5EB18BB5"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OBRA PÚBLICA</w:t>
            </w:r>
          </w:p>
        </w:tc>
        <w:tc>
          <w:tcPr>
            <w:tcW w:w="2410" w:type="dxa"/>
          </w:tcPr>
          <w:p w14:paraId="5C49845B" w14:textId="77777777" w:rsidR="00106C01" w:rsidRPr="00106C01" w:rsidRDefault="00106C01" w:rsidP="008D03A0">
            <w:pPr>
              <w:pStyle w:val="TableParagraph"/>
              <w:ind w:right="59"/>
              <w:jc w:val="both"/>
              <w:rPr>
                <w:rFonts w:ascii="Verdana" w:hAnsi="Verdana" w:cstheme="minorHAnsi"/>
                <w:lang w:val="es-CO"/>
              </w:rPr>
            </w:pPr>
          </w:p>
        </w:tc>
      </w:tr>
      <w:tr w:rsidR="00106C01" w:rsidRPr="00106C01" w14:paraId="3778FFBA" w14:textId="77777777" w:rsidTr="00106C01">
        <w:trPr>
          <w:trHeight w:val="288"/>
          <w:jc w:val="center"/>
        </w:trPr>
        <w:tc>
          <w:tcPr>
            <w:tcW w:w="6521" w:type="dxa"/>
          </w:tcPr>
          <w:p w14:paraId="1C23650E"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PRESTACIÓN DE SERVICIOS</w:t>
            </w:r>
          </w:p>
        </w:tc>
        <w:tc>
          <w:tcPr>
            <w:tcW w:w="2410" w:type="dxa"/>
          </w:tcPr>
          <w:p w14:paraId="14E88668" w14:textId="77777777" w:rsidR="00106C01" w:rsidRPr="00106C01" w:rsidRDefault="00106C01" w:rsidP="008D03A0">
            <w:pPr>
              <w:pStyle w:val="TableParagraph"/>
              <w:ind w:right="59"/>
              <w:jc w:val="center"/>
              <w:rPr>
                <w:rFonts w:ascii="Verdana" w:hAnsi="Verdana" w:cstheme="minorHAnsi"/>
                <w:lang w:val="es-CO"/>
              </w:rPr>
            </w:pPr>
          </w:p>
        </w:tc>
      </w:tr>
      <w:tr w:rsidR="00106C01" w:rsidRPr="00106C01" w14:paraId="44CB06CD" w14:textId="77777777" w:rsidTr="00106C01">
        <w:trPr>
          <w:trHeight w:val="268"/>
          <w:jc w:val="center"/>
        </w:trPr>
        <w:tc>
          <w:tcPr>
            <w:tcW w:w="6521" w:type="dxa"/>
          </w:tcPr>
          <w:p w14:paraId="37F74209" w14:textId="77777777" w:rsidR="00106C01" w:rsidRPr="00106C01" w:rsidRDefault="00106C01" w:rsidP="008D03A0">
            <w:pPr>
              <w:pStyle w:val="TableParagraph"/>
              <w:ind w:right="59"/>
              <w:jc w:val="center"/>
              <w:rPr>
                <w:rFonts w:ascii="Verdana" w:hAnsi="Verdana" w:cstheme="minorHAnsi"/>
                <w:lang w:val="es-CO"/>
              </w:rPr>
            </w:pPr>
            <w:r w:rsidRPr="00106C01">
              <w:rPr>
                <w:rFonts w:ascii="Verdana" w:hAnsi="Verdana" w:cstheme="minorHAnsi"/>
                <w:lang w:val="es-CO"/>
              </w:rPr>
              <w:t>SUMINISTRO</w:t>
            </w:r>
          </w:p>
        </w:tc>
        <w:tc>
          <w:tcPr>
            <w:tcW w:w="2410" w:type="dxa"/>
          </w:tcPr>
          <w:p w14:paraId="23AD2757" w14:textId="77777777" w:rsidR="00106C01" w:rsidRPr="00106C01" w:rsidRDefault="00106C01" w:rsidP="008D03A0">
            <w:pPr>
              <w:pStyle w:val="TableParagraph"/>
              <w:ind w:right="59"/>
              <w:jc w:val="both"/>
              <w:rPr>
                <w:rFonts w:ascii="Verdana" w:hAnsi="Verdana" w:cstheme="minorHAnsi"/>
                <w:lang w:val="es-CO"/>
              </w:rPr>
            </w:pPr>
          </w:p>
        </w:tc>
      </w:tr>
    </w:tbl>
    <w:p w14:paraId="3BD0CA47" w14:textId="77777777" w:rsidR="00106C01" w:rsidRPr="00106C01" w:rsidRDefault="00106C01" w:rsidP="00106C01">
      <w:pPr>
        <w:pStyle w:val="Textoindependiente"/>
        <w:ind w:right="59"/>
        <w:rPr>
          <w:rFonts w:ascii="Verdana" w:hAnsi="Verdana" w:cstheme="minorHAnsi"/>
          <w:sz w:val="22"/>
          <w:szCs w:val="22"/>
          <w:lang w:val="es-CO"/>
        </w:rPr>
      </w:pPr>
    </w:p>
    <w:p w14:paraId="53ECDD88" w14:textId="77777777" w:rsidR="00106C01" w:rsidRPr="00106C01" w:rsidRDefault="00106C01" w:rsidP="00106C01">
      <w:pPr>
        <w:pStyle w:val="Ttulo1"/>
        <w:numPr>
          <w:ilvl w:val="0"/>
          <w:numId w:val="38"/>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rPr>
        <w:t>CONDICIONES DEL CONTRATO A CELEBRAR</w:t>
      </w:r>
    </w:p>
    <w:p w14:paraId="40FB9F25" w14:textId="77777777" w:rsidR="00106C01" w:rsidRPr="00106C01" w:rsidRDefault="00106C01" w:rsidP="00106C01">
      <w:pPr>
        <w:pStyle w:val="Ttulo1"/>
        <w:numPr>
          <w:ilvl w:val="0"/>
          <w:numId w:val="0"/>
        </w:numPr>
        <w:tabs>
          <w:tab w:val="left" w:pos="3530"/>
          <w:tab w:val="left" w:pos="3531"/>
        </w:tabs>
        <w:ind w:right="59"/>
        <w:rPr>
          <w:rFonts w:ascii="Verdana" w:hAnsi="Verdana" w:cstheme="minorHAnsi"/>
          <w:i w:val="0"/>
          <w:sz w:val="22"/>
          <w:szCs w:val="22"/>
        </w:rPr>
      </w:pPr>
    </w:p>
    <w:p w14:paraId="10152822" w14:textId="77777777" w:rsidR="00106C01" w:rsidRPr="00106C01" w:rsidRDefault="00106C01" w:rsidP="00106C01">
      <w:pPr>
        <w:pStyle w:val="Ttulo1"/>
        <w:numPr>
          <w:ilvl w:val="1"/>
          <w:numId w:val="47"/>
        </w:numPr>
        <w:ind w:left="0" w:right="59" w:firstLine="0"/>
        <w:rPr>
          <w:rFonts w:ascii="Verdana" w:hAnsi="Verdana" w:cstheme="minorHAnsi"/>
          <w:i w:val="0"/>
          <w:sz w:val="22"/>
          <w:szCs w:val="22"/>
        </w:rPr>
      </w:pPr>
      <w:r w:rsidRPr="00106C01">
        <w:rPr>
          <w:rFonts w:ascii="Verdana" w:hAnsi="Verdana" w:cstheme="minorHAnsi"/>
          <w:i w:val="0"/>
          <w:sz w:val="22"/>
          <w:szCs w:val="22"/>
        </w:rPr>
        <w:t>OBLIGACIONES DEL</w:t>
      </w:r>
      <w:r w:rsidRPr="00106C01">
        <w:rPr>
          <w:rFonts w:ascii="Verdana" w:hAnsi="Verdana" w:cstheme="minorHAnsi"/>
          <w:i w:val="0"/>
          <w:spacing w:val="-4"/>
          <w:sz w:val="22"/>
          <w:szCs w:val="22"/>
        </w:rPr>
        <w:t xml:space="preserve"> </w:t>
      </w:r>
      <w:r w:rsidRPr="00106C01">
        <w:rPr>
          <w:rFonts w:ascii="Verdana" w:hAnsi="Verdana" w:cstheme="minorHAnsi"/>
          <w:i w:val="0"/>
          <w:sz w:val="22"/>
          <w:szCs w:val="22"/>
        </w:rPr>
        <w:t>CONTRATISTA</w:t>
      </w:r>
    </w:p>
    <w:p w14:paraId="16B16417" w14:textId="77777777" w:rsidR="00106C01" w:rsidRPr="00106C01" w:rsidRDefault="00106C01" w:rsidP="00106C01">
      <w:pPr>
        <w:tabs>
          <w:tab w:val="left" w:pos="515"/>
        </w:tabs>
        <w:spacing w:before="1"/>
        <w:ind w:right="59"/>
        <w:rPr>
          <w:rFonts w:cstheme="minorHAnsi"/>
          <w:b/>
          <w:i/>
        </w:rPr>
      </w:pPr>
    </w:p>
    <w:p w14:paraId="2E5981A0" w14:textId="20DED96A"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El contratista se obliga a cumplir todas las obligaciones previstas en este estudio, y las demás</w:t>
      </w:r>
      <w:r w:rsidRPr="00106C01">
        <w:rPr>
          <w:rFonts w:ascii="Verdana" w:hAnsi="Verdana" w:cstheme="minorHAnsi"/>
          <w:spacing w:val="-11"/>
          <w:sz w:val="22"/>
          <w:szCs w:val="22"/>
          <w:lang w:val="es-CO"/>
        </w:rPr>
        <w:t xml:space="preserve"> </w:t>
      </w:r>
      <w:r w:rsidRPr="00106C01">
        <w:rPr>
          <w:rFonts w:ascii="Verdana" w:hAnsi="Verdana" w:cstheme="minorHAnsi"/>
          <w:sz w:val="22"/>
          <w:szCs w:val="22"/>
          <w:lang w:val="es-CO"/>
        </w:rPr>
        <w:t>relacionadas</w:t>
      </w:r>
      <w:r w:rsidRPr="00106C01">
        <w:rPr>
          <w:rFonts w:ascii="Verdana" w:hAnsi="Verdana" w:cstheme="minorHAnsi"/>
          <w:spacing w:val="-9"/>
          <w:sz w:val="22"/>
          <w:szCs w:val="22"/>
          <w:lang w:val="es-CO"/>
        </w:rPr>
        <w:t xml:space="preserve"> </w:t>
      </w:r>
      <w:r w:rsidRPr="00106C01">
        <w:rPr>
          <w:rFonts w:ascii="Verdana" w:hAnsi="Verdana" w:cstheme="minorHAnsi"/>
          <w:sz w:val="22"/>
          <w:szCs w:val="22"/>
          <w:lang w:val="es-CO"/>
        </w:rPr>
        <w:t>con</w:t>
      </w:r>
      <w:r w:rsidRPr="00106C01">
        <w:rPr>
          <w:rFonts w:ascii="Verdana" w:hAnsi="Verdana" w:cstheme="minorHAnsi"/>
          <w:spacing w:val="-15"/>
          <w:sz w:val="22"/>
          <w:szCs w:val="22"/>
          <w:lang w:val="es-CO"/>
        </w:rPr>
        <w:t xml:space="preserve"> </w:t>
      </w:r>
      <w:r w:rsidRPr="00106C01">
        <w:rPr>
          <w:rFonts w:ascii="Verdana" w:hAnsi="Verdana" w:cstheme="minorHAnsi"/>
          <w:sz w:val="22"/>
          <w:szCs w:val="22"/>
          <w:lang w:val="es-CO"/>
        </w:rPr>
        <w:t>la</w:t>
      </w:r>
      <w:r w:rsidRPr="00106C01">
        <w:rPr>
          <w:rFonts w:ascii="Verdana" w:hAnsi="Verdana" w:cstheme="minorHAnsi"/>
          <w:spacing w:val="-9"/>
          <w:sz w:val="22"/>
          <w:szCs w:val="22"/>
          <w:lang w:val="es-CO"/>
        </w:rPr>
        <w:t xml:space="preserve"> </w:t>
      </w:r>
      <w:r w:rsidRPr="00106C01">
        <w:rPr>
          <w:rFonts w:ascii="Verdana" w:hAnsi="Verdana" w:cstheme="minorHAnsi"/>
          <w:sz w:val="22"/>
          <w:szCs w:val="22"/>
          <w:lang w:val="es-CO"/>
        </w:rPr>
        <w:t>naturaleza</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de este,</w:t>
      </w:r>
      <w:r w:rsidRPr="00106C01">
        <w:rPr>
          <w:rFonts w:ascii="Verdana" w:hAnsi="Verdana" w:cstheme="minorHAnsi"/>
          <w:spacing w:val="-13"/>
          <w:sz w:val="22"/>
          <w:szCs w:val="22"/>
          <w:lang w:val="es-CO"/>
        </w:rPr>
        <w:t xml:space="preserve"> </w:t>
      </w:r>
      <w:r w:rsidRPr="00106C01">
        <w:rPr>
          <w:rFonts w:ascii="Verdana" w:hAnsi="Verdana" w:cstheme="minorHAnsi"/>
          <w:sz w:val="22"/>
          <w:szCs w:val="22"/>
          <w:lang w:val="es-CO"/>
        </w:rPr>
        <w:t>para</w:t>
      </w:r>
      <w:r w:rsidRPr="00106C01">
        <w:rPr>
          <w:rFonts w:ascii="Verdana" w:hAnsi="Verdana" w:cstheme="minorHAnsi"/>
          <w:spacing w:val="-9"/>
          <w:sz w:val="22"/>
          <w:szCs w:val="22"/>
          <w:lang w:val="es-CO"/>
        </w:rPr>
        <w:t xml:space="preserve"> </w:t>
      </w:r>
      <w:r w:rsidRPr="00106C01">
        <w:rPr>
          <w:rFonts w:ascii="Verdana" w:hAnsi="Verdana" w:cstheme="minorHAnsi"/>
          <w:sz w:val="22"/>
          <w:szCs w:val="22"/>
          <w:lang w:val="es-CO"/>
        </w:rPr>
        <w:t>lo</w:t>
      </w:r>
      <w:r w:rsidRPr="00106C01">
        <w:rPr>
          <w:rFonts w:ascii="Verdana" w:hAnsi="Verdana" w:cstheme="minorHAnsi"/>
          <w:spacing w:val="-9"/>
          <w:sz w:val="22"/>
          <w:szCs w:val="22"/>
          <w:lang w:val="es-CO"/>
        </w:rPr>
        <w:t xml:space="preserve"> </w:t>
      </w:r>
      <w:r w:rsidRPr="00106C01">
        <w:rPr>
          <w:rFonts w:ascii="Verdana" w:hAnsi="Verdana" w:cstheme="minorHAnsi"/>
          <w:sz w:val="22"/>
          <w:szCs w:val="22"/>
          <w:lang w:val="es-CO"/>
        </w:rPr>
        <w:t>cual</w:t>
      </w:r>
      <w:r w:rsidRPr="00106C01">
        <w:rPr>
          <w:rFonts w:ascii="Verdana" w:hAnsi="Verdana" w:cstheme="minorHAnsi"/>
          <w:spacing w:val="-10"/>
          <w:sz w:val="22"/>
          <w:szCs w:val="22"/>
          <w:lang w:val="es-CO"/>
        </w:rPr>
        <w:t xml:space="preserve"> </w:t>
      </w:r>
      <w:r w:rsidRPr="00106C01">
        <w:rPr>
          <w:rFonts w:ascii="Verdana" w:hAnsi="Verdana" w:cstheme="minorHAnsi"/>
          <w:sz w:val="22"/>
          <w:szCs w:val="22"/>
          <w:lang w:val="es-CO"/>
        </w:rPr>
        <w:t>empleará</w:t>
      </w:r>
      <w:r w:rsidRPr="00106C01">
        <w:rPr>
          <w:rFonts w:ascii="Verdana" w:hAnsi="Verdana" w:cstheme="minorHAnsi"/>
          <w:spacing w:val="-14"/>
          <w:sz w:val="22"/>
          <w:szCs w:val="22"/>
          <w:lang w:val="es-CO"/>
        </w:rPr>
        <w:t xml:space="preserve"> </w:t>
      </w:r>
      <w:r w:rsidRPr="00106C01">
        <w:rPr>
          <w:rFonts w:ascii="Verdana" w:hAnsi="Verdana" w:cstheme="minorHAnsi"/>
          <w:sz w:val="22"/>
          <w:szCs w:val="22"/>
          <w:lang w:val="es-CO"/>
        </w:rPr>
        <w:t>todos</w:t>
      </w:r>
      <w:r w:rsidRPr="00106C01">
        <w:rPr>
          <w:rFonts w:ascii="Verdana" w:hAnsi="Verdana" w:cstheme="minorHAnsi"/>
          <w:spacing w:val="-9"/>
          <w:sz w:val="22"/>
          <w:szCs w:val="22"/>
          <w:lang w:val="es-CO"/>
        </w:rPr>
        <w:t xml:space="preserve"> </w:t>
      </w:r>
      <w:r w:rsidRPr="00106C01">
        <w:rPr>
          <w:rFonts w:ascii="Verdana" w:hAnsi="Verdana" w:cstheme="minorHAnsi"/>
          <w:sz w:val="22"/>
          <w:szCs w:val="22"/>
          <w:lang w:val="es-CO"/>
        </w:rPr>
        <w:t>sus</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recursos técnicos, económicos y logísticos que se requieran para el normal desarrollo y ejecución del objeto</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contractual.</w:t>
      </w:r>
    </w:p>
    <w:p w14:paraId="3ACEA49A" w14:textId="77777777" w:rsidR="00106C01" w:rsidRPr="00106C01" w:rsidRDefault="00106C01" w:rsidP="00106C01">
      <w:pPr>
        <w:pStyle w:val="Textoindependiente"/>
        <w:ind w:right="59"/>
        <w:rPr>
          <w:rFonts w:ascii="Verdana" w:hAnsi="Verdana" w:cstheme="minorHAnsi"/>
          <w:b/>
          <w:sz w:val="22"/>
          <w:szCs w:val="22"/>
          <w:lang w:val="es-CO"/>
        </w:rPr>
      </w:pPr>
    </w:p>
    <w:p w14:paraId="248D7ABE" w14:textId="77777777" w:rsidR="00106C01" w:rsidRDefault="00106C01" w:rsidP="00106C01">
      <w:pPr>
        <w:pStyle w:val="Textoindependiente"/>
        <w:numPr>
          <w:ilvl w:val="1"/>
          <w:numId w:val="47"/>
        </w:numPr>
        <w:suppressAutoHyphens w:val="0"/>
        <w:autoSpaceDE w:val="0"/>
        <w:autoSpaceDN w:val="0"/>
        <w:ind w:right="59"/>
        <w:rPr>
          <w:rFonts w:ascii="Verdana" w:hAnsi="Verdana" w:cstheme="minorHAnsi"/>
          <w:b/>
          <w:sz w:val="22"/>
          <w:szCs w:val="22"/>
          <w:lang w:val="es-CO"/>
        </w:rPr>
      </w:pPr>
      <w:r w:rsidRPr="00106C01">
        <w:rPr>
          <w:rFonts w:ascii="Verdana" w:hAnsi="Verdana" w:cstheme="minorHAnsi"/>
          <w:b/>
          <w:sz w:val="22"/>
          <w:szCs w:val="22"/>
          <w:lang w:val="es-CO"/>
        </w:rPr>
        <w:t>OBLIGACIONES GENERALES DEL</w:t>
      </w:r>
      <w:r w:rsidRPr="00106C01">
        <w:rPr>
          <w:rFonts w:ascii="Verdana" w:hAnsi="Verdana" w:cstheme="minorHAnsi"/>
          <w:b/>
          <w:spacing w:val="-21"/>
          <w:sz w:val="22"/>
          <w:szCs w:val="22"/>
          <w:lang w:val="es-CO"/>
        </w:rPr>
        <w:t xml:space="preserve"> </w:t>
      </w:r>
      <w:r w:rsidRPr="00106C01">
        <w:rPr>
          <w:rFonts w:ascii="Verdana" w:hAnsi="Verdana" w:cstheme="minorHAnsi"/>
          <w:b/>
          <w:sz w:val="22"/>
          <w:szCs w:val="22"/>
          <w:lang w:val="es-CO"/>
        </w:rPr>
        <w:t>CONTRATISTA</w:t>
      </w:r>
    </w:p>
    <w:p w14:paraId="08583855" w14:textId="77777777" w:rsidR="00106C01" w:rsidRDefault="00106C01" w:rsidP="00106C01">
      <w:pPr>
        <w:pStyle w:val="Textoindependiente"/>
        <w:suppressAutoHyphens w:val="0"/>
        <w:autoSpaceDE w:val="0"/>
        <w:autoSpaceDN w:val="0"/>
        <w:ind w:right="59"/>
        <w:rPr>
          <w:rFonts w:ascii="Verdana" w:hAnsi="Verdana" w:cstheme="minorHAnsi"/>
          <w:b/>
          <w:sz w:val="22"/>
          <w:szCs w:val="22"/>
          <w:lang w:val="es-CO"/>
        </w:rPr>
      </w:pPr>
    </w:p>
    <w:p w14:paraId="62AA99D9" w14:textId="77777777" w:rsidR="00106C01" w:rsidRPr="00106C01" w:rsidRDefault="00106C01" w:rsidP="00106C01">
      <w:pPr>
        <w:pStyle w:val="Textoindependiente"/>
        <w:ind w:right="59"/>
        <w:rPr>
          <w:rFonts w:ascii="Verdana" w:hAnsi="Verdana" w:cstheme="minorHAnsi"/>
          <w:b/>
          <w:color w:val="FF0000"/>
          <w:sz w:val="22"/>
          <w:szCs w:val="22"/>
          <w:lang w:val="es-CO"/>
        </w:rPr>
      </w:pPr>
      <w:r w:rsidRPr="00106C01">
        <w:rPr>
          <w:rFonts w:ascii="Verdana" w:hAnsi="Verdana" w:cstheme="minorHAnsi"/>
          <w:b/>
          <w:color w:val="FF0000"/>
          <w:sz w:val="22"/>
          <w:szCs w:val="22"/>
          <w:lang w:val="es-CO"/>
        </w:rPr>
        <w:lastRenderedPageBreak/>
        <w:t>LAS SIGUIENTES SON UN EJEMPLO QUE CORRESPONDE A UN CONTRATO EN PARTICULAR, PERO QUE PUEDEN SERVIR DE DERROTERO PARA CONSOLIDAR LAS MISMAS DE CUALQUIER OBJETO CONTRACTUAL.</w:t>
      </w:r>
    </w:p>
    <w:p w14:paraId="45DCF6F8" w14:textId="77777777" w:rsidR="00106C01" w:rsidRPr="00106C01" w:rsidRDefault="00106C01" w:rsidP="00106C01">
      <w:pPr>
        <w:pStyle w:val="Textoindependiente"/>
        <w:ind w:right="59"/>
        <w:rPr>
          <w:rFonts w:ascii="Verdana" w:hAnsi="Verdana" w:cstheme="minorHAnsi"/>
          <w:b/>
          <w:color w:val="FF0000"/>
          <w:sz w:val="22"/>
          <w:szCs w:val="22"/>
          <w:lang w:val="es-CO"/>
        </w:rPr>
      </w:pPr>
    </w:p>
    <w:p w14:paraId="48FB5977" w14:textId="1304D7D5" w:rsidR="00106C01" w:rsidRPr="00106C01" w:rsidRDefault="00106C01" w:rsidP="00106C01">
      <w:pPr>
        <w:pStyle w:val="Textoindependiente"/>
        <w:numPr>
          <w:ilvl w:val="2"/>
          <w:numId w:val="3"/>
        </w:numPr>
        <w:suppressAutoHyphens w:val="0"/>
        <w:autoSpaceDE w:val="0"/>
        <w:autoSpaceDN w:val="0"/>
        <w:ind w:left="284" w:right="59" w:hanging="284"/>
        <w:rPr>
          <w:rFonts w:ascii="Verdana" w:hAnsi="Verdana" w:cstheme="minorHAnsi"/>
          <w:b/>
          <w:color w:val="FF0000"/>
          <w:sz w:val="22"/>
          <w:szCs w:val="22"/>
          <w:lang w:val="es-CO"/>
        </w:rPr>
      </w:pPr>
      <w:r w:rsidRPr="00106C01">
        <w:rPr>
          <w:rFonts w:ascii="Verdana" w:hAnsi="Verdana" w:cstheme="minorHAnsi"/>
          <w:color w:val="FF0000"/>
          <w:sz w:val="22"/>
          <w:szCs w:val="22"/>
          <w:lang w:val="es-CO"/>
        </w:rPr>
        <w:t>Constituir,</w:t>
      </w:r>
      <w:r w:rsidRPr="00106C01">
        <w:rPr>
          <w:rFonts w:ascii="Verdana" w:hAnsi="Verdana" w:cstheme="minorHAnsi"/>
          <w:color w:val="FF0000"/>
          <w:spacing w:val="-10"/>
          <w:sz w:val="22"/>
          <w:szCs w:val="22"/>
          <w:lang w:val="es-CO"/>
        </w:rPr>
        <w:t xml:space="preserve"> </w:t>
      </w:r>
      <w:r w:rsidRPr="00106C01">
        <w:rPr>
          <w:rFonts w:ascii="Verdana" w:hAnsi="Verdana" w:cstheme="minorHAnsi"/>
          <w:color w:val="FF0000"/>
          <w:sz w:val="22"/>
          <w:szCs w:val="22"/>
          <w:lang w:val="es-CO"/>
        </w:rPr>
        <w:t>ampliar,</w:t>
      </w:r>
      <w:r w:rsidRPr="00106C01">
        <w:rPr>
          <w:rFonts w:ascii="Verdana" w:hAnsi="Verdana" w:cstheme="minorHAnsi"/>
          <w:color w:val="FF0000"/>
          <w:spacing w:val="-8"/>
          <w:sz w:val="22"/>
          <w:szCs w:val="22"/>
          <w:lang w:val="es-CO"/>
        </w:rPr>
        <w:t xml:space="preserve"> </w:t>
      </w:r>
      <w:r w:rsidRPr="00106C01">
        <w:rPr>
          <w:rFonts w:ascii="Verdana" w:hAnsi="Verdana" w:cstheme="minorHAnsi"/>
          <w:color w:val="FF0000"/>
          <w:sz w:val="22"/>
          <w:szCs w:val="22"/>
          <w:lang w:val="es-CO"/>
        </w:rPr>
        <w:t>prorrogar</w:t>
      </w:r>
      <w:r w:rsidRPr="00106C01">
        <w:rPr>
          <w:rFonts w:ascii="Verdana" w:hAnsi="Verdana" w:cstheme="minorHAnsi"/>
          <w:color w:val="FF0000"/>
          <w:spacing w:val="-7"/>
          <w:sz w:val="22"/>
          <w:szCs w:val="22"/>
          <w:lang w:val="es-CO"/>
        </w:rPr>
        <w:t xml:space="preserve"> </w:t>
      </w:r>
      <w:r w:rsidRPr="00106C01">
        <w:rPr>
          <w:rFonts w:ascii="Verdana" w:hAnsi="Verdana" w:cstheme="minorHAnsi"/>
          <w:color w:val="FF0000"/>
          <w:sz w:val="22"/>
          <w:szCs w:val="22"/>
          <w:lang w:val="es-CO"/>
        </w:rPr>
        <w:t>o</w:t>
      </w:r>
      <w:r w:rsidRPr="00106C01">
        <w:rPr>
          <w:rFonts w:ascii="Verdana" w:hAnsi="Verdana" w:cstheme="minorHAnsi"/>
          <w:color w:val="FF0000"/>
          <w:spacing w:val="-13"/>
          <w:sz w:val="22"/>
          <w:szCs w:val="22"/>
          <w:lang w:val="es-CO"/>
        </w:rPr>
        <w:t xml:space="preserve"> </w:t>
      </w:r>
      <w:r w:rsidRPr="00106C01">
        <w:rPr>
          <w:rFonts w:ascii="Verdana" w:hAnsi="Verdana" w:cstheme="minorHAnsi"/>
          <w:color w:val="FF0000"/>
          <w:sz w:val="22"/>
          <w:szCs w:val="22"/>
          <w:lang w:val="es-CO"/>
        </w:rPr>
        <w:t>modificar</w:t>
      </w:r>
      <w:r w:rsidRPr="00106C01">
        <w:rPr>
          <w:rFonts w:ascii="Verdana" w:hAnsi="Verdana" w:cstheme="minorHAnsi"/>
          <w:color w:val="FF0000"/>
          <w:spacing w:val="-9"/>
          <w:sz w:val="22"/>
          <w:szCs w:val="22"/>
          <w:lang w:val="es-CO"/>
        </w:rPr>
        <w:t xml:space="preserve"> </w:t>
      </w:r>
      <w:r w:rsidRPr="00106C01">
        <w:rPr>
          <w:rFonts w:ascii="Verdana" w:hAnsi="Verdana" w:cstheme="minorHAnsi"/>
          <w:color w:val="FF0000"/>
          <w:sz w:val="22"/>
          <w:szCs w:val="22"/>
          <w:lang w:val="es-CO"/>
        </w:rPr>
        <w:t>las</w:t>
      </w:r>
      <w:r w:rsidRPr="00106C01">
        <w:rPr>
          <w:rFonts w:ascii="Verdana" w:hAnsi="Verdana" w:cstheme="minorHAnsi"/>
          <w:color w:val="FF0000"/>
          <w:spacing w:val="-8"/>
          <w:sz w:val="22"/>
          <w:szCs w:val="22"/>
          <w:lang w:val="es-CO"/>
        </w:rPr>
        <w:t xml:space="preserve"> </w:t>
      </w:r>
      <w:r w:rsidRPr="00106C01">
        <w:rPr>
          <w:rFonts w:ascii="Verdana" w:hAnsi="Verdana" w:cstheme="minorHAnsi"/>
          <w:color w:val="FF0000"/>
          <w:sz w:val="22"/>
          <w:szCs w:val="22"/>
          <w:lang w:val="es-CO"/>
        </w:rPr>
        <w:t>garantías</w:t>
      </w:r>
      <w:r w:rsidRPr="00106C01">
        <w:rPr>
          <w:rFonts w:ascii="Verdana" w:hAnsi="Verdana" w:cstheme="minorHAnsi"/>
          <w:color w:val="FF0000"/>
          <w:spacing w:val="-10"/>
          <w:sz w:val="22"/>
          <w:szCs w:val="22"/>
          <w:lang w:val="es-CO"/>
        </w:rPr>
        <w:t xml:space="preserve"> </w:t>
      </w:r>
      <w:r w:rsidRPr="00106C01">
        <w:rPr>
          <w:rFonts w:ascii="Verdana" w:hAnsi="Verdana" w:cstheme="minorHAnsi"/>
          <w:color w:val="FF0000"/>
          <w:sz w:val="22"/>
          <w:szCs w:val="22"/>
          <w:lang w:val="es-CO"/>
        </w:rPr>
        <w:t>en</w:t>
      </w:r>
      <w:r w:rsidRPr="00106C01">
        <w:rPr>
          <w:rFonts w:ascii="Verdana" w:hAnsi="Verdana" w:cstheme="minorHAnsi"/>
          <w:color w:val="FF0000"/>
          <w:spacing w:val="-12"/>
          <w:sz w:val="22"/>
          <w:szCs w:val="22"/>
          <w:lang w:val="es-CO"/>
        </w:rPr>
        <w:t xml:space="preserve"> </w:t>
      </w:r>
      <w:r w:rsidRPr="00106C01">
        <w:rPr>
          <w:rFonts w:ascii="Verdana" w:hAnsi="Verdana" w:cstheme="minorHAnsi"/>
          <w:color w:val="FF0000"/>
          <w:sz w:val="22"/>
          <w:szCs w:val="22"/>
          <w:lang w:val="es-CO"/>
        </w:rPr>
        <w:t>el</w:t>
      </w:r>
      <w:r w:rsidRPr="00106C01">
        <w:rPr>
          <w:rFonts w:ascii="Verdana" w:hAnsi="Verdana" w:cstheme="minorHAnsi"/>
          <w:color w:val="FF0000"/>
          <w:spacing w:val="-9"/>
          <w:sz w:val="22"/>
          <w:szCs w:val="22"/>
          <w:lang w:val="es-CO"/>
        </w:rPr>
        <w:t xml:space="preserve"> </w:t>
      </w:r>
      <w:r w:rsidRPr="00106C01">
        <w:rPr>
          <w:rFonts w:ascii="Verdana" w:hAnsi="Verdana" w:cstheme="minorHAnsi"/>
          <w:color w:val="FF0000"/>
          <w:sz w:val="22"/>
          <w:szCs w:val="22"/>
          <w:lang w:val="es-CO"/>
        </w:rPr>
        <w:t>evento</w:t>
      </w:r>
      <w:r w:rsidRPr="00106C01">
        <w:rPr>
          <w:rFonts w:ascii="Verdana" w:hAnsi="Verdana" w:cstheme="minorHAnsi"/>
          <w:color w:val="FF0000"/>
          <w:spacing w:val="-10"/>
          <w:sz w:val="22"/>
          <w:szCs w:val="22"/>
          <w:lang w:val="es-CO"/>
        </w:rPr>
        <w:t xml:space="preserve"> </w:t>
      </w:r>
      <w:r w:rsidRPr="00106C01">
        <w:rPr>
          <w:rFonts w:ascii="Verdana" w:hAnsi="Verdana" w:cstheme="minorHAnsi"/>
          <w:color w:val="FF0000"/>
          <w:sz w:val="22"/>
          <w:szCs w:val="22"/>
          <w:lang w:val="es-CO"/>
        </w:rPr>
        <w:t>en</w:t>
      </w:r>
      <w:r w:rsidRPr="00106C01">
        <w:rPr>
          <w:rFonts w:ascii="Verdana" w:hAnsi="Verdana" w:cstheme="minorHAnsi"/>
          <w:color w:val="FF0000"/>
          <w:spacing w:val="-8"/>
          <w:sz w:val="22"/>
          <w:szCs w:val="22"/>
          <w:lang w:val="es-CO"/>
        </w:rPr>
        <w:t xml:space="preserve"> </w:t>
      </w:r>
      <w:r w:rsidRPr="00106C01">
        <w:rPr>
          <w:rFonts w:ascii="Verdana" w:hAnsi="Verdana" w:cstheme="minorHAnsi"/>
          <w:color w:val="FF0000"/>
          <w:sz w:val="22"/>
          <w:szCs w:val="22"/>
          <w:lang w:val="es-CO"/>
        </w:rPr>
        <w:t>que</w:t>
      </w:r>
      <w:r w:rsidRPr="00106C01">
        <w:rPr>
          <w:rFonts w:ascii="Verdana" w:hAnsi="Verdana" w:cstheme="minorHAnsi"/>
          <w:color w:val="FF0000"/>
          <w:spacing w:val="-10"/>
          <w:sz w:val="22"/>
          <w:szCs w:val="22"/>
          <w:lang w:val="es-CO"/>
        </w:rPr>
        <w:t xml:space="preserve"> </w:t>
      </w:r>
      <w:r w:rsidRPr="00106C01">
        <w:rPr>
          <w:rFonts w:ascii="Verdana" w:hAnsi="Verdana" w:cstheme="minorHAnsi"/>
          <w:color w:val="FF0000"/>
          <w:sz w:val="22"/>
          <w:szCs w:val="22"/>
          <w:lang w:val="es-CO"/>
        </w:rPr>
        <w:t>se</w:t>
      </w:r>
      <w:r w:rsidRPr="00106C01">
        <w:rPr>
          <w:rFonts w:ascii="Verdana" w:hAnsi="Verdana" w:cstheme="minorHAnsi"/>
          <w:color w:val="FF0000"/>
          <w:spacing w:val="-10"/>
          <w:sz w:val="22"/>
          <w:szCs w:val="22"/>
          <w:lang w:val="es-CO"/>
        </w:rPr>
        <w:t xml:space="preserve"> </w:t>
      </w:r>
      <w:r w:rsidRPr="00106C01">
        <w:rPr>
          <w:rFonts w:ascii="Verdana" w:hAnsi="Verdana" w:cstheme="minorHAnsi"/>
          <w:color w:val="FF0000"/>
          <w:sz w:val="22"/>
          <w:szCs w:val="22"/>
          <w:lang w:val="es-CO"/>
        </w:rPr>
        <w:t>aumente el valor del contrato, se prorrogue su vigencia o se modifiquen sus condiciones. Así mismo, EL CONTRATISTA debe reponer las garantías cuando el valor de estas se</w:t>
      </w:r>
      <w:r w:rsidRPr="00106C01">
        <w:rPr>
          <w:rFonts w:ascii="Verdana" w:hAnsi="Verdana" w:cstheme="minorHAnsi"/>
          <w:color w:val="FF0000"/>
          <w:spacing w:val="-3"/>
          <w:sz w:val="22"/>
          <w:szCs w:val="22"/>
          <w:lang w:val="es-CO"/>
        </w:rPr>
        <w:t xml:space="preserve"> </w:t>
      </w:r>
      <w:r w:rsidRPr="00106C01">
        <w:rPr>
          <w:rFonts w:ascii="Verdana" w:hAnsi="Verdana" w:cstheme="minorHAnsi"/>
          <w:color w:val="FF0000"/>
          <w:sz w:val="22"/>
          <w:szCs w:val="22"/>
          <w:lang w:val="es-CO"/>
        </w:rPr>
        <w:t>vea</w:t>
      </w:r>
      <w:r w:rsidRPr="00106C01">
        <w:rPr>
          <w:rFonts w:ascii="Verdana" w:hAnsi="Verdana" w:cstheme="minorHAnsi"/>
          <w:color w:val="FF0000"/>
          <w:spacing w:val="-6"/>
          <w:sz w:val="22"/>
          <w:szCs w:val="22"/>
          <w:lang w:val="es-CO"/>
        </w:rPr>
        <w:t xml:space="preserve"> </w:t>
      </w:r>
      <w:r w:rsidRPr="00106C01">
        <w:rPr>
          <w:rFonts w:ascii="Verdana" w:hAnsi="Verdana" w:cstheme="minorHAnsi"/>
          <w:color w:val="FF0000"/>
          <w:sz w:val="22"/>
          <w:szCs w:val="22"/>
          <w:lang w:val="es-CO"/>
        </w:rPr>
        <w:t>afectado</w:t>
      </w:r>
      <w:r w:rsidRPr="00106C01">
        <w:rPr>
          <w:rFonts w:ascii="Verdana" w:hAnsi="Verdana" w:cstheme="minorHAnsi"/>
          <w:color w:val="FF0000"/>
          <w:spacing w:val="-5"/>
          <w:sz w:val="22"/>
          <w:szCs w:val="22"/>
          <w:lang w:val="es-CO"/>
        </w:rPr>
        <w:t xml:space="preserve"> </w:t>
      </w:r>
      <w:r w:rsidRPr="00106C01">
        <w:rPr>
          <w:rFonts w:ascii="Verdana" w:hAnsi="Verdana" w:cstheme="minorHAnsi"/>
          <w:color w:val="FF0000"/>
          <w:sz w:val="22"/>
          <w:szCs w:val="22"/>
          <w:lang w:val="es-CO"/>
        </w:rPr>
        <w:t>por</w:t>
      </w:r>
      <w:r w:rsidRPr="00106C01">
        <w:rPr>
          <w:rFonts w:ascii="Verdana" w:hAnsi="Verdana" w:cstheme="minorHAnsi"/>
          <w:color w:val="FF0000"/>
          <w:spacing w:val="-3"/>
          <w:sz w:val="22"/>
          <w:szCs w:val="22"/>
          <w:lang w:val="es-CO"/>
        </w:rPr>
        <w:t xml:space="preserve"> </w:t>
      </w:r>
      <w:r w:rsidRPr="00106C01">
        <w:rPr>
          <w:rFonts w:ascii="Verdana" w:hAnsi="Verdana" w:cstheme="minorHAnsi"/>
          <w:color w:val="FF0000"/>
          <w:sz w:val="22"/>
          <w:szCs w:val="22"/>
          <w:lang w:val="es-CO"/>
        </w:rPr>
        <w:t>razón</w:t>
      </w:r>
      <w:r w:rsidRPr="00106C01">
        <w:rPr>
          <w:rFonts w:ascii="Verdana" w:hAnsi="Verdana" w:cstheme="minorHAnsi"/>
          <w:color w:val="FF0000"/>
          <w:spacing w:val="-3"/>
          <w:sz w:val="22"/>
          <w:szCs w:val="22"/>
          <w:lang w:val="es-CO"/>
        </w:rPr>
        <w:t xml:space="preserve"> </w:t>
      </w:r>
      <w:r w:rsidRPr="00106C01">
        <w:rPr>
          <w:rFonts w:ascii="Verdana" w:hAnsi="Verdana" w:cstheme="minorHAnsi"/>
          <w:color w:val="FF0000"/>
          <w:sz w:val="22"/>
          <w:szCs w:val="22"/>
          <w:lang w:val="es-CO"/>
        </w:rPr>
        <w:t>de</w:t>
      </w:r>
      <w:r w:rsidRPr="00106C01">
        <w:rPr>
          <w:rFonts w:ascii="Verdana" w:hAnsi="Verdana" w:cstheme="minorHAnsi"/>
          <w:color w:val="FF0000"/>
          <w:spacing w:val="-6"/>
          <w:sz w:val="22"/>
          <w:szCs w:val="22"/>
          <w:lang w:val="es-CO"/>
        </w:rPr>
        <w:t xml:space="preserve"> </w:t>
      </w:r>
      <w:r w:rsidRPr="00106C01">
        <w:rPr>
          <w:rFonts w:ascii="Verdana" w:hAnsi="Verdana" w:cstheme="minorHAnsi"/>
          <w:color w:val="FF0000"/>
          <w:sz w:val="22"/>
          <w:szCs w:val="22"/>
          <w:lang w:val="es-CO"/>
        </w:rPr>
        <w:t>siniestros.</w:t>
      </w:r>
      <w:r w:rsidRPr="00106C01">
        <w:rPr>
          <w:rFonts w:ascii="Verdana" w:hAnsi="Verdana" w:cstheme="minorHAnsi"/>
          <w:color w:val="FF0000"/>
          <w:spacing w:val="-2"/>
          <w:sz w:val="22"/>
          <w:szCs w:val="22"/>
          <w:lang w:val="es-CO"/>
        </w:rPr>
        <w:t xml:space="preserve"> </w:t>
      </w:r>
      <w:r w:rsidRPr="00106C01">
        <w:rPr>
          <w:rFonts w:ascii="Verdana" w:hAnsi="Verdana" w:cstheme="minorHAnsi"/>
          <w:color w:val="FF0000"/>
          <w:sz w:val="22"/>
          <w:szCs w:val="22"/>
          <w:lang w:val="es-CO"/>
        </w:rPr>
        <w:t>De</w:t>
      </w:r>
      <w:r w:rsidRPr="00106C01">
        <w:rPr>
          <w:rFonts w:ascii="Verdana" w:hAnsi="Verdana" w:cstheme="minorHAnsi"/>
          <w:color w:val="FF0000"/>
          <w:spacing w:val="-5"/>
          <w:sz w:val="22"/>
          <w:szCs w:val="22"/>
          <w:lang w:val="es-CO"/>
        </w:rPr>
        <w:t xml:space="preserve"> </w:t>
      </w:r>
      <w:r w:rsidRPr="00106C01">
        <w:rPr>
          <w:rFonts w:ascii="Verdana" w:hAnsi="Verdana" w:cstheme="minorHAnsi"/>
          <w:color w:val="FF0000"/>
          <w:sz w:val="22"/>
          <w:szCs w:val="22"/>
          <w:lang w:val="es-CO"/>
        </w:rPr>
        <w:t>lo</w:t>
      </w:r>
      <w:r w:rsidRPr="00106C01">
        <w:rPr>
          <w:rFonts w:ascii="Verdana" w:hAnsi="Verdana" w:cstheme="minorHAnsi"/>
          <w:color w:val="FF0000"/>
          <w:spacing w:val="-2"/>
          <w:sz w:val="22"/>
          <w:szCs w:val="22"/>
          <w:lang w:val="es-CO"/>
        </w:rPr>
        <w:t xml:space="preserve"> </w:t>
      </w:r>
      <w:r w:rsidRPr="00106C01">
        <w:rPr>
          <w:rFonts w:ascii="Verdana" w:hAnsi="Verdana" w:cstheme="minorHAnsi"/>
          <w:color w:val="FF0000"/>
          <w:sz w:val="22"/>
          <w:szCs w:val="22"/>
          <w:lang w:val="es-CO"/>
        </w:rPr>
        <w:t>anterior</w:t>
      </w:r>
      <w:r w:rsidRPr="00106C01">
        <w:rPr>
          <w:rFonts w:ascii="Verdana" w:hAnsi="Verdana" w:cstheme="minorHAnsi"/>
          <w:color w:val="FF0000"/>
          <w:spacing w:val="-2"/>
          <w:sz w:val="22"/>
          <w:szCs w:val="22"/>
          <w:lang w:val="es-CO"/>
        </w:rPr>
        <w:t xml:space="preserve"> </w:t>
      </w:r>
      <w:r w:rsidRPr="00106C01">
        <w:rPr>
          <w:rFonts w:ascii="Verdana" w:hAnsi="Verdana" w:cstheme="minorHAnsi"/>
          <w:color w:val="FF0000"/>
          <w:sz w:val="22"/>
          <w:szCs w:val="22"/>
          <w:lang w:val="es-CO"/>
        </w:rPr>
        <w:t>el</w:t>
      </w:r>
      <w:r w:rsidRPr="00106C01">
        <w:rPr>
          <w:rFonts w:ascii="Verdana" w:hAnsi="Verdana" w:cstheme="minorHAnsi"/>
          <w:color w:val="FF0000"/>
          <w:spacing w:val="-6"/>
          <w:sz w:val="22"/>
          <w:szCs w:val="22"/>
          <w:lang w:val="es-CO"/>
        </w:rPr>
        <w:t xml:space="preserve"> </w:t>
      </w:r>
      <w:r w:rsidRPr="00106C01">
        <w:rPr>
          <w:rFonts w:ascii="Verdana" w:hAnsi="Verdana" w:cstheme="minorHAnsi"/>
          <w:color w:val="FF0000"/>
          <w:sz w:val="22"/>
          <w:szCs w:val="22"/>
          <w:lang w:val="es-CO"/>
        </w:rPr>
        <w:t>contratista</w:t>
      </w:r>
      <w:r w:rsidRPr="00106C01">
        <w:rPr>
          <w:rFonts w:ascii="Verdana" w:hAnsi="Verdana" w:cstheme="minorHAnsi"/>
          <w:color w:val="FF0000"/>
          <w:spacing w:val="-1"/>
          <w:sz w:val="22"/>
          <w:szCs w:val="22"/>
          <w:lang w:val="es-CO"/>
        </w:rPr>
        <w:t xml:space="preserve"> </w:t>
      </w:r>
      <w:r w:rsidRPr="00106C01">
        <w:rPr>
          <w:rFonts w:ascii="Verdana" w:hAnsi="Verdana" w:cstheme="minorHAnsi"/>
          <w:color w:val="FF0000"/>
          <w:sz w:val="22"/>
          <w:szCs w:val="22"/>
          <w:lang w:val="es-CO"/>
        </w:rPr>
        <w:t>debe</w:t>
      </w:r>
      <w:r w:rsidRPr="00106C01">
        <w:rPr>
          <w:rFonts w:ascii="Verdana" w:hAnsi="Verdana" w:cstheme="minorHAnsi"/>
          <w:color w:val="FF0000"/>
          <w:spacing w:val="-7"/>
          <w:sz w:val="22"/>
          <w:szCs w:val="22"/>
          <w:lang w:val="es-CO"/>
        </w:rPr>
        <w:t xml:space="preserve"> </w:t>
      </w:r>
      <w:r w:rsidRPr="00106C01">
        <w:rPr>
          <w:rFonts w:ascii="Verdana" w:hAnsi="Verdana" w:cstheme="minorHAnsi"/>
          <w:color w:val="FF0000"/>
          <w:sz w:val="22"/>
          <w:szCs w:val="22"/>
          <w:lang w:val="es-CO"/>
        </w:rPr>
        <w:t>comunicar</w:t>
      </w:r>
      <w:r w:rsidRPr="00106C01">
        <w:rPr>
          <w:rFonts w:ascii="Verdana" w:hAnsi="Verdana" w:cstheme="minorHAnsi"/>
          <w:color w:val="FF0000"/>
          <w:spacing w:val="-5"/>
          <w:sz w:val="22"/>
          <w:szCs w:val="22"/>
          <w:lang w:val="es-CO"/>
        </w:rPr>
        <w:t xml:space="preserve"> </w:t>
      </w:r>
      <w:r w:rsidRPr="00106C01">
        <w:rPr>
          <w:rFonts w:ascii="Verdana" w:hAnsi="Verdana" w:cstheme="minorHAnsi"/>
          <w:color w:val="FF0000"/>
          <w:sz w:val="22"/>
          <w:szCs w:val="22"/>
          <w:lang w:val="es-CO"/>
        </w:rPr>
        <w:t>a la compañía de</w:t>
      </w:r>
      <w:r w:rsidRPr="00106C01">
        <w:rPr>
          <w:rFonts w:ascii="Verdana" w:hAnsi="Verdana" w:cstheme="minorHAnsi"/>
          <w:color w:val="FF0000"/>
          <w:spacing w:val="-3"/>
          <w:sz w:val="22"/>
          <w:szCs w:val="22"/>
          <w:lang w:val="es-CO"/>
        </w:rPr>
        <w:t xml:space="preserve"> </w:t>
      </w:r>
      <w:r w:rsidRPr="00106C01">
        <w:rPr>
          <w:rFonts w:ascii="Verdana" w:hAnsi="Verdana" w:cstheme="minorHAnsi"/>
          <w:color w:val="FF0000"/>
          <w:sz w:val="22"/>
          <w:szCs w:val="22"/>
          <w:lang w:val="es-CO"/>
        </w:rPr>
        <w:t>seguros.</w:t>
      </w:r>
    </w:p>
    <w:p w14:paraId="6DA40E1B"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Realizar oportunamente los pagos al sistema de seguridad social y parafiscales de acuerdo con el artículo 23 de la ley 1150 del</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2007.</w:t>
      </w:r>
    </w:p>
    <w:p w14:paraId="49BE26E2"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Mantener fijos los precios ofertados, los cuales no estarán sujetos a</w:t>
      </w:r>
      <w:r w:rsidRPr="00106C01">
        <w:rPr>
          <w:rFonts w:ascii="Verdana" w:hAnsi="Verdana" w:cstheme="minorHAnsi"/>
          <w:color w:val="FF0000"/>
          <w:spacing w:val="-10"/>
          <w:lang w:val="es-CO"/>
        </w:rPr>
        <w:t xml:space="preserve"> </w:t>
      </w:r>
      <w:r w:rsidRPr="00106C01">
        <w:rPr>
          <w:rFonts w:ascii="Verdana" w:hAnsi="Verdana" w:cstheme="minorHAnsi"/>
          <w:color w:val="FF0000"/>
          <w:lang w:val="es-CO"/>
        </w:rPr>
        <w:t>reajuste.</w:t>
      </w:r>
    </w:p>
    <w:p w14:paraId="1EE6765C"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Cumplir con todo lo ofrecido en la</w:t>
      </w:r>
      <w:r w:rsidRPr="00106C01">
        <w:rPr>
          <w:rFonts w:ascii="Verdana" w:hAnsi="Verdana" w:cstheme="minorHAnsi"/>
          <w:color w:val="FF0000"/>
          <w:spacing w:val="-4"/>
          <w:lang w:val="es-CO"/>
        </w:rPr>
        <w:t xml:space="preserve"> </w:t>
      </w:r>
      <w:r w:rsidRPr="00106C01">
        <w:rPr>
          <w:rFonts w:ascii="Verdana" w:hAnsi="Verdana" w:cstheme="minorHAnsi"/>
          <w:color w:val="FF0000"/>
          <w:lang w:val="es-CO"/>
        </w:rPr>
        <w:t>propuesta</w:t>
      </w:r>
    </w:p>
    <w:p w14:paraId="0A575B20"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Presentar</w:t>
      </w:r>
      <w:r w:rsidRPr="00106C01">
        <w:rPr>
          <w:rFonts w:ascii="Verdana" w:hAnsi="Verdana" w:cstheme="minorHAnsi"/>
          <w:color w:val="FF0000"/>
          <w:spacing w:val="-2"/>
          <w:lang w:val="es-CO"/>
        </w:rPr>
        <w:t xml:space="preserve"> </w:t>
      </w:r>
      <w:r w:rsidRPr="00106C01">
        <w:rPr>
          <w:rFonts w:ascii="Verdana" w:hAnsi="Verdana" w:cstheme="minorHAnsi"/>
          <w:color w:val="FF0000"/>
          <w:lang w:val="es-CO"/>
        </w:rPr>
        <w:t>al</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finalizar</w:t>
      </w:r>
      <w:r w:rsidRPr="00106C01">
        <w:rPr>
          <w:rFonts w:ascii="Verdana" w:hAnsi="Verdana" w:cstheme="minorHAnsi"/>
          <w:color w:val="FF0000"/>
          <w:spacing w:val="-1"/>
          <w:lang w:val="es-CO"/>
        </w:rPr>
        <w:t xml:space="preserve"> </w:t>
      </w:r>
      <w:r w:rsidRPr="00106C01">
        <w:rPr>
          <w:rFonts w:ascii="Verdana" w:hAnsi="Verdana" w:cstheme="minorHAnsi"/>
          <w:color w:val="FF0000"/>
          <w:lang w:val="es-CO"/>
        </w:rPr>
        <w:t>el</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contrato</w:t>
      </w:r>
      <w:r w:rsidRPr="00106C01">
        <w:rPr>
          <w:rFonts w:ascii="Verdana" w:hAnsi="Verdana" w:cstheme="minorHAnsi"/>
          <w:color w:val="FF0000"/>
          <w:spacing w:val="-3"/>
          <w:lang w:val="es-CO"/>
        </w:rPr>
        <w:t xml:space="preserve"> </w:t>
      </w:r>
      <w:r w:rsidRPr="00106C01">
        <w:rPr>
          <w:rFonts w:ascii="Verdana" w:hAnsi="Verdana" w:cstheme="minorHAnsi"/>
          <w:color w:val="FF0000"/>
          <w:lang w:val="es-CO"/>
        </w:rPr>
        <w:t>un</w:t>
      </w:r>
      <w:r w:rsidRPr="00106C01">
        <w:rPr>
          <w:rFonts w:ascii="Verdana" w:hAnsi="Verdana" w:cstheme="minorHAnsi"/>
          <w:color w:val="FF0000"/>
          <w:spacing w:val="-5"/>
          <w:lang w:val="es-CO"/>
        </w:rPr>
        <w:t xml:space="preserve"> </w:t>
      </w:r>
      <w:r w:rsidRPr="00106C01">
        <w:rPr>
          <w:rFonts w:ascii="Verdana" w:hAnsi="Verdana" w:cstheme="minorHAnsi"/>
          <w:color w:val="FF0000"/>
          <w:lang w:val="es-CO"/>
        </w:rPr>
        <w:t>informe</w:t>
      </w:r>
      <w:r w:rsidRPr="00106C01">
        <w:rPr>
          <w:rFonts w:ascii="Verdana" w:hAnsi="Verdana" w:cstheme="minorHAnsi"/>
          <w:color w:val="FF0000"/>
          <w:spacing w:val="-5"/>
          <w:lang w:val="es-CO"/>
        </w:rPr>
        <w:t xml:space="preserve"> </w:t>
      </w:r>
      <w:r w:rsidRPr="00106C01">
        <w:rPr>
          <w:rFonts w:ascii="Verdana" w:hAnsi="Verdana" w:cstheme="minorHAnsi"/>
          <w:color w:val="FF0000"/>
          <w:lang w:val="es-CO"/>
        </w:rPr>
        <w:t>final</w:t>
      </w:r>
      <w:r w:rsidRPr="00106C01">
        <w:rPr>
          <w:rFonts w:ascii="Verdana" w:hAnsi="Verdana" w:cstheme="minorHAnsi"/>
          <w:color w:val="FF0000"/>
          <w:spacing w:val="-5"/>
          <w:lang w:val="es-CO"/>
        </w:rPr>
        <w:t xml:space="preserve"> </w:t>
      </w:r>
      <w:r w:rsidRPr="00106C01">
        <w:rPr>
          <w:rFonts w:ascii="Verdana" w:hAnsi="Verdana" w:cstheme="minorHAnsi"/>
          <w:color w:val="FF0000"/>
          <w:lang w:val="es-CO"/>
        </w:rPr>
        <w:t>sobre</w:t>
      </w:r>
      <w:r w:rsidRPr="00106C01">
        <w:rPr>
          <w:rFonts w:ascii="Verdana" w:hAnsi="Verdana" w:cstheme="minorHAnsi"/>
          <w:color w:val="FF0000"/>
          <w:spacing w:val="-3"/>
          <w:lang w:val="es-CO"/>
        </w:rPr>
        <w:t xml:space="preserve"> </w:t>
      </w:r>
      <w:r w:rsidRPr="00106C01">
        <w:rPr>
          <w:rFonts w:ascii="Verdana" w:hAnsi="Verdana" w:cstheme="minorHAnsi"/>
          <w:color w:val="FF0000"/>
          <w:lang w:val="es-CO"/>
        </w:rPr>
        <w:t>la</w:t>
      </w:r>
      <w:r w:rsidRPr="00106C01">
        <w:rPr>
          <w:rFonts w:ascii="Verdana" w:hAnsi="Verdana" w:cstheme="minorHAnsi"/>
          <w:color w:val="FF0000"/>
          <w:spacing w:val="-4"/>
          <w:lang w:val="es-CO"/>
        </w:rPr>
        <w:t xml:space="preserve"> </w:t>
      </w:r>
      <w:r w:rsidRPr="00106C01">
        <w:rPr>
          <w:rFonts w:ascii="Verdana" w:hAnsi="Verdana" w:cstheme="minorHAnsi"/>
          <w:color w:val="FF0000"/>
          <w:lang w:val="es-CO"/>
        </w:rPr>
        <w:t>ejecución</w:t>
      </w:r>
      <w:r w:rsidRPr="00106C01">
        <w:rPr>
          <w:rFonts w:ascii="Verdana" w:hAnsi="Verdana" w:cstheme="minorHAnsi"/>
          <w:color w:val="FF0000"/>
          <w:spacing w:val="-3"/>
          <w:lang w:val="es-CO"/>
        </w:rPr>
        <w:t xml:space="preserve"> </w:t>
      </w:r>
      <w:r w:rsidRPr="00106C01">
        <w:rPr>
          <w:rFonts w:ascii="Verdana" w:hAnsi="Verdana" w:cstheme="minorHAnsi"/>
          <w:color w:val="FF0000"/>
          <w:lang w:val="es-CO"/>
        </w:rPr>
        <w:t>del</w:t>
      </w:r>
      <w:r w:rsidRPr="00106C01">
        <w:rPr>
          <w:rFonts w:ascii="Verdana" w:hAnsi="Verdana" w:cstheme="minorHAnsi"/>
          <w:color w:val="FF0000"/>
          <w:spacing w:val="-4"/>
          <w:lang w:val="es-CO"/>
        </w:rPr>
        <w:t xml:space="preserve"> </w:t>
      </w:r>
      <w:r w:rsidRPr="00106C01">
        <w:rPr>
          <w:rFonts w:ascii="Verdana" w:hAnsi="Verdana" w:cstheme="minorHAnsi"/>
          <w:color w:val="FF0000"/>
          <w:lang w:val="es-CO"/>
        </w:rPr>
        <w:t>contrato</w:t>
      </w:r>
      <w:r w:rsidRPr="00106C01">
        <w:rPr>
          <w:rFonts w:ascii="Verdana" w:hAnsi="Verdana" w:cstheme="minorHAnsi"/>
          <w:color w:val="FF0000"/>
          <w:spacing w:val="-2"/>
          <w:lang w:val="es-CO"/>
        </w:rPr>
        <w:t xml:space="preserve"> </w:t>
      </w:r>
      <w:r w:rsidRPr="00106C01">
        <w:rPr>
          <w:rFonts w:ascii="Verdana" w:hAnsi="Verdana" w:cstheme="minorHAnsi"/>
          <w:color w:val="FF0000"/>
          <w:lang w:val="es-CO"/>
        </w:rPr>
        <w:t>el</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cual debe contar con el visto bueno del supervisor.</w:t>
      </w:r>
    </w:p>
    <w:p w14:paraId="544F9AD6"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Informar oportunamente cualquier anomalía o dificultad que advierta en el desarrollo del contrato y proponer alternativas de solución a las</w:t>
      </w:r>
      <w:r w:rsidRPr="00106C01">
        <w:rPr>
          <w:rFonts w:ascii="Verdana" w:hAnsi="Verdana" w:cstheme="minorHAnsi"/>
          <w:color w:val="FF0000"/>
          <w:spacing w:val="-10"/>
          <w:lang w:val="es-CO"/>
        </w:rPr>
        <w:t xml:space="preserve"> </w:t>
      </w:r>
      <w:r w:rsidRPr="00106C01">
        <w:rPr>
          <w:rFonts w:ascii="Verdana" w:hAnsi="Verdana" w:cstheme="minorHAnsi"/>
          <w:color w:val="FF0000"/>
          <w:lang w:val="es-CO"/>
        </w:rPr>
        <w:t>mismas.</w:t>
      </w:r>
    </w:p>
    <w:p w14:paraId="0CF3F723"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Atender</w:t>
      </w:r>
      <w:r w:rsidRPr="00106C01">
        <w:rPr>
          <w:rFonts w:ascii="Verdana" w:hAnsi="Verdana" w:cstheme="minorHAnsi"/>
          <w:color w:val="FF0000"/>
          <w:spacing w:val="-8"/>
          <w:lang w:val="es-CO"/>
        </w:rPr>
        <w:t xml:space="preserve"> </w:t>
      </w:r>
      <w:r w:rsidRPr="00106C01">
        <w:rPr>
          <w:rFonts w:ascii="Verdana" w:hAnsi="Verdana" w:cstheme="minorHAnsi"/>
          <w:color w:val="FF0000"/>
          <w:lang w:val="es-CO"/>
        </w:rPr>
        <w:t>las</w:t>
      </w:r>
      <w:r w:rsidRPr="00106C01">
        <w:rPr>
          <w:rFonts w:ascii="Verdana" w:hAnsi="Verdana" w:cstheme="minorHAnsi"/>
          <w:color w:val="FF0000"/>
          <w:spacing w:val="-5"/>
          <w:lang w:val="es-CO"/>
        </w:rPr>
        <w:t xml:space="preserve"> </w:t>
      </w:r>
      <w:r w:rsidRPr="00106C01">
        <w:rPr>
          <w:rFonts w:ascii="Verdana" w:hAnsi="Verdana" w:cstheme="minorHAnsi"/>
          <w:color w:val="FF0000"/>
          <w:lang w:val="es-CO"/>
        </w:rPr>
        <w:t>peticiones</w:t>
      </w:r>
      <w:r w:rsidRPr="00106C01">
        <w:rPr>
          <w:rFonts w:ascii="Verdana" w:hAnsi="Verdana" w:cstheme="minorHAnsi"/>
          <w:color w:val="FF0000"/>
          <w:spacing w:val="-5"/>
          <w:lang w:val="es-CO"/>
        </w:rPr>
        <w:t xml:space="preserve"> </w:t>
      </w:r>
      <w:r w:rsidRPr="00106C01">
        <w:rPr>
          <w:rFonts w:ascii="Verdana" w:hAnsi="Verdana" w:cstheme="minorHAnsi"/>
          <w:color w:val="FF0000"/>
          <w:lang w:val="es-CO"/>
        </w:rPr>
        <w:t>y/o</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consultas</w:t>
      </w:r>
      <w:r w:rsidRPr="00106C01">
        <w:rPr>
          <w:rFonts w:ascii="Verdana" w:hAnsi="Verdana" w:cstheme="minorHAnsi"/>
          <w:color w:val="FF0000"/>
          <w:spacing w:val="-8"/>
          <w:lang w:val="es-CO"/>
        </w:rPr>
        <w:t xml:space="preserve"> </w:t>
      </w:r>
      <w:r w:rsidRPr="00106C01">
        <w:rPr>
          <w:rFonts w:ascii="Verdana" w:hAnsi="Verdana" w:cstheme="minorHAnsi"/>
          <w:color w:val="FF0000"/>
          <w:lang w:val="es-CO"/>
        </w:rPr>
        <w:t>que</w:t>
      </w:r>
      <w:r w:rsidRPr="00106C01">
        <w:rPr>
          <w:rFonts w:ascii="Verdana" w:hAnsi="Verdana" w:cstheme="minorHAnsi"/>
          <w:color w:val="FF0000"/>
          <w:spacing w:val="-8"/>
          <w:lang w:val="es-CO"/>
        </w:rPr>
        <w:t xml:space="preserve"> </w:t>
      </w:r>
      <w:r w:rsidRPr="00106C01">
        <w:rPr>
          <w:rFonts w:ascii="Verdana" w:hAnsi="Verdana" w:cstheme="minorHAnsi"/>
          <w:color w:val="FF0000"/>
          <w:lang w:val="es-CO"/>
        </w:rPr>
        <w:t>le</w:t>
      </w:r>
      <w:r w:rsidRPr="00106C01">
        <w:rPr>
          <w:rFonts w:ascii="Verdana" w:hAnsi="Verdana" w:cstheme="minorHAnsi"/>
          <w:color w:val="FF0000"/>
          <w:spacing w:val="-8"/>
          <w:lang w:val="es-CO"/>
        </w:rPr>
        <w:t xml:space="preserve"> </w:t>
      </w:r>
      <w:r w:rsidRPr="00106C01">
        <w:rPr>
          <w:rFonts w:ascii="Verdana" w:hAnsi="Verdana" w:cstheme="minorHAnsi"/>
          <w:color w:val="FF0000"/>
          <w:lang w:val="es-CO"/>
        </w:rPr>
        <w:t>indique</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el</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supervisor</w:t>
      </w:r>
      <w:r w:rsidRPr="00106C01">
        <w:rPr>
          <w:rFonts w:ascii="Verdana" w:hAnsi="Verdana" w:cstheme="minorHAnsi"/>
          <w:color w:val="FF0000"/>
          <w:spacing w:val="-7"/>
          <w:lang w:val="es-CO"/>
        </w:rPr>
        <w:t xml:space="preserve"> </w:t>
      </w:r>
      <w:r w:rsidRPr="00106C01">
        <w:rPr>
          <w:rFonts w:ascii="Verdana" w:hAnsi="Verdana" w:cstheme="minorHAnsi"/>
          <w:color w:val="FF0000"/>
          <w:lang w:val="es-CO"/>
        </w:rPr>
        <w:t>y</w:t>
      </w:r>
      <w:r w:rsidRPr="00106C01">
        <w:rPr>
          <w:rFonts w:ascii="Verdana" w:hAnsi="Verdana" w:cstheme="minorHAnsi"/>
          <w:color w:val="FF0000"/>
          <w:spacing w:val="-7"/>
          <w:lang w:val="es-CO"/>
        </w:rPr>
        <w:t xml:space="preserve"> </w:t>
      </w:r>
      <w:r w:rsidRPr="00106C01">
        <w:rPr>
          <w:rFonts w:ascii="Verdana" w:hAnsi="Verdana" w:cstheme="minorHAnsi"/>
          <w:color w:val="FF0000"/>
          <w:lang w:val="es-CO"/>
        </w:rPr>
        <w:t>se</w:t>
      </w:r>
      <w:r w:rsidRPr="00106C01">
        <w:rPr>
          <w:rFonts w:ascii="Verdana" w:hAnsi="Verdana" w:cstheme="minorHAnsi"/>
          <w:color w:val="FF0000"/>
          <w:spacing w:val="-8"/>
          <w:lang w:val="es-CO"/>
        </w:rPr>
        <w:t xml:space="preserve"> </w:t>
      </w:r>
      <w:r w:rsidRPr="00106C01">
        <w:rPr>
          <w:rFonts w:ascii="Verdana" w:hAnsi="Verdana" w:cstheme="minorHAnsi"/>
          <w:color w:val="FF0000"/>
          <w:lang w:val="es-CO"/>
        </w:rPr>
        <w:t>relacionen</w:t>
      </w:r>
      <w:r w:rsidRPr="00106C01">
        <w:rPr>
          <w:rFonts w:ascii="Verdana" w:hAnsi="Verdana" w:cstheme="minorHAnsi"/>
          <w:color w:val="FF0000"/>
          <w:spacing w:val="-7"/>
          <w:lang w:val="es-CO"/>
        </w:rPr>
        <w:t xml:space="preserve"> </w:t>
      </w:r>
      <w:r w:rsidRPr="00106C01">
        <w:rPr>
          <w:rFonts w:ascii="Verdana" w:hAnsi="Verdana" w:cstheme="minorHAnsi"/>
          <w:color w:val="FF0000"/>
          <w:lang w:val="es-CO"/>
        </w:rPr>
        <w:t>con</w:t>
      </w:r>
      <w:r w:rsidRPr="00106C01">
        <w:rPr>
          <w:rFonts w:ascii="Verdana" w:hAnsi="Verdana" w:cstheme="minorHAnsi"/>
          <w:color w:val="FF0000"/>
          <w:spacing w:val="-8"/>
          <w:lang w:val="es-CO"/>
        </w:rPr>
        <w:t xml:space="preserve"> </w:t>
      </w:r>
      <w:r w:rsidRPr="00106C01">
        <w:rPr>
          <w:rFonts w:ascii="Verdana" w:hAnsi="Verdana" w:cstheme="minorHAnsi"/>
          <w:color w:val="FF0000"/>
          <w:lang w:val="es-CO"/>
        </w:rPr>
        <w:t>el objeto del</w:t>
      </w:r>
      <w:r w:rsidRPr="00106C01">
        <w:rPr>
          <w:rFonts w:ascii="Verdana" w:hAnsi="Verdana" w:cstheme="minorHAnsi"/>
          <w:color w:val="FF0000"/>
          <w:spacing w:val="-2"/>
          <w:lang w:val="es-CO"/>
        </w:rPr>
        <w:t xml:space="preserve"> </w:t>
      </w:r>
      <w:r w:rsidRPr="00106C01">
        <w:rPr>
          <w:rFonts w:ascii="Verdana" w:hAnsi="Verdana" w:cstheme="minorHAnsi"/>
          <w:color w:val="FF0000"/>
          <w:lang w:val="es-CO"/>
        </w:rPr>
        <w:t>contrato.</w:t>
      </w:r>
    </w:p>
    <w:p w14:paraId="065CA2B4"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Cumplir las indicaciones, recomendaciones y/o sugerencias impartidas por el encargado del control y vigilancia del contrato y las demás que sean inherentes al objeto de la</w:t>
      </w:r>
      <w:r w:rsidRPr="00106C01">
        <w:rPr>
          <w:rFonts w:ascii="Verdana" w:hAnsi="Verdana" w:cstheme="minorHAnsi"/>
          <w:color w:val="FF0000"/>
          <w:spacing w:val="-5"/>
          <w:lang w:val="es-CO"/>
        </w:rPr>
        <w:t xml:space="preserve"> </w:t>
      </w:r>
      <w:r w:rsidRPr="00106C01">
        <w:rPr>
          <w:rFonts w:ascii="Verdana" w:hAnsi="Verdana" w:cstheme="minorHAnsi"/>
          <w:color w:val="FF0000"/>
          <w:lang w:val="es-CO"/>
        </w:rPr>
        <w:t>contratación.</w:t>
      </w:r>
    </w:p>
    <w:p w14:paraId="2ADA9494"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Defender en todas sus actuaciones los intereses de la U.A.E Contaduría General de la Nación y obrar con lealtad y buena fe en todas las etapas</w:t>
      </w:r>
      <w:r w:rsidRPr="00106C01">
        <w:rPr>
          <w:rFonts w:ascii="Verdana" w:hAnsi="Verdana" w:cstheme="minorHAnsi"/>
          <w:color w:val="FF0000"/>
          <w:spacing w:val="-10"/>
          <w:lang w:val="es-CO"/>
        </w:rPr>
        <w:t xml:space="preserve"> </w:t>
      </w:r>
      <w:r w:rsidRPr="00106C01">
        <w:rPr>
          <w:rFonts w:ascii="Verdana" w:hAnsi="Verdana" w:cstheme="minorHAnsi"/>
          <w:color w:val="FF0000"/>
          <w:lang w:val="es-CO"/>
        </w:rPr>
        <w:t>contractuales.</w:t>
      </w:r>
    </w:p>
    <w:p w14:paraId="1E82CCA8"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Cumplir con el objeto del contrato, con plena autonomía técnica, administrativa y financiera, y bajo su propia responsabilidad. Por lo tanto, no existe ni existirá ningún tipo de subordinación, ni vínculo laboral con la U.A.E Contaduría General de la Nación.</w:t>
      </w:r>
    </w:p>
    <w:p w14:paraId="1AF2092C"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Mantener actualizado su domicilio durante la vigencia del contrato y seis (6) meses más y presentarse a la U.A.E Contaduría General de la Nación en el momento en que sea requerido por el mismo para la suscripción de la correspondiente Acta de</w:t>
      </w:r>
      <w:r w:rsidRPr="00106C01">
        <w:rPr>
          <w:rFonts w:ascii="Verdana" w:hAnsi="Verdana" w:cstheme="minorHAnsi"/>
          <w:color w:val="FF0000"/>
          <w:spacing w:val="-10"/>
          <w:lang w:val="es-CO"/>
        </w:rPr>
        <w:t xml:space="preserve"> </w:t>
      </w:r>
      <w:r w:rsidRPr="00106C01">
        <w:rPr>
          <w:rFonts w:ascii="Verdana" w:hAnsi="Verdana" w:cstheme="minorHAnsi"/>
          <w:color w:val="FF0000"/>
          <w:lang w:val="es-CO"/>
        </w:rPr>
        <w:t>Liquidación.</w:t>
      </w:r>
    </w:p>
    <w:p w14:paraId="5256A30B"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Adelantar oportunamente los trámites y cumplir los requisitos para la ejecución del contrato.</w:t>
      </w:r>
    </w:p>
    <w:p w14:paraId="60B9B077"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Obrar con buena fe, evitando dilaciones y trabas que puedan presentarse durante la ejecución del</w:t>
      </w:r>
      <w:r w:rsidRPr="00106C01">
        <w:rPr>
          <w:rFonts w:ascii="Verdana" w:hAnsi="Verdana" w:cstheme="minorHAnsi"/>
          <w:color w:val="FF0000"/>
          <w:spacing w:val="-4"/>
          <w:lang w:val="es-CO"/>
        </w:rPr>
        <w:t xml:space="preserve"> </w:t>
      </w:r>
      <w:r w:rsidRPr="00106C01">
        <w:rPr>
          <w:rFonts w:ascii="Verdana" w:hAnsi="Verdana" w:cstheme="minorHAnsi"/>
          <w:color w:val="FF0000"/>
          <w:lang w:val="es-CO"/>
        </w:rPr>
        <w:t>contrato.</w:t>
      </w:r>
    </w:p>
    <w:p w14:paraId="4EB3AC68"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Responder por los perjuicios que se causen a la U.A.E Contaduría General de la Nación, con ocasión de averías, daño o destrucción de bienes muebles, inmuebles, hurto o cualquier hecho que constituya responsabilidad del Contratista o de sus</w:t>
      </w:r>
      <w:r w:rsidRPr="00106C01">
        <w:rPr>
          <w:rFonts w:ascii="Verdana" w:hAnsi="Verdana" w:cstheme="minorHAnsi"/>
          <w:color w:val="FF0000"/>
          <w:spacing w:val="-6"/>
          <w:lang w:val="es-CO"/>
        </w:rPr>
        <w:t xml:space="preserve"> </w:t>
      </w:r>
      <w:r w:rsidRPr="00106C01">
        <w:rPr>
          <w:rFonts w:ascii="Verdana" w:hAnsi="Verdana" w:cstheme="minorHAnsi"/>
          <w:color w:val="FF0000"/>
          <w:lang w:val="es-CO"/>
        </w:rPr>
        <w:t>empleados.</w:t>
      </w:r>
    </w:p>
    <w:p w14:paraId="5DE9F030"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 xml:space="preserve">Suscribir el </w:t>
      </w:r>
      <w:r w:rsidRPr="00106C01">
        <w:rPr>
          <w:rFonts w:ascii="Verdana" w:hAnsi="Verdana" w:cstheme="minorHAnsi"/>
          <w:b/>
          <w:color w:val="FF0000"/>
          <w:lang w:val="es-CO"/>
        </w:rPr>
        <w:t>ANEXO: ACUERDO DE CONFIDENCIALIDAD</w:t>
      </w:r>
      <w:r w:rsidRPr="00106C01">
        <w:rPr>
          <w:rFonts w:ascii="Verdana" w:hAnsi="Verdana" w:cstheme="minorHAnsi"/>
          <w:color w:val="FF0000"/>
          <w:lang w:val="es-CO"/>
        </w:rPr>
        <w:t xml:space="preserve">, </w:t>
      </w:r>
      <w:r w:rsidRPr="00106C01">
        <w:rPr>
          <w:rFonts w:ascii="Verdana" w:hAnsi="Verdana" w:cstheme="minorHAnsi"/>
          <w:b/>
          <w:color w:val="FF0000"/>
          <w:lang w:val="es-CO"/>
        </w:rPr>
        <w:t>ANEXO: COMPROMISO DE INTEGRIDAD</w:t>
      </w:r>
      <w:r w:rsidRPr="00106C01">
        <w:rPr>
          <w:rFonts w:ascii="Verdana" w:hAnsi="Verdana" w:cstheme="minorHAnsi"/>
          <w:color w:val="FF0000"/>
          <w:lang w:val="es-CO"/>
        </w:rPr>
        <w:t xml:space="preserve"> y </w:t>
      </w:r>
      <w:r w:rsidRPr="00106C01">
        <w:rPr>
          <w:rFonts w:ascii="Verdana" w:hAnsi="Verdana" w:cstheme="minorHAnsi"/>
          <w:b/>
          <w:color w:val="FF0000"/>
          <w:lang w:val="es-CO"/>
        </w:rPr>
        <w:t>ANEXO: COMPROMISO ANTICORRUPCIÓN</w:t>
      </w:r>
      <w:r w:rsidRPr="00106C01">
        <w:rPr>
          <w:rFonts w:ascii="Verdana" w:hAnsi="Verdana" w:cstheme="minorHAnsi"/>
          <w:color w:val="FF0000"/>
          <w:lang w:val="es-CO"/>
        </w:rPr>
        <w:t xml:space="preserve"> entregados por la U.A.E Contaduría General de la Nación. </w:t>
      </w:r>
    </w:p>
    <w:p w14:paraId="72B05C8B"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 xml:space="preserve">Apoyar el mantenimiento y mejora continua del Sistema Integrado de Gestión Institucional (SIGI), con el fin de garantizar el cumplimiento de los requisitos </w:t>
      </w:r>
      <w:r w:rsidRPr="00106C01">
        <w:rPr>
          <w:rFonts w:ascii="Verdana" w:hAnsi="Verdana" w:cstheme="minorHAnsi"/>
          <w:color w:val="FF0000"/>
          <w:lang w:val="es-CO"/>
        </w:rPr>
        <w:lastRenderedPageBreak/>
        <w:t>establecidos en las siguientes normas: - Modelo Integrado de Planeación y Gestión MIPG Versión II, Decreto 1499 de 2017.</w:t>
      </w:r>
    </w:p>
    <w:p w14:paraId="72DB2B0B" w14:textId="77777777" w:rsidR="00106C01" w:rsidRPr="00106C01" w:rsidRDefault="00106C01" w:rsidP="00106C01">
      <w:pPr>
        <w:pStyle w:val="Prrafodelista"/>
        <w:numPr>
          <w:ilvl w:val="0"/>
          <w:numId w:val="19"/>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Norma Técnica Colombiana NTC ISO 9001:2015. Sistemas de Gestión de la Calidad.</w:t>
      </w:r>
    </w:p>
    <w:p w14:paraId="5D0F2A39" w14:textId="77777777" w:rsidR="00106C01" w:rsidRPr="00106C01" w:rsidRDefault="00106C01" w:rsidP="00106C01">
      <w:pPr>
        <w:pStyle w:val="Prrafodelista"/>
        <w:numPr>
          <w:ilvl w:val="0"/>
          <w:numId w:val="19"/>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Norma Técnica Colombiana NTC ISO 14001:2015. Sistemas de Gestión Ambiental.</w:t>
      </w:r>
    </w:p>
    <w:p w14:paraId="29D3B5D5" w14:textId="77777777" w:rsidR="00106C01" w:rsidRPr="00106C01" w:rsidRDefault="00106C01" w:rsidP="00106C01">
      <w:pPr>
        <w:pStyle w:val="Prrafodelista"/>
        <w:numPr>
          <w:ilvl w:val="0"/>
          <w:numId w:val="19"/>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Norma Técnica Colombiana NTC ISO 45001:2018. Sistemas de Gestión de la Seguridad y Salud en el Trabajo.</w:t>
      </w:r>
    </w:p>
    <w:p w14:paraId="39F38026" w14:textId="77777777" w:rsidR="00106C01" w:rsidRPr="00106C01" w:rsidRDefault="00106C01" w:rsidP="00106C01">
      <w:pPr>
        <w:pStyle w:val="Prrafodelista"/>
        <w:numPr>
          <w:ilvl w:val="0"/>
          <w:numId w:val="19"/>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 xml:space="preserve">Norma Técnica Colombiana NTC ISO IEC 27001:2013. Sistemas de Gestión de la Seguridad de la Información. </w:t>
      </w:r>
    </w:p>
    <w:p w14:paraId="4D880E7E" w14:textId="77777777" w:rsidR="00106C01" w:rsidRPr="00106C01" w:rsidRDefault="00106C01" w:rsidP="00106C01">
      <w:pPr>
        <w:pStyle w:val="Prrafodelista"/>
        <w:numPr>
          <w:ilvl w:val="2"/>
          <w:numId w:val="3"/>
        </w:numPr>
        <w:tabs>
          <w:tab w:val="left" w:pos="1330"/>
        </w:tabs>
        <w:ind w:left="284" w:right="59" w:hanging="284"/>
        <w:jc w:val="both"/>
        <w:rPr>
          <w:rFonts w:ascii="Verdana" w:hAnsi="Verdana" w:cstheme="minorHAnsi"/>
          <w:color w:val="FF0000"/>
          <w:lang w:val="es-CO"/>
        </w:rPr>
      </w:pPr>
      <w:r w:rsidRPr="00106C01">
        <w:rPr>
          <w:rFonts w:ascii="Verdana" w:hAnsi="Verdana" w:cstheme="minorHAnsi"/>
          <w:color w:val="FF0000"/>
          <w:lang w:val="es-CO"/>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77A0C5B2" w14:textId="77777777" w:rsidR="00106C01" w:rsidRPr="00106C01" w:rsidRDefault="00106C01" w:rsidP="00106C01">
      <w:pPr>
        <w:pStyle w:val="Prrafodelista"/>
        <w:tabs>
          <w:tab w:val="left" w:pos="1330"/>
        </w:tabs>
        <w:ind w:left="0" w:right="59" w:firstLine="0"/>
        <w:jc w:val="both"/>
        <w:rPr>
          <w:rFonts w:ascii="Verdana" w:hAnsi="Verdana" w:cstheme="minorHAnsi"/>
          <w:color w:val="FF0000"/>
          <w:lang w:val="es-CO"/>
        </w:rPr>
      </w:pPr>
    </w:p>
    <w:p w14:paraId="6DCD3A44" w14:textId="77777777" w:rsidR="00106C01" w:rsidRPr="00106C01" w:rsidRDefault="00106C01" w:rsidP="00106C01">
      <w:pPr>
        <w:pStyle w:val="Prrafodelista"/>
        <w:numPr>
          <w:ilvl w:val="1"/>
          <w:numId w:val="47"/>
        </w:numPr>
        <w:tabs>
          <w:tab w:val="left" w:pos="0"/>
        </w:tabs>
        <w:spacing w:before="1"/>
        <w:ind w:right="59"/>
        <w:jc w:val="both"/>
        <w:rPr>
          <w:rFonts w:ascii="Verdana" w:hAnsi="Verdana" w:cstheme="minorHAnsi"/>
          <w:b/>
          <w:lang w:val="es-CO"/>
        </w:rPr>
      </w:pPr>
      <w:r w:rsidRPr="00106C01">
        <w:rPr>
          <w:rFonts w:ascii="Verdana" w:hAnsi="Verdana" w:cstheme="minorHAnsi"/>
          <w:b/>
          <w:lang w:val="es-CO"/>
        </w:rPr>
        <w:t>OBLIGACIONES ESPECÍFICAS DE</w:t>
      </w:r>
      <w:r w:rsidRPr="00106C01">
        <w:rPr>
          <w:rFonts w:ascii="Verdana" w:hAnsi="Verdana" w:cstheme="minorHAnsi"/>
          <w:b/>
          <w:spacing w:val="-3"/>
          <w:lang w:val="es-CO"/>
        </w:rPr>
        <w:t xml:space="preserve">L </w:t>
      </w:r>
      <w:r w:rsidRPr="00106C01">
        <w:rPr>
          <w:rFonts w:ascii="Verdana" w:hAnsi="Verdana" w:cstheme="minorHAnsi"/>
          <w:b/>
          <w:lang w:val="es-CO"/>
        </w:rPr>
        <w:t>CONTRATISTA:</w:t>
      </w:r>
    </w:p>
    <w:p w14:paraId="7541459A" w14:textId="77777777" w:rsidR="00106C01" w:rsidRPr="00106C01" w:rsidRDefault="00106C01" w:rsidP="00106C01">
      <w:pPr>
        <w:pStyle w:val="Prrafodelista"/>
        <w:tabs>
          <w:tab w:val="left" w:pos="0"/>
        </w:tabs>
        <w:spacing w:before="1"/>
        <w:ind w:left="0" w:right="59" w:firstLine="0"/>
        <w:jc w:val="both"/>
        <w:rPr>
          <w:rFonts w:ascii="Verdana" w:hAnsi="Verdana" w:cstheme="minorHAnsi"/>
          <w:b/>
          <w:lang w:val="es-CO"/>
        </w:rPr>
      </w:pPr>
    </w:p>
    <w:p w14:paraId="64180B5F" w14:textId="77777777" w:rsidR="00106C01" w:rsidRPr="00106C01" w:rsidRDefault="00106C01" w:rsidP="00106C01">
      <w:pPr>
        <w:pStyle w:val="Prrafodelista"/>
        <w:tabs>
          <w:tab w:val="left" w:pos="0"/>
        </w:tabs>
        <w:spacing w:before="1"/>
        <w:ind w:left="0" w:right="59" w:firstLine="0"/>
        <w:jc w:val="both"/>
        <w:rPr>
          <w:rFonts w:ascii="Verdana" w:hAnsi="Verdana" w:cstheme="minorHAnsi"/>
          <w:b/>
          <w:lang w:val="es-CO"/>
        </w:rPr>
      </w:pPr>
      <w:r w:rsidRPr="00106C01">
        <w:rPr>
          <w:rFonts w:ascii="Verdana" w:hAnsi="Verdana" w:cstheme="minorHAnsi"/>
          <w:lang w:val="es-CO"/>
        </w:rPr>
        <w:t xml:space="preserve">Cumplir a cabalidad con el objeto del contrato y con todos los ítems solicitados en el </w:t>
      </w:r>
      <w:r w:rsidRPr="00106C01">
        <w:rPr>
          <w:rFonts w:ascii="Verdana" w:hAnsi="Verdana" w:cstheme="minorHAnsi"/>
          <w:b/>
          <w:lang w:val="es-CO"/>
        </w:rPr>
        <w:t>ANEXO DE ESPECIFICACIONES TÉCNICAS.</w:t>
      </w:r>
    </w:p>
    <w:p w14:paraId="0979210B" w14:textId="77777777" w:rsidR="00106C01" w:rsidRPr="00106C01" w:rsidRDefault="00106C01" w:rsidP="00106C01">
      <w:pPr>
        <w:pStyle w:val="Textoindependiente"/>
        <w:ind w:right="59"/>
        <w:rPr>
          <w:rFonts w:ascii="Verdana" w:hAnsi="Verdana" w:cstheme="minorHAnsi"/>
          <w:b/>
          <w:sz w:val="22"/>
          <w:szCs w:val="22"/>
          <w:lang w:val="es-CO"/>
        </w:rPr>
      </w:pPr>
    </w:p>
    <w:p w14:paraId="06F55B32" w14:textId="77777777" w:rsidR="00106C01" w:rsidRPr="00106C01" w:rsidRDefault="00106C01" w:rsidP="00106C01">
      <w:pPr>
        <w:pStyle w:val="Ttulo1"/>
        <w:numPr>
          <w:ilvl w:val="1"/>
          <w:numId w:val="47"/>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rPr>
        <w:t>OBLIGACIONES DE LA U.A.E CONTADURIA GENERAL DE LA NACIÓN</w:t>
      </w:r>
    </w:p>
    <w:p w14:paraId="0DB8497C" w14:textId="77777777" w:rsidR="00106C01" w:rsidRPr="00106C01" w:rsidRDefault="00106C01" w:rsidP="00106C01">
      <w:pPr>
        <w:pStyle w:val="Ttulo1"/>
        <w:numPr>
          <w:ilvl w:val="0"/>
          <w:numId w:val="0"/>
        </w:numPr>
        <w:tabs>
          <w:tab w:val="left" w:pos="3530"/>
          <w:tab w:val="left" w:pos="3531"/>
        </w:tabs>
        <w:ind w:right="59"/>
        <w:rPr>
          <w:rFonts w:ascii="Verdana" w:hAnsi="Verdana" w:cstheme="minorHAnsi"/>
          <w:b w:val="0"/>
          <w:i w:val="0"/>
          <w:sz w:val="22"/>
          <w:szCs w:val="22"/>
        </w:rPr>
      </w:pPr>
      <w:r w:rsidRPr="00106C01">
        <w:rPr>
          <w:rFonts w:ascii="Verdana" w:hAnsi="Verdana" w:cstheme="minorHAnsi"/>
          <w:b w:val="0"/>
          <w:i w:val="0"/>
          <w:sz w:val="22"/>
          <w:szCs w:val="22"/>
        </w:rPr>
        <w:t>Las obligaciones a cargo de la Contaduría General de la Nación son las siguientes:</w:t>
      </w:r>
    </w:p>
    <w:p w14:paraId="71E7D5FD" w14:textId="77777777" w:rsidR="00106C01" w:rsidRPr="00106C01" w:rsidRDefault="00106C01" w:rsidP="00106C01">
      <w:pPr>
        <w:pStyle w:val="Ttulo1"/>
        <w:numPr>
          <w:ilvl w:val="0"/>
          <w:numId w:val="0"/>
        </w:numPr>
        <w:tabs>
          <w:tab w:val="left" w:pos="3530"/>
          <w:tab w:val="left" w:pos="3531"/>
        </w:tabs>
        <w:ind w:right="59"/>
        <w:rPr>
          <w:rFonts w:ascii="Verdana" w:hAnsi="Verdana" w:cstheme="minorHAnsi"/>
          <w:b w:val="0"/>
          <w:i w:val="0"/>
          <w:sz w:val="22"/>
          <w:szCs w:val="22"/>
        </w:rPr>
      </w:pPr>
    </w:p>
    <w:p w14:paraId="660930BC" w14:textId="77777777" w:rsidR="00106C01" w:rsidRPr="00106C01" w:rsidRDefault="00106C01" w:rsidP="00106C01">
      <w:pPr>
        <w:pStyle w:val="TableParagraph"/>
        <w:numPr>
          <w:ilvl w:val="0"/>
          <w:numId w:val="18"/>
        </w:numPr>
        <w:tabs>
          <w:tab w:val="left" w:pos="284"/>
        </w:tabs>
        <w:ind w:left="284" w:right="59" w:hanging="284"/>
        <w:jc w:val="both"/>
        <w:rPr>
          <w:rFonts w:ascii="Verdana" w:hAnsi="Verdana" w:cstheme="minorHAnsi"/>
          <w:lang w:val="es-CO"/>
        </w:rPr>
      </w:pPr>
      <w:r w:rsidRPr="00106C01">
        <w:rPr>
          <w:rFonts w:ascii="Verdana" w:hAnsi="Verdana" w:cstheme="minorHAnsi"/>
          <w:lang w:val="es-CO"/>
        </w:rPr>
        <w:t>Efectuar el registro presupuestal del</w:t>
      </w:r>
      <w:r w:rsidRPr="00106C01">
        <w:rPr>
          <w:rFonts w:ascii="Verdana" w:hAnsi="Verdana" w:cstheme="minorHAnsi"/>
          <w:spacing w:val="-5"/>
          <w:lang w:val="es-CO"/>
        </w:rPr>
        <w:t xml:space="preserve"> </w:t>
      </w:r>
      <w:r w:rsidRPr="00106C01">
        <w:rPr>
          <w:rFonts w:ascii="Verdana" w:hAnsi="Verdana" w:cstheme="minorHAnsi"/>
          <w:lang w:val="es-CO"/>
        </w:rPr>
        <w:t>contrato.</w:t>
      </w:r>
    </w:p>
    <w:p w14:paraId="099F96CF" w14:textId="77777777" w:rsidR="00106C01" w:rsidRPr="00106C01" w:rsidRDefault="00106C01" w:rsidP="00106C01">
      <w:pPr>
        <w:pStyle w:val="TableParagraph"/>
        <w:numPr>
          <w:ilvl w:val="0"/>
          <w:numId w:val="18"/>
        </w:numPr>
        <w:tabs>
          <w:tab w:val="left" w:pos="284"/>
        </w:tabs>
        <w:spacing w:before="1"/>
        <w:ind w:left="284" w:right="59" w:hanging="284"/>
        <w:jc w:val="both"/>
        <w:rPr>
          <w:rFonts w:ascii="Verdana" w:hAnsi="Verdana" w:cstheme="minorHAnsi"/>
          <w:lang w:val="es-CO"/>
        </w:rPr>
      </w:pPr>
      <w:r w:rsidRPr="00106C01">
        <w:rPr>
          <w:rFonts w:ascii="Verdana" w:hAnsi="Verdana" w:cstheme="minorHAnsi"/>
          <w:lang w:val="es-CO"/>
        </w:rPr>
        <w:t>Aprobar las garantías que se constituyan con ocasión a la suscripción del</w:t>
      </w:r>
      <w:r w:rsidRPr="00106C01">
        <w:rPr>
          <w:rFonts w:ascii="Verdana" w:hAnsi="Verdana" w:cstheme="minorHAnsi"/>
          <w:spacing w:val="-19"/>
          <w:lang w:val="es-CO"/>
        </w:rPr>
        <w:t xml:space="preserve"> </w:t>
      </w:r>
      <w:r w:rsidRPr="00106C01">
        <w:rPr>
          <w:rFonts w:ascii="Verdana" w:hAnsi="Verdana" w:cstheme="minorHAnsi"/>
          <w:lang w:val="es-CO"/>
        </w:rPr>
        <w:t>contrato.</w:t>
      </w:r>
    </w:p>
    <w:p w14:paraId="4A693600" w14:textId="77777777" w:rsidR="00106C01" w:rsidRPr="00106C01" w:rsidRDefault="00106C01" w:rsidP="00106C01">
      <w:pPr>
        <w:pStyle w:val="TableParagraph"/>
        <w:numPr>
          <w:ilvl w:val="0"/>
          <w:numId w:val="18"/>
        </w:numPr>
        <w:tabs>
          <w:tab w:val="left" w:pos="284"/>
        </w:tabs>
        <w:ind w:left="284" w:right="59" w:hanging="284"/>
        <w:jc w:val="both"/>
        <w:rPr>
          <w:rFonts w:ascii="Verdana" w:hAnsi="Verdana" w:cstheme="minorHAnsi"/>
          <w:lang w:val="es-CO"/>
        </w:rPr>
      </w:pPr>
      <w:r w:rsidRPr="00106C01">
        <w:rPr>
          <w:rFonts w:ascii="Verdana" w:hAnsi="Verdana" w:cstheme="minorHAnsi"/>
          <w:lang w:val="es-CO"/>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106C01">
        <w:rPr>
          <w:rFonts w:ascii="Verdana" w:hAnsi="Verdana" w:cstheme="minorHAnsi"/>
          <w:spacing w:val="-35"/>
          <w:lang w:val="es-CO"/>
        </w:rPr>
        <w:t xml:space="preserve"> </w:t>
      </w:r>
      <w:r w:rsidRPr="00106C01">
        <w:rPr>
          <w:rFonts w:ascii="Verdana" w:hAnsi="Verdana" w:cstheme="minorHAnsi"/>
          <w:lang w:val="es-CO"/>
        </w:rPr>
        <w:t>Público.</w:t>
      </w:r>
    </w:p>
    <w:p w14:paraId="41497DAF" w14:textId="77777777" w:rsidR="00106C01" w:rsidRPr="00106C01" w:rsidRDefault="00106C01" w:rsidP="00106C01">
      <w:pPr>
        <w:pStyle w:val="TableParagraph"/>
        <w:numPr>
          <w:ilvl w:val="0"/>
          <w:numId w:val="18"/>
        </w:numPr>
        <w:tabs>
          <w:tab w:val="left" w:pos="284"/>
        </w:tabs>
        <w:ind w:left="284" w:right="59" w:hanging="284"/>
        <w:jc w:val="both"/>
        <w:rPr>
          <w:rFonts w:ascii="Verdana" w:hAnsi="Verdana" w:cstheme="minorHAnsi"/>
          <w:b/>
          <w:lang w:val="es-CO"/>
        </w:rPr>
      </w:pPr>
      <w:r w:rsidRPr="00106C01">
        <w:rPr>
          <w:rFonts w:ascii="Verdana" w:hAnsi="Verdana" w:cstheme="minorHAnsi"/>
          <w:lang w:val="es-CO"/>
        </w:rPr>
        <w:t>Supervisar el contrato por parte del funcionario que para tal efecto designe el ordenador del gasto</w:t>
      </w:r>
      <w:r w:rsidRPr="00106C01">
        <w:rPr>
          <w:rFonts w:ascii="Verdana" w:hAnsi="Verdana" w:cstheme="minorHAnsi"/>
          <w:b/>
          <w:lang w:val="es-CO"/>
        </w:rPr>
        <w:t>.</w:t>
      </w:r>
    </w:p>
    <w:p w14:paraId="3B677AB1" w14:textId="77777777" w:rsidR="00106C01" w:rsidRPr="00106C01" w:rsidRDefault="00106C01" w:rsidP="00106C01">
      <w:pPr>
        <w:pStyle w:val="TableParagraph"/>
        <w:numPr>
          <w:ilvl w:val="0"/>
          <w:numId w:val="18"/>
        </w:numPr>
        <w:tabs>
          <w:tab w:val="left" w:pos="284"/>
        </w:tabs>
        <w:ind w:left="284" w:right="59" w:hanging="284"/>
        <w:jc w:val="both"/>
        <w:rPr>
          <w:rFonts w:ascii="Verdana" w:hAnsi="Verdana" w:cstheme="minorHAnsi"/>
          <w:b/>
          <w:lang w:val="es-CO"/>
        </w:rPr>
      </w:pPr>
      <w:r w:rsidRPr="00106C01">
        <w:rPr>
          <w:rFonts w:ascii="Verdana" w:hAnsi="Verdana" w:cstheme="minorHAnsi"/>
          <w:lang w:val="es-CO"/>
        </w:rPr>
        <w:t>Brindar</w:t>
      </w:r>
      <w:r w:rsidRPr="00106C01">
        <w:rPr>
          <w:rFonts w:ascii="Verdana" w:hAnsi="Verdana" w:cstheme="minorHAnsi"/>
          <w:spacing w:val="-12"/>
          <w:lang w:val="es-CO"/>
        </w:rPr>
        <w:t xml:space="preserve"> </w:t>
      </w:r>
      <w:r w:rsidRPr="00106C01">
        <w:rPr>
          <w:rFonts w:ascii="Verdana" w:hAnsi="Verdana" w:cstheme="minorHAnsi"/>
          <w:lang w:val="es-CO"/>
        </w:rPr>
        <w:t>el</w:t>
      </w:r>
      <w:r w:rsidRPr="00106C01">
        <w:rPr>
          <w:rFonts w:ascii="Verdana" w:hAnsi="Verdana" w:cstheme="minorHAnsi"/>
          <w:spacing w:val="-11"/>
          <w:lang w:val="es-CO"/>
        </w:rPr>
        <w:t xml:space="preserve"> </w:t>
      </w:r>
      <w:r w:rsidRPr="00106C01">
        <w:rPr>
          <w:rFonts w:ascii="Verdana" w:hAnsi="Verdana" w:cstheme="minorHAnsi"/>
          <w:lang w:val="es-CO"/>
        </w:rPr>
        <w:t>soporte</w:t>
      </w:r>
      <w:r w:rsidRPr="00106C01">
        <w:rPr>
          <w:rFonts w:ascii="Verdana" w:hAnsi="Verdana" w:cstheme="minorHAnsi"/>
          <w:spacing w:val="-11"/>
          <w:lang w:val="es-CO"/>
        </w:rPr>
        <w:t xml:space="preserve"> </w:t>
      </w:r>
      <w:r w:rsidRPr="00106C01">
        <w:rPr>
          <w:rFonts w:ascii="Verdana" w:hAnsi="Verdana" w:cstheme="minorHAnsi"/>
          <w:lang w:val="es-CO"/>
        </w:rPr>
        <w:t>y</w:t>
      </w:r>
      <w:r w:rsidRPr="00106C01">
        <w:rPr>
          <w:rFonts w:ascii="Verdana" w:hAnsi="Verdana" w:cstheme="minorHAnsi"/>
          <w:spacing w:val="-13"/>
          <w:lang w:val="es-CO"/>
        </w:rPr>
        <w:t xml:space="preserve"> </w:t>
      </w:r>
      <w:r w:rsidRPr="00106C01">
        <w:rPr>
          <w:rFonts w:ascii="Verdana" w:hAnsi="Verdana" w:cstheme="minorHAnsi"/>
          <w:lang w:val="es-CO"/>
        </w:rPr>
        <w:t>acompañamiento</w:t>
      </w:r>
      <w:r w:rsidRPr="00106C01">
        <w:rPr>
          <w:rFonts w:ascii="Verdana" w:hAnsi="Verdana" w:cstheme="minorHAnsi"/>
          <w:spacing w:val="-10"/>
          <w:lang w:val="es-CO"/>
        </w:rPr>
        <w:t xml:space="preserve"> </w:t>
      </w:r>
      <w:r w:rsidRPr="00106C01">
        <w:rPr>
          <w:rFonts w:ascii="Verdana" w:hAnsi="Verdana" w:cstheme="minorHAnsi"/>
          <w:lang w:val="es-CO"/>
        </w:rPr>
        <w:t>que</w:t>
      </w:r>
      <w:r w:rsidRPr="00106C01">
        <w:rPr>
          <w:rFonts w:ascii="Verdana" w:hAnsi="Verdana" w:cstheme="minorHAnsi"/>
          <w:spacing w:val="-11"/>
          <w:lang w:val="es-CO"/>
        </w:rPr>
        <w:t xml:space="preserve"> </w:t>
      </w:r>
      <w:r w:rsidRPr="00106C01">
        <w:rPr>
          <w:rFonts w:ascii="Verdana" w:hAnsi="Verdana" w:cstheme="minorHAnsi"/>
          <w:lang w:val="es-CO"/>
        </w:rPr>
        <w:t>requiera</w:t>
      </w:r>
      <w:r w:rsidRPr="00106C01">
        <w:rPr>
          <w:rFonts w:ascii="Verdana" w:hAnsi="Verdana" w:cstheme="minorHAnsi"/>
          <w:spacing w:val="-12"/>
          <w:lang w:val="es-CO"/>
        </w:rPr>
        <w:t xml:space="preserve"> </w:t>
      </w:r>
      <w:r w:rsidRPr="00106C01">
        <w:rPr>
          <w:rFonts w:ascii="Verdana" w:hAnsi="Verdana" w:cstheme="minorHAnsi"/>
          <w:lang w:val="es-CO"/>
        </w:rPr>
        <w:t>el</w:t>
      </w:r>
      <w:r w:rsidRPr="00106C01">
        <w:rPr>
          <w:rFonts w:ascii="Verdana" w:hAnsi="Verdana" w:cstheme="minorHAnsi"/>
          <w:spacing w:val="-11"/>
          <w:lang w:val="es-CO"/>
        </w:rPr>
        <w:t xml:space="preserve"> </w:t>
      </w:r>
      <w:r w:rsidRPr="00106C01">
        <w:rPr>
          <w:rFonts w:ascii="Verdana" w:hAnsi="Verdana" w:cstheme="minorHAnsi"/>
          <w:lang w:val="es-CO"/>
        </w:rPr>
        <w:t>contratista,</w:t>
      </w:r>
      <w:r w:rsidRPr="00106C01">
        <w:rPr>
          <w:rFonts w:ascii="Verdana" w:hAnsi="Verdana" w:cstheme="minorHAnsi"/>
          <w:spacing w:val="-13"/>
          <w:lang w:val="es-CO"/>
        </w:rPr>
        <w:t xml:space="preserve"> </w:t>
      </w:r>
      <w:r w:rsidRPr="00106C01">
        <w:rPr>
          <w:rFonts w:ascii="Verdana" w:hAnsi="Verdana" w:cstheme="minorHAnsi"/>
          <w:lang w:val="es-CO"/>
        </w:rPr>
        <w:t>para</w:t>
      </w:r>
      <w:r w:rsidRPr="00106C01">
        <w:rPr>
          <w:rFonts w:ascii="Verdana" w:hAnsi="Verdana" w:cstheme="minorHAnsi"/>
          <w:spacing w:val="-3"/>
          <w:lang w:val="es-CO"/>
        </w:rPr>
        <w:t xml:space="preserve"> </w:t>
      </w:r>
      <w:r w:rsidRPr="00106C01">
        <w:rPr>
          <w:rFonts w:ascii="Verdana" w:hAnsi="Verdana" w:cstheme="minorHAnsi"/>
          <w:lang w:val="es-CO"/>
        </w:rPr>
        <w:t>la</w:t>
      </w:r>
      <w:r w:rsidRPr="00106C01">
        <w:rPr>
          <w:rFonts w:ascii="Verdana" w:hAnsi="Verdana" w:cstheme="minorHAnsi"/>
          <w:spacing w:val="-10"/>
          <w:lang w:val="es-CO"/>
        </w:rPr>
        <w:t xml:space="preserve"> </w:t>
      </w:r>
      <w:r w:rsidRPr="00106C01">
        <w:rPr>
          <w:rFonts w:ascii="Verdana" w:hAnsi="Verdana" w:cstheme="minorHAnsi"/>
          <w:lang w:val="es-CO"/>
        </w:rPr>
        <w:t>correcta</w:t>
      </w:r>
      <w:r w:rsidRPr="00106C01">
        <w:rPr>
          <w:rFonts w:ascii="Verdana" w:hAnsi="Verdana" w:cstheme="minorHAnsi"/>
          <w:spacing w:val="-10"/>
          <w:lang w:val="es-CO"/>
        </w:rPr>
        <w:t xml:space="preserve"> </w:t>
      </w:r>
      <w:r w:rsidRPr="00106C01">
        <w:rPr>
          <w:rFonts w:ascii="Verdana" w:hAnsi="Verdana" w:cstheme="minorHAnsi"/>
          <w:lang w:val="es-CO"/>
        </w:rPr>
        <w:t>ejecución</w:t>
      </w:r>
      <w:r w:rsidRPr="00106C01">
        <w:rPr>
          <w:rFonts w:ascii="Verdana" w:hAnsi="Verdana" w:cstheme="minorHAnsi"/>
          <w:spacing w:val="-12"/>
          <w:lang w:val="es-CO"/>
        </w:rPr>
        <w:t xml:space="preserve"> </w:t>
      </w:r>
      <w:r w:rsidRPr="00106C01">
        <w:rPr>
          <w:rFonts w:ascii="Verdana" w:hAnsi="Verdana" w:cstheme="minorHAnsi"/>
          <w:lang w:val="es-CO"/>
        </w:rPr>
        <w:t>del contrato.</w:t>
      </w:r>
    </w:p>
    <w:p w14:paraId="0BDAA328" w14:textId="77777777" w:rsidR="00106C01" w:rsidRPr="00106C01" w:rsidRDefault="00106C01" w:rsidP="00106C01">
      <w:pPr>
        <w:pStyle w:val="TableParagraph"/>
        <w:numPr>
          <w:ilvl w:val="0"/>
          <w:numId w:val="18"/>
        </w:numPr>
        <w:tabs>
          <w:tab w:val="left" w:pos="284"/>
        </w:tabs>
        <w:ind w:left="284" w:right="59" w:hanging="284"/>
        <w:jc w:val="both"/>
        <w:rPr>
          <w:rFonts w:ascii="Verdana" w:hAnsi="Verdana" w:cstheme="minorHAnsi"/>
          <w:b/>
          <w:lang w:val="es-CO"/>
        </w:rPr>
      </w:pPr>
      <w:r w:rsidRPr="00106C01">
        <w:rPr>
          <w:rFonts w:ascii="Verdana" w:hAnsi="Verdana" w:cstheme="minorHAnsi"/>
          <w:lang w:val="es-CO"/>
        </w:rPr>
        <w:t>Las demás que se deriven de la naturaleza del</w:t>
      </w:r>
      <w:r w:rsidRPr="00106C01">
        <w:rPr>
          <w:rFonts w:ascii="Verdana" w:hAnsi="Verdana" w:cstheme="minorHAnsi"/>
          <w:spacing w:val="-12"/>
          <w:lang w:val="es-CO"/>
        </w:rPr>
        <w:t xml:space="preserve"> </w:t>
      </w:r>
      <w:r w:rsidRPr="00106C01">
        <w:rPr>
          <w:rFonts w:ascii="Verdana" w:hAnsi="Verdana" w:cstheme="minorHAnsi"/>
          <w:lang w:val="es-CO"/>
        </w:rPr>
        <w:t>contrato.</w:t>
      </w:r>
    </w:p>
    <w:p w14:paraId="5DB1FA9D" w14:textId="77777777" w:rsidR="00106C01" w:rsidRPr="00106C01" w:rsidRDefault="00106C01" w:rsidP="00106C01">
      <w:pPr>
        <w:pStyle w:val="Ttulo1"/>
        <w:numPr>
          <w:ilvl w:val="0"/>
          <w:numId w:val="0"/>
        </w:numPr>
        <w:tabs>
          <w:tab w:val="left" w:pos="284"/>
          <w:tab w:val="left" w:pos="3530"/>
          <w:tab w:val="left" w:pos="3531"/>
        </w:tabs>
        <w:ind w:left="284" w:right="59" w:hanging="284"/>
        <w:rPr>
          <w:rFonts w:ascii="Verdana" w:hAnsi="Verdana" w:cstheme="minorHAnsi"/>
          <w:i w:val="0"/>
          <w:sz w:val="22"/>
          <w:szCs w:val="22"/>
        </w:rPr>
      </w:pPr>
    </w:p>
    <w:p w14:paraId="0FE84503" w14:textId="77777777" w:rsidR="00106C01" w:rsidRPr="00106C01" w:rsidRDefault="00106C01" w:rsidP="00106C01">
      <w:pPr>
        <w:pStyle w:val="Ttulo1"/>
        <w:numPr>
          <w:ilvl w:val="0"/>
          <w:numId w:val="47"/>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rPr>
        <w:t>LUGAR DE EJECUCIÓN DEL</w:t>
      </w:r>
      <w:r w:rsidRPr="00106C01">
        <w:rPr>
          <w:rFonts w:ascii="Verdana" w:hAnsi="Verdana" w:cstheme="minorHAnsi"/>
          <w:i w:val="0"/>
          <w:spacing w:val="-5"/>
          <w:sz w:val="22"/>
          <w:szCs w:val="22"/>
        </w:rPr>
        <w:t xml:space="preserve"> </w:t>
      </w:r>
      <w:r w:rsidRPr="00106C01">
        <w:rPr>
          <w:rFonts w:ascii="Verdana" w:hAnsi="Verdana" w:cstheme="minorHAnsi"/>
          <w:i w:val="0"/>
          <w:sz w:val="22"/>
          <w:szCs w:val="22"/>
        </w:rPr>
        <w:t>CONTRATO</w:t>
      </w:r>
    </w:p>
    <w:p w14:paraId="5CAC2DC0" w14:textId="77777777" w:rsidR="00106C01" w:rsidRPr="00106C01" w:rsidRDefault="00106C01" w:rsidP="00106C01">
      <w:pPr>
        <w:pStyle w:val="Textoindependiente"/>
        <w:spacing w:before="1"/>
        <w:ind w:right="59"/>
        <w:rPr>
          <w:rFonts w:ascii="Verdana" w:hAnsi="Verdana" w:cstheme="minorHAnsi"/>
          <w:b/>
          <w:sz w:val="22"/>
          <w:szCs w:val="22"/>
          <w:lang w:val="es-CO"/>
        </w:rPr>
      </w:pPr>
    </w:p>
    <w:p w14:paraId="5463F84A"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El futuro contrato se ejecutará en las instalaciones donde están ubicados los servidores, </w:t>
      </w:r>
      <w:r w:rsidRPr="00106C01">
        <w:rPr>
          <w:rFonts w:ascii="Verdana" w:hAnsi="Verdana" w:cstheme="minorHAnsi"/>
          <w:sz w:val="22"/>
          <w:szCs w:val="22"/>
          <w:lang w:val="es-CO"/>
        </w:rPr>
        <w:lastRenderedPageBreak/>
        <w:t>la U.A.E Contaduría General de la Nación Calle 26 No 69 – 76 edificio Elemento Torre 1 (aire).</w:t>
      </w:r>
    </w:p>
    <w:p w14:paraId="1A390B0C" w14:textId="77777777" w:rsidR="00106C01" w:rsidRPr="00106C01" w:rsidRDefault="00106C01" w:rsidP="00106C01">
      <w:pPr>
        <w:pStyle w:val="Textoindependiente"/>
        <w:ind w:right="59"/>
        <w:rPr>
          <w:rFonts w:ascii="Verdana" w:hAnsi="Verdana" w:cstheme="minorHAnsi"/>
          <w:sz w:val="22"/>
          <w:szCs w:val="22"/>
          <w:lang w:val="es-CO"/>
        </w:rPr>
      </w:pPr>
    </w:p>
    <w:p w14:paraId="19698EDF" w14:textId="77777777" w:rsidR="00106C01" w:rsidRPr="00106C01" w:rsidRDefault="00106C01" w:rsidP="00106C01">
      <w:pPr>
        <w:pStyle w:val="Ttulo1"/>
        <w:numPr>
          <w:ilvl w:val="0"/>
          <w:numId w:val="47"/>
        </w:numPr>
        <w:tabs>
          <w:tab w:val="left" w:pos="567"/>
        </w:tabs>
        <w:spacing w:before="160"/>
        <w:ind w:left="0" w:right="59" w:firstLine="0"/>
        <w:rPr>
          <w:rFonts w:ascii="Verdana" w:hAnsi="Verdana" w:cstheme="minorHAnsi"/>
          <w:i w:val="0"/>
          <w:sz w:val="22"/>
          <w:szCs w:val="22"/>
        </w:rPr>
      </w:pPr>
      <w:r w:rsidRPr="00106C01">
        <w:rPr>
          <w:rFonts w:ascii="Verdana" w:hAnsi="Verdana" w:cstheme="minorHAnsi"/>
          <w:i w:val="0"/>
          <w:sz w:val="22"/>
          <w:szCs w:val="22"/>
        </w:rPr>
        <w:t>CARGAS ADMINISTRATIVAS Y</w:t>
      </w:r>
      <w:r w:rsidRPr="00106C01">
        <w:rPr>
          <w:rFonts w:ascii="Verdana" w:hAnsi="Verdana" w:cstheme="minorHAnsi"/>
          <w:i w:val="0"/>
          <w:spacing w:val="-3"/>
          <w:sz w:val="22"/>
          <w:szCs w:val="22"/>
        </w:rPr>
        <w:t xml:space="preserve"> </w:t>
      </w:r>
      <w:r w:rsidRPr="00106C01">
        <w:rPr>
          <w:rFonts w:ascii="Verdana" w:hAnsi="Verdana" w:cstheme="minorHAnsi"/>
          <w:i w:val="0"/>
          <w:sz w:val="22"/>
          <w:szCs w:val="22"/>
        </w:rPr>
        <w:t>TRIBUTARIAS</w:t>
      </w:r>
    </w:p>
    <w:p w14:paraId="019ACDBE" w14:textId="77777777" w:rsidR="00106C01" w:rsidRPr="00106C01" w:rsidRDefault="00106C01" w:rsidP="00106C01">
      <w:pPr>
        <w:pStyle w:val="Textoindependiente"/>
        <w:ind w:right="59"/>
        <w:rPr>
          <w:rFonts w:ascii="Verdana" w:hAnsi="Verdana" w:cstheme="minorHAnsi"/>
          <w:b/>
          <w:sz w:val="22"/>
          <w:szCs w:val="22"/>
          <w:lang w:val="es-CO"/>
        </w:rPr>
      </w:pPr>
    </w:p>
    <w:p w14:paraId="2AD3A580"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Los impuestos y demás cargas administrativas que se causen por razón o con ocasión del contrato a celebrar serán por cuenta del Contratista y las retenciones que ordene la ley serán efectuadas por </w:t>
      </w:r>
      <w:r w:rsidRPr="00106C01">
        <w:rPr>
          <w:rFonts w:ascii="Verdana" w:hAnsi="Verdana" w:cstheme="minorHAnsi"/>
          <w:spacing w:val="-3"/>
          <w:sz w:val="22"/>
          <w:szCs w:val="22"/>
          <w:lang w:val="es-CO"/>
        </w:rPr>
        <w:t xml:space="preserve">la </w:t>
      </w:r>
      <w:r w:rsidRPr="00106C01">
        <w:rPr>
          <w:rFonts w:ascii="Verdana" w:hAnsi="Verdana" w:cstheme="minorHAnsi"/>
          <w:sz w:val="22"/>
          <w:szCs w:val="22"/>
          <w:lang w:val="es-CO"/>
        </w:rPr>
        <w:t>CGN.</w:t>
      </w:r>
    </w:p>
    <w:p w14:paraId="1480F12D" w14:textId="77777777" w:rsidR="00106C01" w:rsidRPr="00106C01" w:rsidRDefault="00106C01" w:rsidP="00106C01">
      <w:pPr>
        <w:pStyle w:val="Ttulo1"/>
        <w:numPr>
          <w:ilvl w:val="0"/>
          <w:numId w:val="47"/>
        </w:numPr>
        <w:tabs>
          <w:tab w:val="left" w:pos="567"/>
        </w:tabs>
        <w:ind w:left="0" w:right="59" w:firstLine="0"/>
        <w:rPr>
          <w:rFonts w:ascii="Verdana" w:hAnsi="Verdana" w:cstheme="minorHAnsi"/>
          <w:i w:val="0"/>
          <w:sz w:val="22"/>
          <w:szCs w:val="22"/>
        </w:rPr>
      </w:pPr>
      <w:r w:rsidRPr="00106C01">
        <w:rPr>
          <w:rFonts w:ascii="Verdana" w:hAnsi="Verdana" w:cstheme="minorHAnsi"/>
          <w:i w:val="0"/>
          <w:sz w:val="22"/>
          <w:szCs w:val="22"/>
        </w:rPr>
        <w:t>SUPERVISOR DEL</w:t>
      </w:r>
      <w:r w:rsidRPr="00106C01">
        <w:rPr>
          <w:rFonts w:ascii="Verdana" w:hAnsi="Verdana" w:cstheme="minorHAnsi"/>
          <w:i w:val="0"/>
          <w:spacing w:val="-7"/>
          <w:sz w:val="22"/>
          <w:szCs w:val="22"/>
        </w:rPr>
        <w:t xml:space="preserve"> </w:t>
      </w:r>
      <w:r w:rsidRPr="00106C01">
        <w:rPr>
          <w:rFonts w:ascii="Verdana" w:hAnsi="Verdana" w:cstheme="minorHAnsi"/>
          <w:i w:val="0"/>
          <w:sz w:val="22"/>
          <w:szCs w:val="22"/>
        </w:rPr>
        <w:t>CONTRATO</w:t>
      </w:r>
    </w:p>
    <w:p w14:paraId="31B109E0" w14:textId="77777777" w:rsidR="00106C01" w:rsidRPr="00106C01" w:rsidRDefault="00106C01" w:rsidP="00106C01">
      <w:pPr>
        <w:pStyle w:val="Textoindependiente"/>
        <w:ind w:right="59"/>
        <w:rPr>
          <w:rFonts w:ascii="Verdana" w:hAnsi="Verdana" w:cstheme="minorHAnsi"/>
          <w:sz w:val="22"/>
          <w:szCs w:val="22"/>
          <w:lang w:val="es-CO"/>
        </w:rPr>
      </w:pPr>
    </w:p>
    <w:p w14:paraId="6FD4B33F" w14:textId="725B2F20"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Debido al contrato a suscribir, la supervisión del contrato será ejercida por</w:t>
      </w:r>
      <w:r w:rsidRPr="00106C01">
        <w:rPr>
          <w:rFonts w:ascii="Verdana" w:hAnsi="Verdana" w:cstheme="minorHAnsi"/>
          <w:b/>
          <w:color w:val="FF0000"/>
          <w:sz w:val="22"/>
          <w:szCs w:val="22"/>
          <w:lang w:val="es-CO"/>
        </w:rPr>
        <w:t xml:space="preserve"> XXXXXXXXXXXXXXXXXXXX</w:t>
      </w:r>
      <w:r w:rsidRPr="00106C01">
        <w:rPr>
          <w:rFonts w:ascii="Verdana" w:hAnsi="Verdana" w:cstheme="minorHAnsi"/>
          <w:sz w:val="22"/>
          <w:szCs w:val="22"/>
          <w:lang w:val="es-CO"/>
        </w:rPr>
        <w:t xml:space="preserve">, o quien haga sus veces o en su defecto la persona que mediante comunicación interna designe el ordenador del gasto. </w:t>
      </w:r>
    </w:p>
    <w:p w14:paraId="4DED6A6A"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El supervisor podrá designar personal de apoyo para el cumplimiento de la labor</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encomendada</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y,</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en</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todo</w:t>
      </w:r>
      <w:r w:rsidRPr="00106C01">
        <w:rPr>
          <w:rFonts w:ascii="Verdana" w:hAnsi="Verdana" w:cstheme="minorHAnsi"/>
          <w:spacing w:val="-5"/>
          <w:sz w:val="22"/>
          <w:szCs w:val="22"/>
          <w:lang w:val="es-CO"/>
        </w:rPr>
        <w:t xml:space="preserve"> </w:t>
      </w:r>
      <w:r w:rsidRPr="00106C01">
        <w:rPr>
          <w:rFonts w:ascii="Verdana" w:hAnsi="Verdana" w:cstheme="minorHAnsi"/>
          <w:sz w:val="22"/>
          <w:szCs w:val="22"/>
          <w:lang w:val="es-CO"/>
        </w:rPr>
        <w:t>caso,</w:t>
      </w:r>
      <w:r w:rsidRPr="00106C01">
        <w:rPr>
          <w:rFonts w:ascii="Verdana" w:hAnsi="Verdana" w:cstheme="minorHAnsi"/>
          <w:spacing w:val="-5"/>
          <w:sz w:val="22"/>
          <w:szCs w:val="22"/>
          <w:lang w:val="es-CO"/>
        </w:rPr>
        <w:t xml:space="preserve"> </w:t>
      </w:r>
      <w:r w:rsidRPr="00106C01">
        <w:rPr>
          <w:rFonts w:ascii="Verdana" w:hAnsi="Verdana" w:cstheme="minorHAnsi"/>
          <w:sz w:val="22"/>
          <w:szCs w:val="22"/>
          <w:lang w:val="es-CO"/>
        </w:rPr>
        <w:t>sin</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delegar</w:t>
      </w:r>
      <w:r w:rsidRPr="00106C01">
        <w:rPr>
          <w:rFonts w:ascii="Verdana" w:hAnsi="Verdana" w:cstheme="minorHAnsi"/>
          <w:spacing w:val="-7"/>
          <w:sz w:val="22"/>
          <w:szCs w:val="22"/>
          <w:lang w:val="es-CO"/>
        </w:rPr>
        <w:t xml:space="preserve"> </w:t>
      </w:r>
      <w:r w:rsidRPr="00106C01">
        <w:rPr>
          <w:rFonts w:ascii="Verdana" w:hAnsi="Verdana" w:cstheme="minorHAnsi"/>
          <w:sz w:val="22"/>
          <w:szCs w:val="22"/>
          <w:lang w:val="es-CO"/>
        </w:rPr>
        <w:t>su</w:t>
      </w:r>
      <w:r w:rsidRPr="00106C01">
        <w:rPr>
          <w:rFonts w:ascii="Verdana" w:hAnsi="Verdana" w:cstheme="minorHAnsi"/>
          <w:spacing w:val="-4"/>
          <w:sz w:val="22"/>
          <w:szCs w:val="22"/>
          <w:lang w:val="es-CO"/>
        </w:rPr>
        <w:t xml:space="preserve"> </w:t>
      </w:r>
      <w:r w:rsidRPr="00106C01">
        <w:rPr>
          <w:rFonts w:ascii="Verdana" w:hAnsi="Verdana" w:cstheme="minorHAnsi"/>
          <w:sz w:val="22"/>
          <w:szCs w:val="22"/>
          <w:lang w:val="es-CO"/>
        </w:rPr>
        <w:t>responsabilidad,</w:t>
      </w:r>
      <w:r w:rsidRPr="00106C01">
        <w:rPr>
          <w:rFonts w:ascii="Verdana" w:hAnsi="Verdana" w:cstheme="minorHAnsi"/>
          <w:spacing w:val="-2"/>
          <w:sz w:val="22"/>
          <w:szCs w:val="22"/>
          <w:lang w:val="es-CO"/>
        </w:rPr>
        <w:t xml:space="preserve"> </w:t>
      </w:r>
      <w:r w:rsidRPr="00106C01">
        <w:rPr>
          <w:rFonts w:ascii="Verdana" w:hAnsi="Verdana" w:cstheme="minorHAnsi"/>
          <w:sz w:val="22"/>
          <w:szCs w:val="22"/>
          <w:lang w:val="es-CO"/>
        </w:rPr>
        <w:t>quien</w:t>
      </w:r>
      <w:r w:rsidRPr="00106C01">
        <w:rPr>
          <w:rFonts w:ascii="Verdana" w:hAnsi="Verdana" w:cstheme="minorHAnsi"/>
          <w:spacing w:val="-4"/>
          <w:sz w:val="22"/>
          <w:szCs w:val="22"/>
          <w:lang w:val="es-CO"/>
        </w:rPr>
        <w:t xml:space="preserve"> </w:t>
      </w:r>
      <w:r w:rsidRPr="00106C01">
        <w:rPr>
          <w:rFonts w:ascii="Verdana" w:hAnsi="Verdana" w:cstheme="minorHAnsi"/>
          <w:sz w:val="22"/>
          <w:szCs w:val="22"/>
          <w:lang w:val="es-CO"/>
        </w:rPr>
        <w:t>deberá</w:t>
      </w:r>
      <w:r w:rsidRPr="00106C01">
        <w:rPr>
          <w:rFonts w:ascii="Verdana" w:hAnsi="Verdana" w:cstheme="minorHAnsi"/>
          <w:spacing w:val="-3"/>
          <w:sz w:val="22"/>
          <w:szCs w:val="22"/>
          <w:lang w:val="es-CO"/>
        </w:rPr>
        <w:t xml:space="preserve"> </w:t>
      </w:r>
      <w:r w:rsidRPr="00106C01">
        <w:rPr>
          <w:rFonts w:ascii="Verdana" w:hAnsi="Verdana" w:cstheme="minorHAnsi"/>
          <w:sz w:val="22"/>
          <w:szCs w:val="22"/>
          <w:lang w:val="es-CO"/>
        </w:rPr>
        <w:t>ceñirse a la reglamentación interna</w:t>
      </w:r>
      <w:r w:rsidRPr="00106C01">
        <w:rPr>
          <w:rFonts w:ascii="Verdana" w:hAnsi="Verdana" w:cstheme="minorHAnsi"/>
          <w:position w:val="8"/>
          <w:sz w:val="22"/>
          <w:szCs w:val="22"/>
          <w:lang w:val="es-CO"/>
        </w:rPr>
        <w:t xml:space="preserve"> </w:t>
      </w:r>
      <w:r w:rsidRPr="00106C01">
        <w:rPr>
          <w:rFonts w:ascii="Verdana" w:hAnsi="Verdana" w:cstheme="minorHAnsi"/>
          <w:sz w:val="22"/>
          <w:szCs w:val="22"/>
          <w:lang w:val="es-CO"/>
        </w:rPr>
        <w:t>de la Entidad, la Ley 1474 de 2011 y demás normas concordantes.</w:t>
      </w:r>
    </w:p>
    <w:p w14:paraId="281843BE" w14:textId="77777777" w:rsidR="00106C01" w:rsidRPr="00106C01" w:rsidRDefault="00106C01" w:rsidP="00106C01">
      <w:pPr>
        <w:pStyle w:val="Textoindependiente"/>
        <w:ind w:right="59"/>
        <w:rPr>
          <w:rFonts w:ascii="Verdana" w:hAnsi="Verdana" w:cstheme="minorHAnsi"/>
          <w:sz w:val="22"/>
          <w:szCs w:val="22"/>
          <w:lang w:val="es-CO"/>
        </w:rPr>
      </w:pPr>
    </w:p>
    <w:p w14:paraId="45EBA4B1" w14:textId="77777777" w:rsidR="00106C01" w:rsidRPr="00106C01" w:rsidRDefault="00106C01" w:rsidP="00106C01">
      <w:pPr>
        <w:pStyle w:val="Ttulo1"/>
        <w:numPr>
          <w:ilvl w:val="0"/>
          <w:numId w:val="47"/>
        </w:numPr>
        <w:tabs>
          <w:tab w:val="left" w:pos="0"/>
        </w:tabs>
        <w:ind w:left="0" w:right="59" w:firstLine="0"/>
        <w:rPr>
          <w:rFonts w:ascii="Verdana" w:hAnsi="Verdana" w:cstheme="minorHAnsi"/>
          <w:i w:val="0"/>
          <w:sz w:val="22"/>
          <w:szCs w:val="22"/>
        </w:rPr>
      </w:pPr>
      <w:r w:rsidRPr="00106C01">
        <w:rPr>
          <w:rFonts w:ascii="Verdana" w:hAnsi="Verdana" w:cstheme="minorHAnsi"/>
          <w:i w:val="0"/>
          <w:sz w:val="22"/>
          <w:szCs w:val="22"/>
        </w:rPr>
        <w:t>OTROS REQUISITOS, RIESGOS E IMPACTOS EN LA NORMAS NTC ISO 9001, NTC ISO 14001,</w:t>
      </w:r>
      <w:r w:rsidRPr="00106C01">
        <w:rPr>
          <w:rFonts w:ascii="Verdana" w:hAnsi="Verdana" w:cstheme="minorHAnsi"/>
          <w:i w:val="0"/>
          <w:spacing w:val="-29"/>
          <w:sz w:val="22"/>
          <w:szCs w:val="22"/>
        </w:rPr>
        <w:t xml:space="preserve"> </w:t>
      </w:r>
      <w:r w:rsidRPr="00106C01">
        <w:rPr>
          <w:rFonts w:ascii="Verdana" w:hAnsi="Verdana" w:cstheme="minorHAnsi"/>
          <w:i w:val="0"/>
          <w:sz w:val="22"/>
          <w:szCs w:val="22"/>
        </w:rPr>
        <w:t>NTC ISO 45001, NTC ISO/IEC 27001 Y MIPG.</w:t>
      </w:r>
    </w:p>
    <w:p w14:paraId="7C19FDE1" w14:textId="77777777" w:rsidR="00106C01" w:rsidRPr="00106C01" w:rsidRDefault="00106C01" w:rsidP="00106C01">
      <w:pPr>
        <w:pStyle w:val="Textoindependiente"/>
        <w:ind w:right="59"/>
        <w:rPr>
          <w:rFonts w:ascii="Verdana" w:hAnsi="Verdana" w:cstheme="minorHAnsi"/>
          <w:b/>
          <w:sz w:val="22"/>
          <w:szCs w:val="22"/>
          <w:lang w:val="es-CO"/>
        </w:rPr>
      </w:pPr>
    </w:p>
    <w:p w14:paraId="0C2D89F1"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w:t>
      </w:r>
      <w:r w:rsidRPr="00106C01">
        <w:rPr>
          <w:rFonts w:ascii="Verdana" w:hAnsi="Verdana" w:cstheme="minorHAnsi"/>
          <w:spacing w:val="-12"/>
          <w:sz w:val="22"/>
          <w:szCs w:val="22"/>
          <w:lang w:val="es-CO"/>
        </w:rPr>
        <w:t xml:space="preserve"> </w:t>
      </w:r>
      <w:r w:rsidRPr="00106C01">
        <w:rPr>
          <w:rFonts w:ascii="Verdana" w:hAnsi="Verdana" w:cstheme="minorHAnsi"/>
          <w:sz w:val="22"/>
          <w:szCs w:val="22"/>
          <w:lang w:val="es-CO"/>
        </w:rPr>
        <w:t>MIPG.</w:t>
      </w:r>
    </w:p>
    <w:p w14:paraId="4A1196ED" w14:textId="77777777" w:rsidR="00106C01" w:rsidRPr="00106C01" w:rsidRDefault="00106C01" w:rsidP="00106C01">
      <w:pPr>
        <w:pStyle w:val="Textoindependiente"/>
        <w:spacing w:before="11"/>
        <w:ind w:right="59"/>
        <w:rPr>
          <w:rFonts w:ascii="Verdana" w:hAnsi="Verdana" w:cstheme="minorHAnsi"/>
          <w:sz w:val="22"/>
          <w:szCs w:val="22"/>
          <w:lang w:val="es-CO"/>
        </w:rPr>
      </w:pPr>
    </w:p>
    <w:p w14:paraId="1FD7DAAA" w14:textId="77777777" w:rsidR="00106C01" w:rsidRPr="00106C01" w:rsidRDefault="00106C01" w:rsidP="00106C01">
      <w:pPr>
        <w:pStyle w:val="Ttulo1"/>
        <w:numPr>
          <w:ilvl w:val="0"/>
          <w:numId w:val="47"/>
        </w:numPr>
        <w:spacing w:before="1"/>
        <w:ind w:left="0" w:right="59" w:firstLine="0"/>
        <w:rPr>
          <w:rFonts w:ascii="Verdana" w:hAnsi="Verdana" w:cstheme="minorHAnsi"/>
          <w:i w:val="0"/>
          <w:sz w:val="22"/>
          <w:szCs w:val="22"/>
        </w:rPr>
      </w:pPr>
      <w:r w:rsidRPr="00106C01">
        <w:rPr>
          <w:rFonts w:ascii="Verdana" w:hAnsi="Verdana" w:cstheme="minorHAnsi"/>
          <w:i w:val="0"/>
          <w:sz w:val="22"/>
          <w:szCs w:val="22"/>
        </w:rPr>
        <w:t>ESPECIFICACIONES DE SEGURIDAD INFORMATICA DE PRODUCTO Y/O SERVICIO</w:t>
      </w:r>
    </w:p>
    <w:p w14:paraId="36EC7A0F"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El proveedor debe cumplir con los requerimientos establecidos en la política de seguridad Informática de la Contaduría General de la Nación.</w:t>
      </w:r>
    </w:p>
    <w:p w14:paraId="2913642C" w14:textId="77777777" w:rsidR="00106C01" w:rsidRPr="00106C01" w:rsidRDefault="00106C01" w:rsidP="00106C01">
      <w:pPr>
        <w:pStyle w:val="Textoindependiente"/>
        <w:ind w:right="59"/>
        <w:rPr>
          <w:rFonts w:ascii="Verdana" w:hAnsi="Verdana" w:cstheme="minorHAnsi"/>
          <w:sz w:val="22"/>
          <w:szCs w:val="22"/>
          <w:lang w:val="es-CO"/>
        </w:rPr>
      </w:pPr>
    </w:p>
    <w:p w14:paraId="67F6B3D7" w14:textId="77777777" w:rsidR="00106C01" w:rsidRPr="00106C01" w:rsidRDefault="00106C01" w:rsidP="00106C01">
      <w:pPr>
        <w:pStyle w:val="Ttulo1"/>
        <w:numPr>
          <w:ilvl w:val="0"/>
          <w:numId w:val="47"/>
        </w:numPr>
        <w:spacing w:before="1"/>
        <w:ind w:left="0" w:right="59" w:firstLine="0"/>
        <w:rPr>
          <w:rFonts w:ascii="Verdana" w:hAnsi="Verdana" w:cstheme="minorHAnsi"/>
          <w:i w:val="0"/>
          <w:sz w:val="22"/>
          <w:szCs w:val="22"/>
        </w:rPr>
      </w:pPr>
      <w:r w:rsidRPr="00106C01">
        <w:rPr>
          <w:rFonts w:ascii="Verdana" w:hAnsi="Verdana" w:cstheme="minorHAnsi"/>
          <w:i w:val="0"/>
          <w:sz w:val="22"/>
          <w:szCs w:val="22"/>
        </w:rPr>
        <w:t>CUMPLIMIENTO DE REQUISITOS DE SEGURIDAD Y SALUD EN EL TRABAJO ISO NTC ISO 45001 DE 2018</w:t>
      </w:r>
    </w:p>
    <w:p w14:paraId="7E5E205C"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El contratista debe cumplir los requisitos mínimos de las mejores prácticas en gestión de Seguridad y Salud en el Trabajo para minimizar y dar manejo a los riesgos asociados a los elementos de seguridad en el trabajo que sean necesarios para la ejecución de las actividades objeto del contrato, son de única y exclusiva responsabilidad del contratista.</w:t>
      </w:r>
    </w:p>
    <w:p w14:paraId="7C0C60C8" w14:textId="77777777" w:rsidR="00106C01" w:rsidRPr="00106C01" w:rsidRDefault="00106C01" w:rsidP="00106C01">
      <w:pPr>
        <w:pStyle w:val="Textoindependiente"/>
        <w:spacing w:before="1"/>
        <w:ind w:right="59"/>
        <w:rPr>
          <w:rFonts w:ascii="Verdana" w:hAnsi="Verdana" w:cstheme="minorHAnsi"/>
          <w:sz w:val="22"/>
          <w:szCs w:val="22"/>
          <w:lang w:val="es-CO"/>
        </w:rPr>
      </w:pPr>
    </w:p>
    <w:p w14:paraId="01E9C023" w14:textId="77777777" w:rsidR="00106C01" w:rsidRPr="00106C01" w:rsidRDefault="00106C01" w:rsidP="00106C01">
      <w:pPr>
        <w:pStyle w:val="Textoindependiente"/>
        <w:ind w:right="59"/>
        <w:rPr>
          <w:rFonts w:ascii="Verdana" w:hAnsi="Verdana" w:cstheme="minorHAnsi"/>
          <w:sz w:val="22"/>
          <w:szCs w:val="22"/>
          <w:lang w:val="es-CO"/>
        </w:rPr>
      </w:pPr>
      <w:r w:rsidRPr="00106C01">
        <w:rPr>
          <w:rFonts w:ascii="Verdana" w:hAnsi="Verdana" w:cstheme="minorHAnsi"/>
          <w:sz w:val="22"/>
          <w:szCs w:val="22"/>
          <w:lang w:val="es-CO"/>
        </w:rPr>
        <w:t xml:space="preserve">El contratista asumirá la totalidad de las responsabilidades frente a cualquier evento </w:t>
      </w:r>
      <w:r w:rsidRPr="00106C01">
        <w:rPr>
          <w:rFonts w:ascii="Verdana" w:hAnsi="Verdana" w:cstheme="minorHAnsi"/>
          <w:sz w:val="22"/>
          <w:szCs w:val="22"/>
          <w:lang w:val="es-CO"/>
        </w:rPr>
        <w:lastRenderedPageBreak/>
        <w:t>relacionado con los riesgos de Seguridad y Salud en el Trabajo que le suceda al personal que depende de su empresa para desempeñar las actividades objeto de esta propuesta en la Contaduría</w:t>
      </w:r>
    </w:p>
    <w:p w14:paraId="7F7CAC58" w14:textId="77777777" w:rsidR="00106C01" w:rsidRPr="00106C01" w:rsidRDefault="00106C01" w:rsidP="00106C01">
      <w:pPr>
        <w:pStyle w:val="Textoindependiente"/>
        <w:ind w:right="59"/>
        <w:rPr>
          <w:rFonts w:ascii="Verdana" w:hAnsi="Verdana" w:cstheme="minorHAnsi"/>
          <w:sz w:val="22"/>
          <w:szCs w:val="22"/>
          <w:lang w:val="es-CO"/>
        </w:rPr>
      </w:pPr>
    </w:p>
    <w:p w14:paraId="6CEC9D8F" w14:textId="77777777" w:rsidR="00106C01" w:rsidRPr="00106C01" w:rsidRDefault="00106C01" w:rsidP="00106C01">
      <w:pPr>
        <w:pStyle w:val="Textoindependiente"/>
        <w:numPr>
          <w:ilvl w:val="0"/>
          <w:numId w:val="47"/>
        </w:numPr>
        <w:suppressAutoHyphens w:val="0"/>
        <w:autoSpaceDE w:val="0"/>
        <w:autoSpaceDN w:val="0"/>
        <w:ind w:right="59"/>
        <w:rPr>
          <w:rFonts w:ascii="Verdana" w:hAnsi="Verdana" w:cstheme="minorHAnsi"/>
          <w:b/>
          <w:sz w:val="22"/>
          <w:szCs w:val="22"/>
          <w:lang w:val="es-CO"/>
        </w:rPr>
      </w:pPr>
      <w:r w:rsidRPr="00106C01">
        <w:rPr>
          <w:rFonts w:ascii="Verdana" w:hAnsi="Verdana" w:cstheme="minorHAnsi"/>
          <w:b/>
          <w:sz w:val="22"/>
          <w:szCs w:val="22"/>
          <w:lang w:val="es-CO"/>
        </w:rPr>
        <w:t>INDEMNIDAD</w:t>
      </w:r>
    </w:p>
    <w:p w14:paraId="4C6575F4" w14:textId="77777777" w:rsidR="00106C01" w:rsidRPr="00106C01" w:rsidRDefault="00106C01" w:rsidP="00106C01">
      <w:pPr>
        <w:pStyle w:val="Textoindependiente"/>
        <w:ind w:right="59"/>
        <w:rPr>
          <w:rFonts w:ascii="Verdana" w:hAnsi="Verdana" w:cstheme="minorHAnsi"/>
          <w:sz w:val="22"/>
          <w:szCs w:val="22"/>
          <w:lang w:val="es-CO"/>
        </w:rPr>
      </w:pPr>
    </w:p>
    <w:p w14:paraId="6B6AE6FB" w14:textId="77777777" w:rsidR="00106C01" w:rsidRPr="00106C01" w:rsidRDefault="00106C01" w:rsidP="00106C01">
      <w:pPr>
        <w:pStyle w:val="NormalWeb"/>
        <w:shd w:val="clear" w:color="auto" w:fill="FFFFFF"/>
        <w:spacing w:before="0" w:beforeAutospacing="0" w:after="150" w:afterAutospacing="0"/>
        <w:ind w:right="59"/>
        <w:jc w:val="both"/>
        <w:rPr>
          <w:rFonts w:ascii="Verdana" w:hAnsi="Verdana" w:cstheme="minorHAnsi"/>
          <w:sz w:val="22"/>
          <w:szCs w:val="22"/>
        </w:rPr>
      </w:pPr>
      <w:r w:rsidRPr="00106C01">
        <w:rPr>
          <w:rFonts w:ascii="Verdana" w:hAnsi="Verdana" w:cstheme="minorHAnsi"/>
          <w:sz w:val="22"/>
          <w:szCs w:val="22"/>
        </w:rPr>
        <w:t xml:space="preserve">El futuro contratista se obliga a mantener a la entidad libre de toda reclamación que tenga origen en las actuaciones a través de las cuales se causen daños a terceros. </w:t>
      </w:r>
    </w:p>
    <w:p w14:paraId="7F2C271D" w14:textId="77777777" w:rsidR="00106C01" w:rsidRPr="00106C01" w:rsidRDefault="00106C01" w:rsidP="00106C01">
      <w:pPr>
        <w:pStyle w:val="NormalWeb"/>
        <w:shd w:val="clear" w:color="auto" w:fill="FFFFFF"/>
        <w:spacing w:before="0" w:beforeAutospacing="0" w:after="150" w:afterAutospacing="0"/>
        <w:ind w:right="59"/>
        <w:jc w:val="both"/>
        <w:rPr>
          <w:rFonts w:ascii="Verdana" w:hAnsi="Verdana" w:cstheme="minorHAnsi"/>
          <w:sz w:val="22"/>
          <w:szCs w:val="22"/>
        </w:rPr>
      </w:pPr>
      <w:r w:rsidRPr="00106C01">
        <w:rPr>
          <w:rFonts w:ascii="Verdana" w:hAnsi="Verdana" w:cstheme="minorHAnsi"/>
          <w:sz w:val="22"/>
          <w:szCs w:val="22"/>
        </w:rPr>
        <w:t>Esta cláusula es ajena y no tiene incidencia en el contrato de seguro de responsabilidad civil extracontractual tomado por el contratista, si a esto da lugar.</w:t>
      </w:r>
    </w:p>
    <w:p w14:paraId="0BBFE0A8" w14:textId="77777777" w:rsidR="00106C01" w:rsidRDefault="00106C01" w:rsidP="00106C01">
      <w:pPr>
        <w:pStyle w:val="Textoindependiente"/>
        <w:ind w:right="59"/>
        <w:rPr>
          <w:rFonts w:ascii="Verdana" w:hAnsi="Verdana" w:cstheme="minorHAnsi"/>
          <w:sz w:val="22"/>
          <w:szCs w:val="22"/>
          <w:lang w:val="es-CO"/>
        </w:rPr>
      </w:pPr>
    </w:p>
    <w:p w14:paraId="3F445174" w14:textId="77777777" w:rsidR="00106C01" w:rsidRPr="00106C01" w:rsidRDefault="00106C01" w:rsidP="00106C01">
      <w:pPr>
        <w:pStyle w:val="Textoindependiente"/>
        <w:ind w:right="59"/>
        <w:rPr>
          <w:rFonts w:ascii="Verdana" w:hAnsi="Verdana" w:cstheme="minorHAnsi"/>
          <w:sz w:val="22"/>
          <w:szCs w:val="22"/>
          <w:lang w:val="es-CO"/>
        </w:rPr>
      </w:pPr>
    </w:p>
    <w:p w14:paraId="5B1A44A0" w14:textId="77777777" w:rsidR="00106C01" w:rsidRPr="00106C01" w:rsidRDefault="00106C01" w:rsidP="00106C01">
      <w:pPr>
        <w:pStyle w:val="Ttulo1"/>
        <w:numPr>
          <w:ilvl w:val="0"/>
          <w:numId w:val="0"/>
        </w:numPr>
        <w:spacing w:before="56"/>
        <w:rPr>
          <w:rFonts w:ascii="Verdana" w:hAnsi="Verdana" w:cstheme="minorHAnsi"/>
          <w:i w:val="0"/>
          <w:color w:val="FF0000"/>
          <w:sz w:val="22"/>
          <w:szCs w:val="22"/>
        </w:rPr>
      </w:pPr>
      <w:r w:rsidRPr="00106C01">
        <w:rPr>
          <w:rFonts w:ascii="Verdana" w:hAnsi="Verdana" w:cstheme="minorHAnsi"/>
          <w:i w:val="0"/>
          <w:color w:val="FF0000"/>
          <w:sz w:val="22"/>
          <w:szCs w:val="22"/>
        </w:rPr>
        <w:t>NOMBRE SUPERVISOR XXXXXXXX</w:t>
      </w:r>
    </w:p>
    <w:p w14:paraId="19C7A5CA" w14:textId="77777777" w:rsidR="00106C01" w:rsidRPr="00106C01" w:rsidRDefault="00106C01" w:rsidP="00106C01">
      <w:pPr>
        <w:pStyle w:val="Textoindependiente"/>
        <w:spacing w:before="2"/>
        <w:rPr>
          <w:rFonts w:ascii="Verdana" w:hAnsi="Verdana" w:cstheme="minorHAnsi"/>
          <w:color w:val="FF0000"/>
          <w:sz w:val="22"/>
          <w:szCs w:val="22"/>
          <w:lang w:val="es-CO"/>
        </w:rPr>
      </w:pPr>
      <w:r w:rsidRPr="00106C01">
        <w:rPr>
          <w:rFonts w:ascii="Verdana" w:hAnsi="Verdana" w:cstheme="minorHAnsi"/>
          <w:color w:val="FF0000"/>
          <w:sz w:val="22"/>
          <w:szCs w:val="22"/>
          <w:lang w:val="es-CO"/>
        </w:rPr>
        <w:t>Dependencia o GIT</w:t>
      </w:r>
    </w:p>
    <w:p w14:paraId="18A1494B" w14:textId="77777777" w:rsidR="00106C01" w:rsidRDefault="00106C01" w:rsidP="00106C01">
      <w:pPr>
        <w:pStyle w:val="Textoindependiente"/>
        <w:spacing w:before="2"/>
        <w:rPr>
          <w:rFonts w:ascii="Verdana" w:hAnsi="Verdana" w:cstheme="minorHAnsi"/>
          <w:color w:val="FF0000"/>
          <w:sz w:val="22"/>
          <w:szCs w:val="22"/>
          <w:lang w:val="es-CO"/>
        </w:rPr>
      </w:pPr>
    </w:p>
    <w:p w14:paraId="7F6E7F2F" w14:textId="77777777" w:rsidR="00106C01" w:rsidRPr="00106C01" w:rsidRDefault="00106C01" w:rsidP="00106C01">
      <w:pPr>
        <w:pStyle w:val="Textoindependiente"/>
        <w:spacing w:before="2"/>
        <w:rPr>
          <w:rFonts w:ascii="Verdana" w:hAnsi="Verdana" w:cstheme="minorHAnsi"/>
          <w:color w:val="FF0000"/>
          <w:sz w:val="22"/>
          <w:szCs w:val="22"/>
          <w:lang w:val="es-CO"/>
        </w:rPr>
      </w:pPr>
    </w:p>
    <w:p w14:paraId="7E858C1F" w14:textId="77777777" w:rsidR="00106C01" w:rsidRPr="00106C01" w:rsidRDefault="00106C01" w:rsidP="00106C01">
      <w:pPr>
        <w:rPr>
          <w:rFonts w:cstheme="minorHAnsi"/>
          <w:i/>
          <w:color w:val="FF0000"/>
          <w:spacing w:val="1"/>
        </w:rPr>
      </w:pPr>
      <w:r w:rsidRPr="00106C01">
        <w:rPr>
          <w:rFonts w:cstheme="minorHAnsi"/>
          <w:b/>
          <w:color w:val="FF0000"/>
        </w:rPr>
        <w:t xml:space="preserve">Elaboró: </w:t>
      </w:r>
      <w:r w:rsidRPr="00106C01">
        <w:rPr>
          <w:rFonts w:cstheme="minorHAnsi"/>
          <w:color w:val="FF0000"/>
        </w:rPr>
        <w:t>XXXXXXXXXXXXX</w:t>
      </w:r>
    </w:p>
    <w:p w14:paraId="645D8535" w14:textId="77777777" w:rsidR="00106C01" w:rsidRPr="00106C01" w:rsidRDefault="00106C01" w:rsidP="00106C01">
      <w:pPr>
        <w:rPr>
          <w:rFonts w:cstheme="minorHAnsi"/>
          <w:i/>
          <w:color w:val="FF0000"/>
          <w:spacing w:val="1"/>
        </w:rPr>
      </w:pPr>
      <w:r w:rsidRPr="00106C01">
        <w:rPr>
          <w:rFonts w:cstheme="minorHAnsi"/>
          <w:b/>
          <w:color w:val="FF0000"/>
        </w:rPr>
        <w:t xml:space="preserve">Revisó: </w:t>
      </w:r>
      <w:r w:rsidRPr="00106C01">
        <w:rPr>
          <w:rFonts w:cstheme="minorHAnsi"/>
          <w:color w:val="FF0000"/>
          <w:spacing w:val="1"/>
        </w:rPr>
        <w:t xml:space="preserve"> XXXXXXXXXXXXXX</w:t>
      </w:r>
    </w:p>
    <w:p w14:paraId="72CC3D82" w14:textId="77777777" w:rsidR="00106C01" w:rsidRPr="00106C01" w:rsidRDefault="00106C01" w:rsidP="00106C01">
      <w:pPr>
        <w:rPr>
          <w:rFonts w:cstheme="minorHAnsi"/>
          <w:i/>
          <w:color w:val="FF0000"/>
        </w:rPr>
      </w:pPr>
      <w:r w:rsidRPr="00106C01">
        <w:rPr>
          <w:rFonts w:cstheme="minorHAnsi"/>
          <w:b/>
          <w:color w:val="FF0000"/>
        </w:rPr>
        <w:t xml:space="preserve">Aprobó: </w:t>
      </w:r>
      <w:r w:rsidRPr="00106C01">
        <w:rPr>
          <w:rFonts w:cstheme="minorHAnsi"/>
          <w:color w:val="FF0000"/>
          <w:spacing w:val="1"/>
        </w:rPr>
        <w:t>XXXXXXXXXXXXXXXX</w:t>
      </w:r>
    </w:p>
    <w:p w14:paraId="20609CB7" w14:textId="77777777" w:rsidR="00106C01" w:rsidRPr="00106C01" w:rsidRDefault="00106C01" w:rsidP="00106C01">
      <w:pPr>
        <w:ind w:right="59"/>
        <w:rPr>
          <w:rFonts w:cstheme="minorHAnsi"/>
          <w:i/>
        </w:rPr>
      </w:pPr>
    </w:p>
    <w:p w14:paraId="3568CEF4" w14:textId="77777777" w:rsidR="00106C01" w:rsidRPr="00106C01" w:rsidRDefault="00106C01" w:rsidP="00106C01">
      <w:pPr>
        <w:ind w:right="59"/>
        <w:rPr>
          <w:rFonts w:cstheme="minorHAnsi"/>
          <w:i/>
        </w:rPr>
      </w:pPr>
    </w:p>
    <w:p w14:paraId="10D84282" w14:textId="77777777" w:rsidR="00106C01" w:rsidRPr="00106C01" w:rsidRDefault="00106C01" w:rsidP="00106C01">
      <w:pPr>
        <w:rPr>
          <w:rFonts w:cstheme="minorHAnsi"/>
          <w:i/>
          <w:sz w:val="16"/>
          <w:szCs w:val="16"/>
        </w:rPr>
      </w:pPr>
      <w:bookmarkStart w:id="4" w:name="_Hlk101424143"/>
      <w:r w:rsidRPr="00106C01">
        <w:rPr>
          <w:rFonts w:cstheme="minorHAnsi"/>
          <w:sz w:val="16"/>
          <w:szCs w:val="16"/>
        </w:rPr>
        <w:t>Proyectó:</w:t>
      </w:r>
      <w:r w:rsidRPr="00106C01">
        <w:rPr>
          <w:rFonts w:cstheme="minorHAnsi"/>
          <w:sz w:val="16"/>
          <w:szCs w:val="16"/>
        </w:rPr>
        <w:tab/>
        <w:t>(nombre y apellidos completos)</w:t>
      </w:r>
    </w:p>
    <w:p w14:paraId="537C1CDD" w14:textId="77777777" w:rsidR="00106C01" w:rsidRPr="00106C01" w:rsidRDefault="00106C01" w:rsidP="00106C01">
      <w:pPr>
        <w:rPr>
          <w:rFonts w:cstheme="minorHAnsi"/>
          <w:i/>
          <w:sz w:val="16"/>
          <w:szCs w:val="16"/>
        </w:rPr>
      </w:pPr>
      <w:r w:rsidRPr="00106C01">
        <w:rPr>
          <w:rFonts w:cstheme="minorHAnsi"/>
          <w:sz w:val="16"/>
          <w:szCs w:val="16"/>
        </w:rPr>
        <w:t>Revisó:</w:t>
      </w:r>
      <w:r w:rsidRPr="00106C01">
        <w:rPr>
          <w:rFonts w:cstheme="minorHAnsi"/>
          <w:sz w:val="16"/>
          <w:szCs w:val="16"/>
        </w:rPr>
        <w:tab/>
        <w:t>(nombre y apellidos completos)</w:t>
      </w:r>
    </w:p>
    <w:p w14:paraId="5B6C277F" w14:textId="77777777" w:rsidR="00106C01" w:rsidRPr="00106C01" w:rsidRDefault="00106C01" w:rsidP="00106C01">
      <w:pPr>
        <w:ind w:firstLine="708"/>
        <w:rPr>
          <w:rFonts w:cstheme="minorHAnsi"/>
          <w:i/>
          <w:sz w:val="16"/>
          <w:szCs w:val="16"/>
        </w:rPr>
      </w:pPr>
      <w:r w:rsidRPr="00106C01">
        <w:rPr>
          <w:rFonts w:cstheme="minorHAnsi"/>
          <w:sz w:val="16"/>
          <w:szCs w:val="16"/>
        </w:rPr>
        <w:t>(No debe existir ningún tipo de negrilla)</w:t>
      </w:r>
      <w:bookmarkEnd w:id="4"/>
    </w:p>
    <w:p w14:paraId="4BFBC80B" w14:textId="77777777" w:rsidR="001A072D" w:rsidRPr="00106C01" w:rsidRDefault="001A072D" w:rsidP="001A072D"/>
    <w:sectPr w:rsidR="001A072D" w:rsidRPr="00106C01" w:rsidSect="000A60D4">
      <w:headerReference w:type="default" r:id="rId17"/>
      <w:footerReference w:type="default" r:id="rId18"/>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F27A" w14:textId="77777777" w:rsidR="00096590" w:rsidRDefault="00096590" w:rsidP="002D348D">
      <w:r>
        <w:separator/>
      </w:r>
    </w:p>
  </w:endnote>
  <w:endnote w:type="continuationSeparator" w:id="0">
    <w:p w14:paraId="0B1E0B03" w14:textId="77777777" w:rsidR="00096590" w:rsidRDefault="00096590"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4975" w14:textId="77777777" w:rsidR="00096590" w:rsidRDefault="00096590" w:rsidP="002D348D">
      <w:r>
        <w:separator/>
      </w:r>
    </w:p>
  </w:footnote>
  <w:footnote w:type="continuationSeparator" w:id="0">
    <w:p w14:paraId="58C83415" w14:textId="77777777" w:rsidR="00096590" w:rsidRDefault="00096590"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020E3660" w:rsidR="002D348D" w:rsidRDefault="00106C01" w:rsidP="00EC0DC4">
          <w:pPr>
            <w:jc w:val="center"/>
            <w:rPr>
              <w:rFonts w:eastAsia="Times New Roman" w:cs="Times New Roman"/>
              <w:b/>
              <w:bCs/>
              <w:iCs/>
              <w:szCs w:val="20"/>
              <w:lang w:eastAsia="es-CO"/>
            </w:rPr>
          </w:pPr>
          <w:r w:rsidRPr="00106C01">
            <w:rPr>
              <w:rFonts w:eastAsia="Times New Roman" w:cs="Times New Roman"/>
              <w:b/>
              <w:szCs w:val="20"/>
              <w:lang w:eastAsia="ar-SA"/>
            </w:rPr>
            <w:t>ESTUDIOS PREVIOS LICITACIÓN PÚBLICA</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53B23A49" w:rsidR="002D348D" w:rsidRDefault="00106C01" w:rsidP="00EC0DC4">
          <w:pPr>
            <w:jc w:val="center"/>
            <w:rPr>
              <w:rFonts w:eastAsia="Times New Roman" w:cs="Times New Roman"/>
              <w:iCs/>
              <w:szCs w:val="20"/>
              <w:lang w:eastAsia="es-CO"/>
            </w:rPr>
          </w:pPr>
          <w:r w:rsidRPr="00106C01">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B3456D" w14:paraId="279458C8" w14:textId="77777777" w:rsidTr="00FE4A2A">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5306860A" w14:textId="77777777" w:rsidR="00B3456D" w:rsidRDefault="00B3456D" w:rsidP="00B3456D">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3C510D51" w14:textId="6966CFE6" w:rsidR="00B3456D" w:rsidRDefault="00B3456D" w:rsidP="00B3456D">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0C78B48C" w14:textId="28429E19" w:rsidR="00B3456D" w:rsidRPr="00106C01" w:rsidRDefault="00B3456D" w:rsidP="00B3456D">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0DB3035A" w14:textId="77777777" w:rsidR="00B3456D" w:rsidRDefault="00B3456D" w:rsidP="00B3456D">
          <w:pPr>
            <w:jc w:val="center"/>
            <w:rPr>
              <w:rFonts w:ascii="Montserrat" w:eastAsia="Times New Roman" w:hAnsi="Montserrat" w:cs="Times New Roman"/>
              <w:i/>
              <w:sz w:val="20"/>
              <w:szCs w:val="20"/>
              <w:lang w:eastAsia="es-CO"/>
            </w:rPr>
          </w:pPr>
        </w:p>
      </w:tc>
    </w:tr>
    <w:tr w:rsidR="002D348D" w14:paraId="296B8E70" w14:textId="77777777" w:rsidTr="00106C01">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106C01">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326DED41" w:rsidR="002D348D" w:rsidRDefault="00106C01" w:rsidP="00EC0DC4">
          <w:pPr>
            <w:jc w:val="center"/>
            <w:rPr>
              <w:rFonts w:eastAsia="Times New Roman" w:cs="Times New Roman"/>
              <w:iCs/>
              <w:szCs w:val="20"/>
              <w:lang w:eastAsia="es-CO"/>
            </w:rPr>
          </w:pPr>
          <w:r w:rsidRPr="00106C01">
            <w:rPr>
              <w:rFonts w:eastAsia="Times New Roman" w:cs="Times New Roman"/>
              <w:iCs/>
              <w:szCs w:val="20"/>
              <w:lang w:eastAsia="es-CO"/>
            </w:rPr>
            <w:t>27/</w:t>
          </w:r>
          <w:r w:rsidR="003F1B9C">
            <w:rPr>
              <w:rFonts w:eastAsia="Times New Roman" w:cs="Times New Roman"/>
              <w:iCs/>
              <w:szCs w:val="20"/>
              <w:lang w:eastAsia="es-CO"/>
            </w:rPr>
            <w:t>10</w:t>
          </w:r>
          <w:r w:rsidRPr="00106C01">
            <w:rPr>
              <w:rFonts w:eastAsia="Times New Roman" w:cs="Times New Roman"/>
              <w:iCs/>
              <w:szCs w:val="20"/>
              <w:lang w:eastAsia="es-CO"/>
            </w:rPr>
            <w:t>/202</w:t>
          </w:r>
          <w:r w:rsidR="003F1B9C">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3043A342" w:rsidR="002D348D" w:rsidRDefault="00106C01" w:rsidP="00EC0DC4">
          <w:pPr>
            <w:jc w:val="center"/>
            <w:rPr>
              <w:rFonts w:eastAsia="Times New Roman" w:cs="Times New Roman"/>
              <w:iCs/>
              <w:szCs w:val="20"/>
              <w:lang w:eastAsia="es-CO"/>
            </w:rPr>
          </w:pPr>
          <w:r w:rsidRPr="00106C01">
            <w:rPr>
              <w:rFonts w:eastAsia="Times New Roman" w:cs="Times New Roman"/>
              <w:iCs/>
              <w:szCs w:val="20"/>
              <w:lang w:eastAsia="es-CO"/>
            </w:rPr>
            <w:t>MAN01-FOR23</w:t>
          </w:r>
        </w:p>
      </w:tc>
      <w:tc>
        <w:tcPr>
          <w:tcW w:w="1418" w:type="dxa"/>
          <w:tcBorders>
            <w:bottom w:val="single" w:sz="8" w:space="0" w:color="000000"/>
            <w:right w:val="single" w:sz="4" w:space="0" w:color="000000"/>
          </w:tcBorders>
          <w:shd w:val="clear" w:color="auto" w:fill="auto"/>
          <w:vAlign w:val="center"/>
        </w:tcPr>
        <w:p w14:paraId="121D9642" w14:textId="0496DA85" w:rsidR="002D348D" w:rsidRDefault="00106C01" w:rsidP="00EC0DC4">
          <w:pPr>
            <w:jc w:val="center"/>
            <w:rPr>
              <w:rFonts w:eastAsia="Times New Roman" w:cs="Times New Roman"/>
              <w:iCs/>
              <w:szCs w:val="20"/>
              <w:lang w:eastAsia="es-CO"/>
            </w:rPr>
          </w:pPr>
          <w:r>
            <w:rPr>
              <w:rFonts w:eastAsia="Times New Roman" w:cs="Times New Roman"/>
              <w:iCs/>
              <w:szCs w:val="20"/>
              <w:lang w:eastAsia="es-CO"/>
            </w:rPr>
            <w:t>0</w:t>
          </w:r>
          <w:r w:rsidR="003F1B9C">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C2170"/>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953571"/>
    <w:multiLevelType w:val="hybridMultilevel"/>
    <w:tmpl w:val="87F2D78E"/>
    <w:lvl w:ilvl="0" w:tplc="0E16D7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3B7CB7"/>
    <w:multiLevelType w:val="multilevel"/>
    <w:tmpl w:val="B41636BA"/>
    <w:lvl w:ilvl="0">
      <w:start w:val="7"/>
      <w:numFmt w:val="decimal"/>
      <w:lvlText w:val="%1"/>
      <w:lvlJc w:val="left"/>
      <w:pPr>
        <w:ind w:left="360" w:hanging="360"/>
      </w:pPr>
      <w:rPr>
        <w:rFonts w:hint="default"/>
      </w:rPr>
    </w:lvl>
    <w:lvl w:ilvl="1">
      <w:start w:val="1"/>
      <w:numFmt w:val="decimal"/>
      <w:lvlText w:val="%1.%2"/>
      <w:lvlJc w:val="left"/>
      <w:pPr>
        <w:ind w:left="542" w:hanging="36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266" w:hanging="72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2714" w:hanging="1440"/>
      </w:pPr>
      <w:rPr>
        <w:rFonts w:hint="default"/>
      </w:rPr>
    </w:lvl>
    <w:lvl w:ilvl="8">
      <w:start w:val="1"/>
      <w:numFmt w:val="decimal"/>
      <w:lvlText w:val="%1.%2.%3.%4.%5.%6.%7.%8.%9"/>
      <w:lvlJc w:val="left"/>
      <w:pPr>
        <w:ind w:left="3256" w:hanging="1800"/>
      </w:pPr>
      <w:rPr>
        <w:rFonts w:hint="default"/>
      </w:rPr>
    </w:lvl>
  </w:abstractNum>
  <w:abstractNum w:abstractNumId="4" w15:restartNumberingAfterBreak="0">
    <w:nsid w:val="056804CE"/>
    <w:multiLevelType w:val="hybridMultilevel"/>
    <w:tmpl w:val="679AEF58"/>
    <w:lvl w:ilvl="0" w:tplc="0409000F">
      <w:start w:val="10"/>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93CE6"/>
    <w:multiLevelType w:val="hybridMultilevel"/>
    <w:tmpl w:val="85E64C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565F14"/>
    <w:multiLevelType w:val="hybridMultilevel"/>
    <w:tmpl w:val="94A27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0163E0"/>
    <w:multiLevelType w:val="hybridMultilevel"/>
    <w:tmpl w:val="F9D4C4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22578D"/>
    <w:multiLevelType w:val="hybridMultilevel"/>
    <w:tmpl w:val="6CBA7D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4E5665"/>
    <w:multiLevelType w:val="hybridMultilevel"/>
    <w:tmpl w:val="A6A6E29A"/>
    <w:lvl w:ilvl="0" w:tplc="AB02F936">
      <w:start w:val="1"/>
      <w:numFmt w:val="lowerLetter"/>
      <w:lvlText w:val="%1)"/>
      <w:lvlJc w:val="left"/>
      <w:pPr>
        <w:ind w:left="683" w:hanging="360"/>
      </w:pPr>
      <w:rPr>
        <w:rFonts w:ascii="Calibri" w:eastAsia="Calibri" w:hAnsi="Calibri" w:cs="Calibri" w:hint="default"/>
        <w:color w:val="FF0000"/>
        <w:spacing w:val="-1"/>
        <w:w w:val="100"/>
        <w:sz w:val="22"/>
        <w:szCs w:val="22"/>
        <w:lang w:val="es-ES" w:eastAsia="es-ES" w:bidi="es-ES"/>
      </w:rPr>
    </w:lvl>
    <w:lvl w:ilvl="1" w:tplc="2A346736">
      <w:numFmt w:val="bullet"/>
      <w:lvlText w:val=""/>
      <w:lvlJc w:val="left"/>
      <w:pPr>
        <w:ind w:left="902" w:hanging="348"/>
      </w:pPr>
      <w:rPr>
        <w:rFonts w:ascii="Symbol" w:eastAsia="Symbol" w:hAnsi="Symbol" w:cs="Symbol" w:hint="default"/>
        <w:w w:val="100"/>
        <w:sz w:val="22"/>
        <w:szCs w:val="22"/>
        <w:lang w:val="es-ES" w:eastAsia="es-ES" w:bidi="es-ES"/>
      </w:rPr>
    </w:lvl>
    <w:lvl w:ilvl="2" w:tplc="ED0A5C64">
      <w:numFmt w:val="bullet"/>
      <w:lvlText w:val="•"/>
      <w:lvlJc w:val="left"/>
      <w:pPr>
        <w:ind w:left="1893" w:hanging="348"/>
      </w:pPr>
      <w:rPr>
        <w:rFonts w:hint="default"/>
        <w:lang w:val="es-ES" w:eastAsia="es-ES" w:bidi="es-ES"/>
      </w:rPr>
    </w:lvl>
    <w:lvl w:ilvl="3" w:tplc="D304EE0E">
      <w:numFmt w:val="bullet"/>
      <w:lvlText w:val="•"/>
      <w:lvlJc w:val="left"/>
      <w:pPr>
        <w:ind w:left="2886" w:hanging="348"/>
      </w:pPr>
      <w:rPr>
        <w:rFonts w:hint="default"/>
        <w:lang w:val="es-ES" w:eastAsia="es-ES" w:bidi="es-ES"/>
      </w:rPr>
    </w:lvl>
    <w:lvl w:ilvl="4" w:tplc="25185376">
      <w:numFmt w:val="bullet"/>
      <w:lvlText w:val="•"/>
      <w:lvlJc w:val="left"/>
      <w:pPr>
        <w:ind w:left="3880" w:hanging="348"/>
      </w:pPr>
      <w:rPr>
        <w:rFonts w:hint="default"/>
        <w:lang w:val="es-ES" w:eastAsia="es-ES" w:bidi="es-ES"/>
      </w:rPr>
    </w:lvl>
    <w:lvl w:ilvl="5" w:tplc="3A369324">
      <w:numFmt w:val="bullet"/>
      <w:lvlText w:val="•"/>
      <w:lvlJc w:val="left"/>
      <w:pPr>
        <w:ind w:left="4873" w:hanging="348"/>
      </w:pPr>
      <w:rPr>
        <w:rFonts w:hint="default"/>
        <w:lang w:val="es-ES" w:eastAsia="es-ES" w:bidi="es-ES"/>
      </w:rPr>
    </w:lvl>
    <w:lvl w:ilvl="6" w:tplc="5B88FB04">
      <w:numFmt w:val="bullet"/>
      <w:lvlText w:val="•"/>
      <w:lvlJc w:val="left"/>
      <w:pPr>
        <w:ind w:left="5866" w:hanging="348"/>
      </w:pPr>
      <w:rPr>
        <w:rFonts w:hint="default"/>
        <w:lang w:val="es-ES" w:eastAsia="es-ES" w:bidi="es-ES"/>
      </w:rPr>
    </w:lvl>
    <w:lvl w:ilvl="7" w:tplc="551CAEDE">
      <w:numFmt w:val="bullet"/>
      <w:lvlText w:val="•"/>
      <w:lvlJc w:val="left"/>
      <w:pPr>
        <w:ind w:left="6860" w:hanging="348"/>
      </w:pPr>
      <w:rPr>
        <w:rFonts w:hint="default"/>
        <w:lang w:val="es-ES" w:eastAsia="es-ES" w:bidi="es-ES"/>
      </w:rPr>
    </w:lvl>
    <w:lvl w:ilvl="8" w:tplc="1C2C3B8A">
      <w:numFmt w:val="bullet"/>
      <w:lvlText w:val="•"/>
      <w:lvlJc w:val="left"/>
      <w:pPr>
        <w:ind w:left="7853" w:hanging="348"/>
      </w:pPr>
      <w:rPr>
        <w:rFonts w:hint="default"/>
        <w:lang w:val="es-ES" w:eastAsia="es-ES" w:bidi="es-ES"/>
      </w:rPr>
    </w:lvl>
  </w:abstractNum>
  <w:abstractNum w:abstractNumId="10" w15:restartNumberingAfterBreak="0">
    <w:nsid w:val="0B625045"/>
    <w:multiLevelType w:val="hybridMultilevel"/>
    <w:tmpl w:val="01406A66"/>
    <w:lvl w:ilvl="0" w:tplc="52B6A1C8">
      <w:start w:val="1"/>
      <w:numFmt w:val="lowerLetter"/>
      <w:lvlText w:val="%1."/>
      <w:lvlJc w:val="left"/>
      <w:pPr>
        <w:ind w:left="534" w:hanging="360"/>
      </w:pPr>
      <w:rPr>
        <w:rFonts w:ascii="Calibri" w:eastAsia="Calibri" w:hAnsi="Calibri" w:cs="Calibri"/>
        <w:b w:val="0"/>
        <w:bCs/>
        <w:spacing w:val="-25"/>
        <w:w w:val="100"/>
        <w:sz w:val="24"/>
        <w:szCs w:val="24"/>
        <w:lang w:val="es-ES" w:eastAsia="en-US" w:bidi="ar-SA"/>
      </w:rPr>
    </w:lvl>
    <w:lvl w:ilvl="1" w:tplc="429CA8D4">
      <w:numFmt w:val="bullet"/>
      <w:lvlText w:val="•"/>
      <w:lvlJc w:val="left"/>
      <w:pPr>
        <w:ind w:left="1368" w:hanging="360"/>
      </w:pPr>
      <w:rPr>
        <w:rFonts w:hint="default"/>
        <w:lang w:val="es-ES" w:eastAsia="en-US" w:bidi="ar-SA"/>
      </w:rPr>
    </w:lvl>
    <w:lvl w:ilvl="2" w:tplc="51C09456">
      <w:numFmt w:val="bullet"/>
      <w:lvlText w:val="•"/>
      <w:lvlJc w:val="left"/>
      <w:pPr>
        <w:ind w:left="2196" w:hanging="360"/>
      </w:pPr>
      <w:rPr>
        <w:rFonts w:hint="default"/>
        <w:lang w:val="es-ES" w:eastAsia="en-US" w:bidi="ar-SA"/>
      </w:rPr>
    </w:lvl>
    <w:lvl w:ilvl="3" w:tplc="249E43CC">
      <w:numFmt w:val="bullet"/>
      <w:lvlText w:val="•"/>
      <w:lvlJc w:val="left"/>
      <w:pPr>
        <w:ind w:left="3024" w:hanging="360"/>
      </w:pPr>
      <w:rPr>
        <w:rFonts w:hint="default"/>
        <w:lang w:val="es-ES" w:eastAsia="en-US" w:bidi="ar-SA"/>
      </w:rPr>
    </w:lvl>
    <w:lvl w:ilvl="4" w:tplc="5066E08C">
      <w:numFmt w:val="bullet"/>
      <w:lvlText w:val="•"/>
      <w:lvlJc w:val="left"/>
      <w:pPr>
        <w:ind w:left="3852" w:hanging="360"/>
      </w:pPr>
      <w:rPr>
        <w:rFonts w:hint="default"/>
        <w:lang w:val="es-ES" w:eastAsia="en-US" w:bidi="ar-SA"/>
      </w:rPr>
    </w:lvl>
    <w:lvl w:ilvl="5" w:tplc="10B8CE3A">
      <w:numFmt w:val="bullet"/>
      <w:lvlText w:val="•"/>
      <w:lvlJc w:val="left"/>
      <w:pPr>
        <w:ind w:left="4680" w:hanging="360"/>
      </w:pPr>
      <w:rPr>
        <w:rFonts w:hint="default"/>
        <w:lang w:val="es-ES" w:eastAsia="en-US" w:bidi="ar-SA"/>
      </w:rPr>
    </w:lvl>
    <w:lvl w:ilvl="6" w:tplc="40985994">
      <w:numFmt w:val="bullet"/>
      <w:lvlText w:val="•"/>
      <w:lvlJc w:val="left"/>
      <w:pPr>
        <w:ind w:left="5508" w:hanging="360"/>
      </w:pPr>
      <w:rPr>
        <w:rFonts w:hint="default"/>
        <w:lang w:val="es-ES" w:eastAsia="en-US" w:bidi="ar-SA"/>
      </w:rPr>
    </w:lvl>
    <w:lvl w:ilvl="7" w:tplc="FE968600">
      <w:numFmt w:val="bullet"/>
      <w:lvlText w:val="•"/>
      <w:lvlJc w:val="left"/>
      <w:pPr>
        <w:ind w:left="6336" w:hanging="360"/>
      </w:pPr>
      <w:rPr>
        <w:rFonts w:hint="default"/>
        <w:lang w:val="es-ES" w:eastAsia="en-US" w:bidi="ar-SA"/>
      </w:rPr>
    </w:lvl>
    <w:lvl w:ilvl="8" w:tplc="2F40311A">
      <w:numFmt w:val="bullet"/>
      <w:lvlText w:val="•"/>
      <w:lvlJc w:val="left"/>
      <w:pPr>
        <w:ind w:left="7164" w:hanging="360"/>
      </w:pPr>
      <w:rPr>
        <w:rFonts w:hint="default"/>
        <w:lang w:val="es-ES" w:eastAsia="en-US" w:bidi="ar-SA"/>
      </w:rPr>
    </w:lvl>
  </w:abstractNum>
  <w:abstractNum w:abstractNumId="11" w15:restartNumberingAfterBreak="0">
    <w:nsid w:val="0CF55634"/>
    <w:multiLevelType w:val="hybridMultilevel"/>
    <w:tmpl w:val="915C070E"/>
    <w:lvl w:ilvl="0" w:tplc="EAB48A4A">
      <w:numFmt w:val="bullet"/>
      <w:lvlText w:val="•"/>
      <w:lvlJc w:val="left"/>
      <w:pPr>
        <w:ind w:left="816" w:hanging="708"/>
      </w:pPr>
      <w:rPr>
        <w:rFonts w:ascii="Arial MT" w:eastAsia="Arial MT" w:hAnsi="Arial MT" w:cs="Arial MT" w:hint="default"/>
        <w:w w:val="100"/>
        <w:sz w:val="24"/>
        <w:szCs w:val="24"/>
        <w:lang w:val="es-ES" w:eastAsia="en-US" w:bidi="ar-SA"/>
      </w:rPr>
    </w:lvl>
    <w:lvl w:ilvl="1" w:tplc="CDD03FB4">
      <w:numFmt w:val="bullet"/>
      <w:lvlText w:val=""/>
      <w:lvlJc w:val="left"/>
      <w:pPr>
        <w:ind w:left="828" w:hanging="360"/>
      </w:pPr>
      <w:rPr>
        <w:rFonts w:ascii="Symbol" w:eastAsia="Symbol" w:hAnsi="Symbol" w:cs="Symbol" w:hint="default"/>
        <w:w w:val="100"/>
        <w:sz w:val="24"/>
        <w:szCs w:val="24"/>
        <w:lang w:val="es-ES" w:eastAsia="en-US" w:bidi="ar-SA"/>
      </w:rPr>
    </w:lvl>
    <w:lvl w:ilvl="2" w:tplc="6F382EFE">
      <w:numFmt w:val="bullet"/>
      <w:lvlText w:val="•"/>
      <w:lvlJc w:val="left"/>
      <w:pPr>
        <w:ind w:left="2582" w:hanging="360"/>
      </w:pPr>
      <w:rPr>
        <w:rFonts w:hint="default"/>
        <w:lang w:val="es-ES" w:eastAsia="en-US" w:bidi="ar-SA"/>
      </w:rPr>
    </w:lvl>
    <w:lvl w:ilvl="3" w:tplc="4CEA359A">
      <w:numFmt w:val="bullet"/>
      <w:lvlText w:val="•"/>
      <w:lvlJc w:val="left"/>
      <w:pPr>
        <w:ind w:left="3463" w:hanging="360"/>
      </w:pPr>
      <w:rPr>
        <w:rFonts w:hint="default"/>
        <w:lang w:val="es-ES" w:eastAsia="en-US" w:bidi="ar-SA"/>
      </w:rPr>
    </w:lvl>
    <w:lvl w:ilvl="4" w:tplc="D5908D60">
      <w:numFmt w:val="bullet"/>
      <w:lvlText w:val="•"/>
      <w:lvlJc w:val="left"/>
      <w:pPr>
        <w:ind w:left="4344" w:hanging="360"/>
      </w:pPr>
      <w:rPr>
        <w:rFonts w:hint="default"/>
        <w:lang w:val="es-ES" w:eastAsia="en-US" w:bidi="ar-SA"/>
      </w:rPr>
    </w:lvl>
    <w:lvl w:ilvl="5" w:tplc="2794A668">
      <w:numFmt w:val="bullet"/>
      <w:lvlText w:val="•"/>
      <w:lvlJc w:val="left"/>
      <w:pPr>
        <w:ind w:left="5225" w:hanging="360"/>
      </w:pPr>
      <w:rPr>
        <w:rFonts w:hint="default"/>
        <w:lang w:val="es-ES" w:eastAsia="en-US" w:bidi="ar-SA"/>
      </w:rPr>
    </w:lvl>
    <w:lvl w:ilvl="6" w:tplc="81A41834">
      <w:numFmt w:val="bullet"/>
      <w:lvlText w:val="•"/>
      <w:lvlJc w:val="left"/>
      <w:pPr>
        <w:ind w:left="6106" w:hanging="360"/>
      </w:pPr>
      <w:rPr>
        <w:rFonts w:hint="default"/>
        <w:lang w:val="es-ES" w:eastAsia="en-US" w:bidi="ar-SA"/>
      </w:rPr>
    </w:lvl>
    <w:lvl w:ilvl="7" w:tplc="FB5ECC50">
      <w:numFmt w:val="bullet"/>
      <w:lvlText w:val="•"/>
      <w:lvlJc w:val="left"/>
      <w:pPr>
        <w:ind w:left="6987" w:hanging="360"/>
      </w:pPr>
      <w:rPr>
        <w:rFonts w:hint="default"/>
        <w:lang w:val="es-ES" w:eastAsia="en-US" w:bidi="ar-SA"/>
      </w:rPr>
    </w:lvl>
    <w:lvl w:ilvl="8" w:tplc="ADC255FA">
      <w:numFmt w:val="bullet"/>
      <w:lvlText w:val="•"/>
      <w:lvlJc w:val="left"/>
      <w:pPr>
        <w:ind w:left="7868" w:hanging="360"/>
      </w:pPr>
      <w:rPr>
        <w:rFonts w:hint="default"/>
        <w:lang w:val="es-ES" w:eastAsia="en-US" w:bidi="ar-SA"/>
      </w:rPr>
    </w:lvl>
  </w:abstractNum>
  <w:abstractNum w:abstractNumId="12" w15:restartNumberingAfterBreak="0">
    <w:nsid w:val="100C5144"/>
    <w:multiLevelType w:val="hybridMultilevel"/>
    <w:tmpl w:val="F3606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5034A1D"/>
    <w:multiLevelType w:val="hybridMultilevel"/>
    <w:tmpl w:val="001691D0"/>
    <w:lvl w:ilvl="0" w:tplc="84E27B56">
      <w:start w:val="1"/>
      <w:numFmt w:val="lowerLetter"/>
      <w:lvlText w:val="%1)"/>
      <w:lvlJc w:val="left"/>
      <w:pPr>
        <w:ind w:left="1390" w:hanging="708"/>
      </w:pPr>
      <w:rPr>
        <w:rFonts w:ascii="Calibri" w:eastAsia="Calibri" w:hAnsi="Calibri" w:cs="Calibri" w:hint="default"/>
        <w:w w:val="100"/>
        <w:sz w:val="24"/>
        <w:szCs w:val="24"/>
        <w:lang w:val="es-ES" w:eastAsia="en-US" w:bidi="ar-SA"/>
      </w:rPr>
    </w:lvl>
    <w:lvl w:ilvl="1" w:tplc="23A27292">
      <w:numFmt w:val="bullet"/>
      <w:lvlText w:val="•"/>
      <w:lvlJc w:val="left"/>
      <w:pPr>
        <w:ind w:left="2338" w:hanging="708"/>
      </w:pPr>
      <w:rPr>
        <w:rFonts w:hint="default"/>
        <w:lang w:val="es-ES" w:eastAsia="en-US" w:bidi="ar-SA"/>
      </w:rPr>
    </w:lvl>
    <w:lvl w:ilvl="2" w:tplc="C0588CC2">
      <w:numFmt w:val="bullet"/>
      <w:lvlText w:val="•"/>
      <w:lvlJc w:val="left"/>
      <w:pPr>
        <w:ind w:left="3276" w:hanging="708"/>
      </w:pPr>
      <w:rPr>
        <w:rFonts w:hint="default"/>
        <w:lang w:val="es-ES" w:eastAsia="en-US" w:bidi="ar-SA"/>
      </w:rPr>
    </w:lvl>
    <w:lvl w:ilvl="3" w:tplc="54942548">
      <w:numFmt w:val="bullet"/>
      <w:lvlText w:val="•"/>
      <w:lvlJc w:val="left"/>
      <w:pPr>
        <w:ind w:left="4214" w:hanging="708"/>
      </w:pPr>
      <w:rPr>
        <w:rFonts w:hint="default"/>
        <w:lang w:val="es-ES" w:eastAsia="en-US" w:bidi="ar-SA"/>
      </w:rPr>
    </w:lvl>
    <w:lvl w:ilvl="4" w:tplc="C4F45554">
      <w:numFmt w:val="bullet"/>
      <w:lvlText w:val="•"/>
      <w:lvlJc w:val="left"/>
      <w:pPr>
        <w:ind w:left="5152" w:hanging="708"/>
      </w:pPr>
      <w:rPr>
        <w:rFonts w:hint="default"/>
        <w:lang w:val="es-ES" w:eastAsia="en-US" w:bidi="ar-SA"/>
      </w:rPr>
    </w:lvl>
    <w:lvl w:ilvl="5" w:tplc="02F23622">
      <w:numFmt w:val="bullet"/>
      <w:lvlText w:val="•"/>
      <w:lvlJc w:val="left"/>
      <w:pPr>
        <w:ind w:left="6090" w:hanging="708"/>
      </w:pPr>
      <w:rPr>
        <w:rFonts w:hint="default"/>
        <w:lang w:val="es-ES" w:eastAsia="en-US" w:bidi="ar-SA"/>
      </w:rPr>
    </w:lvl>
    <w:lvl w:ilvl="6" w:tplc="4252C1BA">
      <w:numFmt w:val="bullet"/>
      <w:lvlText w:val="•"/>
      <w:lvlJc w:val="left"/>
      <w:pPr>
        <w:ind w:left="7028" w:hanging="708"/>
      </w:pPr>
      <w:rPr>
        <w:rFonts w:hint="default"/>
        <w:lang w:val="es-ES" w:eastAsia="en-US" w:bidi="ar-SA"/>
      </w:rPr>
    </w:lvl>
    <w:lvl w:ilvl="7" w:tplc="92BCB824">
      <w:numFmt w:val="bullet"/>
      <w:lvlText w:val="•"/>
      <w:lvlJc w:val="left"/>
      <w:pPr>
        <w:ind w:left="7966" w:hanging="708"/>
      </w:pPr>
      <w:rPr>
        <w:rFonts w:hint="default"/>
        <w:lang w:val="es-ES" w:eastAsia="en-US" w:bidi="ar-SA"/>
      </w:rPr>
    </w:lvl>
    <w:lvl w:ilvl="8" w:tplc="E6DAD7B6">
      <w:numFmt w:val="bullet"/>
      <w:lvlText w:val="•"/>
      <w:lvlJc w:val="left"/>
      <w:pPr>
        <w:ind w:left="8904" w:hanging="708"/>
      </w:pPr>
      <w:rPr>
        <w:rFonts w:hint="default"/>
        <w:lang w:val="es-ES" w:eastAsia="en-US" w:bidi="ar-SA"/>
      </w:rPr>
    </w:lvl>
  </w:abstractNum>
  <w:abstractNum w:abstractNumId="14" w15:restartNumberingAfterBreak="0">
    <w:nsid w:val="1B2A5CAA"/>
    <w:multiLevelType w:val="hybridMultilevel"/>
    <w:tmpl w:val="4DB81BB4"/>
    <w:lvl w:ilvl="0" w:tplc="240A000F">
      <w:start w:val="1"/>
      <w:numFmt w:val="decimal"/>
      <w:lvlText w:val="%1."/>
      <w:lvlJc w:val="left"/>
      <w:pPr>
        <w:ind w:left="5181" w:hanging="360"/>
      </w:pPr>
      <w:rPr>
        <w:rFonts w:hint="default"/>
      </w:rPr>
    </w:lvl>
    <w:lvl w:ilvl="1" w:tplc="529EE1AC">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581EE1"/>
    <w:multiLevelType w:val="hybridMultilevel"/>
    <w:tmpl w:val="4A86500A"/>
    <w:lvl w:ilvl="0" w:tplc="6462A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1488F"/>
    <w:multiLevelType w:val="multilevel"/>
    <w:tmpl w:val="92229A2C"/>
    <w:lvl w:ilvl="0">
      <w:start w:val="12"/>
      <w:numFmt w:val="decimal"/>
      <w:lvlText w:val="%1"/>
      <w:lvlJc w:val="left"/>
      <w:pPr>
        <w:ind w:left="420" w:hanging="420"/>
      </w:pPr>
      <w:rPr>
        <w:rFonts w:hint="default"/>
      </w:rPr>
    </w:lvl>
    <w:lvl w:ilvl="1">
      <w:start w:val="1"/>
      <w:numFmt w:val="decimal"/>
      <w:lvlText w:val="%1.%2"/>
      <w:lvlJc w:val="left"/>
      <w:pPr>
        <w:ind w:left="4725" w:hanging="420"/>
      </w:pPr>
      <w:rPr>
        <w:rFonts w:hint="default"/>
      </w:rPr>
    </w:lvl>
    <w:lvl w:ilvl="2">
      <w:start w:val="1"/>
      <w:numFmt w:val="decimal"/>
      <w:lvlText w:val="%1.%2.%3"/>
      <w:lvlJc w:val="left"/>
      <w:pPr>
        <w:ind w:left="9330" w:hanging="720"/>
      </w:pPr>
      <w:rPr>
        <w:rFonts w:hint="default"/>
      </w:rPr>
    </w:lvl>
    <w:lvl w:ilvl="3">
      <w:start w:val="1"/>
      <w:numFmt w:val="decimal"/>
      <w:lvlText w:val="%1.%2.%3.%4"/>
      <w:lvlJc w:val="left"/>
      <w:pPr>
        <w:ind w:left="13635" w:hanging="720"/>
      </w:pPr>
      <w:rPr>
        <w:rFonts w:hint="default"/>
      </w:rPr>
    </w:lvl>
    <w:lvl w:ilvl="4">
      <w:start w:val="1"/>
      <w:numFmt w:val="decimal"/>
      <w:lvlText w:val="%1.%2.%3.%4.%5"/>
      <w:lvlJc w:val="left"/>
      <w:pPr>
        <w:ind w:left="18300" w:hanging="1080"/>
      </w:pPr>
      <w:rPr>
        <w:rFonts w:hint="default"/>
      </w:rPr>
    </w:lvl>
    <w:lvl w:ilvl="5">
      <w:start w:val="1"/>
      <w:numFmt w:val="decimal"/>
      <w:lvlText w:val="%1.%2.%3.%4.%5.%6"/>
      <w:lvlJc w:val="left"/>
      <w:pPr>
        <w:ind w:left="22605" w:hanging="1080"/>
      </w:pPr>
      <w:rPr>
        <w:rFonts w:hint="default"/>
      </w:rPr>
    </w:lvl>
    <w:lvl w:ilvl="6">
      <w:start w:val="1"/>
      <w:numFmt w:val="decimal"/>
      <w:lvlText w:val="%1.%2.%3.%4.%5.%6.%7"/>
      <w:lvlJc w:val="left"/>
      <w:pPr>
        <w:ind w:left="27270" w:hanging="1440"/>
      </w:pPr>
      <w:rPr>
        <w:rFonts w:hint="default"/>
      </w:rPr>
    </w:lvl>
    <w:lvl w:ilvl="7">
      <w:start w:val="1"/>
      <w:numFmt w:val="decimal"/>
      <w:lvlText w:val="%1.%2.%3.%4.%5.%6.%7.%8"/>
      <w:lvlJc w:val="left"/>
      <w:pPr>
        <w:ind w:left="31575" w:hanging="1440"/>
      </w:pPr>
      <w:rPr>
        <w:rFonts w:hint="default"/>
      </w:rPr>
    </w:lvl>
    <w:lvl w:ilvl="8">
      <w:start w:val="1"/>
      <w:numFmt w:val="decimal"/>
      <w:lvlText w:val="%1.%2.%3.%4.%5.%6.%7.%8.%9"/>
      <w:lvlJc w:val="left"/>
      <w:pPr>
        <w:ind w:left="-29296" w:hanging="1800"/>
      </w:pPr>
      <w:rPr>
        <w:rFonts w:hint="default"/>
      </w:rPr>
    </w:lvl>
  </w:abstractNum>
  <w:abstractNum w:abstractNumId="17" w15:restartNumberingAfterBreak="0">
    <w:nsid w:val="1DA15B72"/>
    <w:multiLevelType w:val="multilevel"/>
    <w:tmpl w:val="53A08BDA"/>
    <w:lvl w:ilvl="0">
      <w:start w:val="5"/>
      <w:numFmt w:val="decimal"/>
      <w:lvlText w:val="%1"/>
      <w:lvlJc w:val="left"/>
      <w:pPr>
        <w:ind w:left="1033" w:hanging="716"/>
      </w:pPr>
      <w:rPr>
        <w:rFonts w:hint="default"/>
        <w:lang w:val="es-ES" w:eastAsia="es-ES" w:bidi="es-ES"/>
      </w:rPr>
    </w:lvl>
    <w:lvl w:ilvl="1">
      <w:start w:val="1"/>
      <w:numFmt w:val="decimal"/>
      <w:lvlText w:val="%1.%2"/>
      <w:lvlJc w:val="left"/>
      <w:pPr>
        <w:ind w:left="1033" w:hanging="716"/>
      </w:pPr>
      <w:rPr>
        <w:rFonts w:hint="default"/>
        <w:b/>
        <w:lang w:val="es-ES" w:eastAsia="es-ES" w:bidi="es-ES"/>
      </w:rPr>
    </w:lvl>
    <w:lvl w:ilvl="2">
      <w:start w:val="1"/>
      <w:numFmt w:val="decimal"/>
      <w:lvlText w:val="%1.%2.%3"/>
      <w:lvlJc w:val="left"/>
      <w:pPr>
        <w:ind w:left="1033" w:hanging="716"/>
      </w:pPr>
      <w:rPr>
        <w:rFonts w:hint="default"/>
        <w:b/>
        <w:color w:val="auto"/>
        <w:lang w:val="es-ES" w:eastAsia="es-ES" w:bidi="es-ES"/>
      </w:rPr>
    </w:lvl>
    <w:lvl w:ilvl="3">
      <w:start w:val="9"/>
      <w:numFmt w:val="decimal"/>
      <w:lvlText w:val="%1.%2.%3.%4"/>
      <w:lvlJc w:val="left"/>
      <w:pPr>
        <w:ind w:left="1033" w:hanging="716"/>
      </w:pPr>
      <w:rPr>
        <w:rFonts w:ascii="Arial" w:eastAsia="Arial" w:hAnsi="Arial" w:cs="Arial" w:hint="default"/>
        <w:b/>
        <w:bCs/>
        <w:spacing w:val="-2"/>
        <w:w w:val="102"/>
        <w:sz w:val="21"/>
        <w:szCs w:val="21"/>
        <w:lang w:val="es-ES" w:eastAsia="es-ES" w:bidi="es-ES"/>
      </w:rPr>
    </w:lvl>
    <w:lvl w:ilvl="4">
      <w:numFmt w:val="bullet"/>
      <w:lvlText w:val=""/>
      <w:lvlJc w:val="left"/>
      <w:pPr>
        <w:ind w:left="1019" w:hanging="351"/>
      </w:pPr>
      <w:rPr>
        <w:rFonts w:ascii="Symbol" w:eastAsia="Symbol" w:hAnsi="Symbol" w:cs="Symbol" w:hint="default"/>
        <w:w w:val="102"/>
        <w:sz w:val="21"/>
        <w:szCs w:val="21"/>
        <w:lang w:val="es-ES" w:eastAsia="es-ES" w:bidi="es-ES"/>
      </w:rPr>
    </w:lvl>
    <w:lvl w:ilvl="5">
      <w:numFmt w:val="bullet"/>
      <w:lvlText w:val="•"/>
      <w:lvlJc w:val="left"/>
      <w:pPr>
        <w:ind w:left="4808" w:hanging="351"/>
      </w:pPr>
      <w:rPr>
        <w:rFonts w:hint="default"/>
        <w:lang w:val="es-ES" w:eastAsia="es-ES" w:bidi="es-ES"/>
      </w:rPr>
    </w:lvl>
    <w:lvl w:ilvl="6">
      <w:numFmt w:val="bullet"/>
      <w:lvlText w:val="•"/>
      <w:lvlJc w:val="left"/>
      <w:pPr>
        <w:ind w:left="5751" w:hanging="351"/>
      </w:pPr>
      <w:rPr>
        <w:rFonts w:hint="default"/>
        <w:lang w:val="es-ES" w:eastAsia="es-ES" w:bidi="es-ES"/>
      </w:rPr>
    </w:lvl>
    <w:lvl w:ilvl="7">
      <w:numFmt w:val="bullet"/>
      <w:lvlText w:val="•"/>
      <w:lvlJc w:val="left"/>
      <w:pPr>
        <w:ind w:left="6693" w:hanging="351"/>
      </w:pPr>
      <w:rPr>
        <w:rFonts w:hint="default"/>
        <w:lang w:val="es-ES" w:eastAsia="es-ES" w:bidi="es-ES"/>
      </w:rPr>
    </w:lvl>
    <w:lvl w:ilvl="8">
      <w:numFmt w:val="bullet"/>
      <w:lvlText w:val="•"/>
      <w:lvlJc w:val="left"/>
      <w:pPr>
        <w:ind w:left="7635" w:hanging="351"/>
      </w:pPr>
      <w:rPr>
        <w:rFonts w:hint="default"/>
        <w:lang w:val="es-ES" w:eastAsia="es-ES" w:bidi="es-ES"/>
      </w:rPr>
    </w:lvl>
  </w:abstractNum>
  <w:abstractNum w:abstractNumId="18" w15:restartNumberingAfterBreak="0">
    <w:nsid w:val="213A70B2"/>
    <w:multiLevelType w:val="hybridMultilevel"/>
    <w:tmpl w:val="BFB62B6A"/>
    <w:lvl w:ilvl="0" w:tplc="D58029F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450315"/>
    <w:multiLevelType w:val="hybridMultilevel"/>
    <w:tmpl w:val="DFEAAA9E"/>
    <w:lvl w:ilvl="0" w:tplc="973A3A60">
      <w:start w:val="1"/>
      <w:numFmt w:val="decimal"/>
      <w:lvlText w:val="%1."/>
      <w:lvlJc w:val="left"/>
      <w:pPr>
        <w:ind w:left="463" w:hanging="360"/>
      </w:pPr>
      <w:rPr>
        <w:rFonts w:hint="default"/>
      </w:rPr>
    </w:lvl>
    <w:lvl w:ilvl="1" w:tplc="240A0019" w:tentative="1">
      <w:start w:val="1"/>
      <w:numFmt w:val="lowerLetter"/>
      <w:lvlText w:val="%2."/>
      <w:lvlJc w:val="left"/>
      <w:pPr>
        <w:ind w:left="1183" w:hanging="360"/>
      </w:pPr>
    </w:lvl>
    <w:lvl w:ilvl="2" w:tplc="240A001B" w:tentative="1">
      <w:start w:val="1"/>
      <w:numFmt w:val="lowerRoman"/>
      <w:lvlText w:val="%3."/>
      <w:lvlJc w:val="right"/>
      <w:pPr>
        <w:ind w:left="1903" w:hanging="180"/>
      </w:pPr>
    </w:lvl>
    <w:lvl w:ilvl="3" w:tplc="240A000F" w:tentative="1">
      <w:start w:val="1"/>
      <w:numFmt w:val="decimal"/>
      <w:lvlText w:val="%4."/>
      <w:lvlJc w:val="left"/>
      <w:pPr>
        <w:ind w:left="2623" w:hanging="360"/>
      </w:pPr>
    </w:lvl>
    <w:lvl w:ilvl="4" w:tplc="240A0019" w:tentative="1">
      <w:start w:val="1"/>
      <w:numFmt w:val="lowerLetter"/>
      <w:lvlText w:val="%5."/>
      <w:lvlJc w:val="left"/>
      <w:pPr>
        <w:ind w:left="3343" w:hanging="360"/>
      </w:pPr>
    </w:lvl>
    <w:lvl w:ilvl="5" w:tplc="240A001B" w:tentative="1">
      <w:start w:val="1"/>
      <w:numFmt w:val="lowerRoman"/>
      <w:lvlText w:val="%6."/>
      <w:lvlJc w:val="right"/>
      <w:pPr>
        <w:ind w:left="4063" w:hanging="180"/>
      </w:pPr>
    </w:lvl>
    <w:lvl w:ilvl="6" w:tplc="240A000F" w:tentative="1">
      <w:start w:val="1"/>
      <w:numFmt w:val="decimal"/>
      <w:lvlText w:val="%7."/>
      <w:lvlJc w:val="left"/>
      <w:pPr>
        <w:ind w:left="4783" w:hanging="360"/>
      </w:pPr>
    </w:lvl>
    <w:lvl w:ilvl="7" w:tplc="240A0019" w:tentative="1">
      <w:start w:val="1"/>
      <w:numFmt w:val="lowerLetter"/>
      <w:lvlText w:val="%8."/>
      <w:lvlJc w:val="left"/>
      <w:pPr>
        <w:ind w:left="5503" w:hanging="360"/>
      </w:pPr>
    </w:lvl>
    <w:lvl w:ilvl="8" w:tplc="240A001B" w:tentative="1">
      <w:start w:val="1"/>
      <w:numFmt w:val="lowerRoman"/>
      <w:lvlText w:val="%9."/>
      <w:lvlJc w:val="right"/>
      <w:pPr>
        <w:ind w:left="6223" w:hanging="180"/>
      </w:pPr>
    </w:lvl>
  </w:abstractNum>
  <w:abstractNum w:abstractNumId="20" w15:restartNumberingAfterBreak="0">
    <w:nsid w:val="2779183F"/>
    <w:multiLevelType w:val="hybridMultilevel"/>
    <w:tmpl w:val="1B587AC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BA51EC2"/>
    <w:multiLevelType w:val="multilevel"/>
    <w:tmpl w:val="5A46A9B8"/>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FF08E8"/>
    <w:multiLevelType w:val="hybridMultilevel"/>
    <w:tmpl w:val="E744DEDC"/>
    <w:lvl w:ilvl="0" w:tplc="9E20BE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2F8949AE"/>
    <w:multiLevelType w:val="multilevel"/>
    <w:tmpl w:val="DD14F8BA"/>
    <w:lvl w:ilvl="0">
      <w:start w:val="3"/>
      <w:numFmt w:val="decimal"/>
      <w:lvlText w:val="%1"/>
      <w:lvlJc w:val="left"/>
      <w:pPr>
        <w:ind w:left="360" w:hanging="360"/>
      </w:pPr>
      <w:rPr>
        <w:rFonts w:hint="default"/>
      </w:rPr>
    </w:lvl>
    <w:lvl w:ilvl="1">
      <w:start w:val="1"/>
      <w:numFmt w:val="decimal"/>
      <w:lvlText w:val="%1.%2"/>
      <w:lvlJc w:val="left"/>
      <w:pPr>
        <w:ind w:left="542" w:hanging="360"/>
      </w:pPr>
      <w:rPr>
        <w:rFonts w:hint="default"/>
        <w:b/>
      </w:rPr>
    </w:lvl>
    <w:lvl w:ilvl="2">
      <w:start w:val="1"/>
      <w:numFmt w:val="decimal"/>
      <w:lvlText w:val="%1.%2.%3"/>
      <w:lvlJc w:val="left"/>
      <w:pPr>
        <w:ind w:left="1084" w:hanging="720"/>
      </w:pPr>
      <w:rPr>
        <w:rFonts w:hint="default"/>
      </w:rPr>
    </w:lvl>
    <w:lvl w:ilvl="3">
      <w:start w:val="1"/>
      <w:numFmt w:val="decimal"/>
      <w:lvlText w:val="%1.%2.%3.%4"/>
      <w:lvlJc w:val="left"/>
      <w:pPr>
        <w:ind w:left="1266" w:hanging="72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2714" w:hanging="1440"/>
      </w:pPr>
      <w:rPr>
        <w:rFonts w:hint="default"/>
      </w:rPr>
    </w:lvl>
    <w:lvl w:ilvl="8">
      <w:start w:val="1"/>
      <w:numFmt w:val="decimal"/>
      <w:lvlText w:val="%1.%2.%3.%4.%5.%6.%7.%8.%9"/>
      <w:lvlJc w:val="left"/>
      <w:pPr>
        <w:ind w:left="3256" w:hanging="1800"/>
      </w:pPr>
      <w:rPr>
        <w:rFonts w:hint="default"/>
      </w:rPr>
    </w:lvl>
  </w:abstractNum>
  <w:abstractNum w:abstractNumId="24" w15:restartNumberingAfterBreak="0">
    <w:nsid w:val="30CA78AF"/>
    <w:multiLevelType w:val="multilevel"/>
    <w:tmpl w:val="E24ADD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4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407275"/>
    <w:multiLevelType w:val="hybridMultilevel"/>
    <w:tmpl w:val="BE788B84"/>
    <w:lvl w:ilvl="0" w:tplc="7A2A0FD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071A6"/>
    <w:multiLevelType w:val="hybridMultilevel"/>
    <w:tmpl w:val="7E642020"/>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D1753"/>
    <w:multiLevelType w:val="multilevel"/>
    <w:tmpl w:val="E0D03F2E"/>
    <w:lvl w:ilvl="0">
      <w:start w:val="11"/>
      <w:numFmt w:val="decimal"/>
      <w:lvlText w:val="%1"/>
      <w:lvlJc w:val="left"/>
      <w:pPr>
        <w:ind w:left="420" w:hanging="420"/>
      </w:pPr>
      <w:rPr>
        <w:rFonts w:hint="default"/>
      </w:rPr>
    </w:lvl>
    <w:lvl w:ilvl="1">
      <w:start w:val="1"/>
      <w:numFmt w:val="decimal"/>
      <w:lvlText w:val="%1.%2"/>
      <w:lvlJc w:val="left"/>
      <w:pPr>
        <w:ind w:left="4725" w:hanging="420"/>
      </w:pPr>
      <w:rPr>
        <w:rFonts w:hint="default"/>
      </w:rPr>
    </w:lvl>
    <w:lvl w:ilvl="2">
      <w:start w:val="1"/>
      <w:numFmt w:val="decimal"/>
      <w:lvlText w:val="%1.%2.%3"/>
      <w:lvlJc w:val="left"/>
      <w:pPr>
        <w:ind w:left="9330" w:hanging="720"/>
      </w:pPr>
      <w:rPr>
        <w:rFonts w:hint="default"/>
      </w:rPr>
    </w:lvl>
    <w:lvl w:ilvl="3">
      <w:start w:val="1"/>
      <w:numFmt w:val="decimal"/>
      <w:lvlText w:val="%1.%2.%3.%4"/>
      <w:lvlJc w:val="left"/>
      <w:pPr>
        <w:ind w:left="13635" w:hanging="720"/>
      </w:pPr>
      <w:rPr>
        <w:rFonts w:hint="default"/>
      </w:rPr>
    </w:lvl>
    <w:lvl w:ilvl="4">
      <w:start w:val="1"/>
      <w:numFmt w:val="decimal"/>
      <w:lvlText w:val="%1.%2.%3.%4.%5"/>
      <w:lvlJc w:val="left"/>
      <w:pPr>
        <w:ind w:left="18300" w:hanging="1080"/>
      </w:pPr>
      <w:rPr>
        <w:rFonts w:hint="default"/>
      </w:rPr>
    </w:lvl>
    <w:lvl w:ilvl="5">
      <w:start w:val="1"/>
      <w:numFmt w:val="decimal"/>
      <w:lvlText w:val="%1.%2.%3.%4.%5.%6"/>
      <w:lvlJc w:val="left"/>
      <w:pPr>
        <w:ind w:left="22605" w:hanging="1080"/>
      </w:pPr>
      <w:rPr>
        <w:rFonts w:hint="default"/>
      </w:rPr>
    </w:lvl>
    <w:lvl w:ilvl="6">
      <w:start w:val="1"/>
      <w:numFmt w:val="decimal"/>
      <w:lvlText w:val="%1.%2.%3.%4.%5.%6.%7"/>
      <w:lvlJc w:val="left"/>
      <w:pPr>
        <w:ind w:left="27270" w:hanging="1440"/>
      </w:pPr>
      <w:rPr>
        <w:rFonts w:hint="default"/>
      </w:rPr>
    </w:lvl>
    <w:lvl w:ilvl="7">
      <w:start w:val="1"/>
      <w:numFmt w:val="decimal"/>
      <w:lvlText w:val="%1.%2.%3.%4.%5.%6.%7.%8"/>
      <w:lvlJc w:val="left"/>
      <w:pPr>
        <w:ind w:left="31575" w:hanging="1440"/>
      </w:pPr>
      <w:rPr>
        <w:rFonts w:hint="default"/>
      </w:rPr>
    </w:lvl>
    <w:lvl w:ilvl="8">
      <w:start w:val="1"/>
      <w:numFmt w:val="decimal"/>
      <w:lvlText w:val="%1.%2.%3.%4.%5.%6.%7.%8.%9"/>
      <w:lvlJc w:val="left"/>
      <w:pPr>
        <w:ind w:left="-29296" w:hanging="1800"/>
      </w:pPr>
      <w:rPr>
        <w:rFonts w:hint="default"/>
      </w:rPr>
    </w:lvl>
  </w:abstractNum>
  <w:abstractNum w:abstractNumId="28" w15:restartNumberingAfterBreak="0">
    <w:nsid w:val="40C16C97"/>
    <w:multiLevelType w:val="multilevel"/>
    <w:tmpl w:val="79B6978A"/>
    <w:lvl w:ilvl="0">
      <w:start w:val="5"/>
      <w:numFmt w:val="decimal"/>
      <w:lvlText w:val="%1"/>
      <w:lvlJc w:val="left"/>
      <w:pPr>
        <w:ind w:left="360" w:hanging="360"/>
      </w:pPr>
      <w:rPr>
        <w:rFonts w:hint="default"/>
        <w:b/>
      </w:rPr>
    </w:lvl>
    <w:lvl w:ilvl="1">
      <w:start w:val="1"/>
      <w:numFmt w:val="decimal"/>
      <w:lvlText w:val="%1.%2"/>
      <w:lvlJc w:val="left"/>
      <w:pPr>
        <w:ind w:left="542" w:hanging="360"/>
      </w:pPr>
      <w:rPr>
        <w:rFonts w:hint="default"/>
        <w:b/>
      </w:rPr>
    </w:lvl>
    <w:lvl w:ilvl="2">
      <w:start w:val="1"/>
      <w:numFmt w:val="decimal"/>
      <w:lvlText w:val="%1.%2.%3"/>
      <w:lvlJc w:val="left"/>
      <w:pPr>
        <w:ind w:left="1084" w:hanging="720"/>
      </w:pPr>
      <w:rPr>
        <w:rFonts w:hint="default"/>
        <w:b/>
      </w:rPr>
    </w:lvl>
    <w:lvl w:ilvl="3">
      <w:start w:val="1"/>
      <w:numFmt w:val="decimal"/>
      <w:lvlText w:val="%1.%2.%3.%4"/>
      <w:lvlJc w:val="left"/>
      <w:pPr>
        <w:ind w:left="1266" w:hanging="720"/>
      </w:pPr>
      <w:rPr>
        <w:rFonts w:hint="default"/>
        <w:b/>
      </w:rPr>
    </w:lvl>
    <w:lvl w:ilvl="4">
      <w:start w:val="1"/>
      <w:numFmt w:val="decimal"/>
      <w:lvlText w:val="%1.%2.%3.%4.%5"/>
      <w:lvlJc w:val="left"/>
      <w:pPr>
        <w:ind w:left="1808" w:hanging="1080"/>
      </w:pPr>
      <w:rPr>
        <w:rFonts w:hint="default"/>
        <w:b/>
      </w:rPr>
    </w:lvl>
    <w:lvl w:ilvl="5">
      <w:start w:val="1"/>
      <w:numFmt w:val="decimal"/>
      <w:lvlText w:val="%1.%2.%3.%4.%5.%6"/>
      <w:lvlJc w:val="left"/>
      <w:pPr>
        <w:ind w:left="1990" w:hanging="1080"/>
      </w:pPr>
      <w:rPr>
        <w:rFonts w:hint="default"/>
        <w:b/>
      </w:rPr>
    </w:lvl>
    <w:lvl w:ilvl="6">
      <w:start w:val="1"/>
      <w:numFmt w:val="decimal"/>
      <w:lvlText w:val="%1.%2.%3.%4.%5.%6.%7"/>
      <w:lvlJc w:val="left"/>
      <w:pPr>
        <w:ind w:left="2532" w:hanging="1440"/>
      </w:pPr>
      <w:rPr>
        <w:rFonts w:hint="default"/>
        <w:b/>
      </w:rPr>
    </w:lvl>
    <w:lvl w:ilvl="7">
      <w:start w:val="1"/>
      <w:numFmt w:val="decimal"/>
      <w:lvlText w:val="%1.%2.%3.%4.%5.%6.%7.%8"/>
      <w:lvlJc w:val="left"/>
      <w:pPr>
        <w:ind w:left="2714" w:hanging="1440"/>
      </w:pPr>
      <w:rPr>
        <w:rFonts w:hint="default"/>
        <w:b/>
      </w:rPr>
    </w:lvl>
    <w:lvl w:ilvl="8">
      <w:start w:val="1"/>
      <w:numFmt w:val="decimal"/>
      <w:lvlText w:val="%1.%2.%3.%4.%5.%6.%7.%8.%9"/>
      <w:lvlJc w:val="left"/>
      <w:pPr>
        <w:ind w:left="3256" w:hanging="1800"/>
      </w:pPr>
      <w:rPr>
        <w:rFonts w:hint="default"/>
        <w:b/>
      </w:rPr>
    </w:lvl>
  </w:abstractNum>
  <w:abstractNum w:abstractNumId="29" w15:restartNumberingAfterBreak="0">
    <w:nsid w:val="43C942AB"/>
    <w:multiLevelType w:val="multilevel"/>
    <w:tmpl w:val="B6382EFE"/>
    <w:lvl w:ilvl="0">
      <w:start w:val="2"/>
      <w:numFmt w:val="decimal"/>
      <w:lvlText w:val="%1"/>
      <w:lvlJc w:val="left"/>
      <w:pPr>
        <w:ind w:left="360" w:hanging="360"/>
      </w:pPr>
      <w:rPr>
        <w:rFonts w:hint="default"/>
        <w:b/>
        <w:color w:val="333333"/>
      </w:rPr>
    </w:lvl>
    <w:lvl w:ilvl="1">
      <w:start w:val="1"/>
      <w:numFmt w:val="decimal"/>
      <w:lvlText w:val="%1.%2"/>
      <w:lvlJc w:val="left"/>
      <w:pPr>
        <w:ind w:left="502" w:hanging="360"/>
      </w:pPr>
      <w:rPr>
        <w:rFonts w:hint="default"/>
        <w:color w:val="333333"/>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30" w15:restartNumberingAfterBreak="0">
    <w:nsid w:val="446A63D9"/>
    <w:multiLevelType w:val="hybridMultilevel"/>
    <w:tmpl w:val="8EFAB3E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178D2"/>
    <w:multiLevelType w:val="hybridMultilevel"/>
    <w:tmpl w:val="2E5CDDF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C0FB1"/>
    <w:multiLevelType w:val="hybridMultilevel"/>
    <w:tmpl w:val="94A27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725D6F"/>
    <w:multiLevelType w:val="multilevel"/>
    <w:tmpl w:val="A1B424B8"/>
    <w:lvl w:ilvl="0">
      <w:start w:val="7"/>
      <w:numFmt w:val="decimal"/>
      <w:lvlText w:val="%1"/>
      <w:lvlJc w:val="left"/>
      <w:pPr>
        <w:ind w:left="514" w:hanging="333"/>
      </w:pPr>
      <w:rPr>
        <w:rFonts w:hint="default"/>
        <w:lang w:val="es-ES" w:eastAsia="es-ES" w:bidi="es-ES"/>
      </w:rPr>
    </w:lvl>
    <w:lvl w:ilvl="1">
      <w:start w:val="1"/>
      <w:numFmt w:val="decimal"/>
      <w:lvlText w:val="%1.%2"/>
      <w:lvlJc w:val="left"/>
      <w:pPr>
        <w:ind w:left="514" w:hanging="333"/>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902" w:hanging="348"/>
      </w:pPr>
      <w:rPr>
        <w:rFonts w:ascii="Calibri" w:eastAsia="Calibri" w:hAnsi="Calibri" w:cs="Calibri" w:hint="default"/>
        <w:b w:val="0"/>
        <w:bCs/>
        <w:spacing w:val="-1"/>
        <w:w w:val="100"/>
        <w:sz w:val="22"/>
        <w:szCs w:val="22"/>
        <w:lang w:val="es-ES" w:eastAsia="es-ES" w:bidi="es-ES"/>
      </w:rPr>
    </w:lvl>
    <w:lvl w:ilvl="3">
      <w:numFmt w:val="bullet"/>
      <w:lvlText w:val="•"/>
      <w:lvlJc w:val="left"/>
      <w:pPr>
        <w:ind w:left="2886" w:hanging="348"/>
      </w:pPr>
      <w:rPr>
        <w:rFonts w:hint="default"/>
        <w:lang w:val="es-ES" w:eastAsia="es-ES" w:bidi="es-ES"/>
      </w:rPr>
    </w:lvl>
    <w:lvl w:ilvl="4">
      <w:numFmt w:val="bullet"/>
      <w:lvlText w:val="•"/>
      <w:lvlJc w:val="left"/>
      <w:pPr>
        <w:ind w:left="3880" w:hanging="348"/>
      </w:pPr>
      <w:rPr>
        <w:rFonts w:hint="default"/>
        <w:lang w:val="es-ES" w:eastAsia="es-ES" w:bidi="es-ES"/>
      </w:rPr>
    </w:lvl>
    <w:lvl w:ilvl="5">
      <w:numFmt w:val="bullet"/>
      <w:lvlText w:val="•"/>
      <w:lvlJc w:val="left"/>
      <w:pPr>
        <w:ind w:left="4873" w:hanging="348"/>
      </w:pPr>
      <w:rPr>
        <w:rFonts w:hint="default"/>
        <w:lang w:val="es-ES" w:eastAsia="es-ES" w:bidi="es-ES"/>
      </w:rPr>
    </w:lvl>
    <w:lvl w:ilvl="6">
      <w:numFmt w:val="bullet"/>
      <w:lvlText w:val="•"/>
      <w:lvlJc w:val="left"/>
      <w:pPr>
        <w:ind w:left="5866" w:hanging="348"/>
      </w:pPr>
      <w:rPr>
        <w:rFonts w:hint="default"/>
        <w:lang w:val="es-ES" w:eastAsia="es-ES" w:bidi="es-ES"/>
      </w:rPr>
    </w:lvl>
    <w:lvl w:ilvl="7">
      <w:numFmt w:val="bullet"/>
      <w:lvlText w:val="•"/>
      <w:lvlJc w:val="left"/>
      <w:pPr>
        <w:ind w:left="6860" w:hanging="348"/>
      </w:pPr>
      <w:rPr>
        <w:rFonts w:hint="default"/>
        <w:lang w:val="es-ES" w:eastAsia="es-ES" w:bidi="es-ES"/>
      </w:rPr>
    </w:lvl>
    <w:lvl w:ilvl="8">
      <w:numFmt w:val="bullet"/>
      <w:lvlText w:val="•"/>
      <w:lvlJc w:val="left"/>
      <w:pPr>
        <w:ind w:left="7853" w:hanging="348"/>
      </w:pPr>
      <w:rPr>
        <w:rFonts w:hint="default"/>
        <w:lang w:val="es-ES" w:eastAsia="es-ES" w:bidi="es-ES"/>
      </w:rPr>
    </w:lvl>
  </w:abstractNum>
  <w:abstractNum w:abstractNumId="34" w15:restartNumberingAfterBreak="0">
    <w:nsid w:val="4BFA00A0"/>
    <w:multiLevelType w:val="hybridMultilevel"/>
    <w:tmpl w:val="22545A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313966"/>
    <w:multiLevelType w:val="hybridMultilevel"/>
    <w:tmpl w:val="51DCD770"/>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4D516B"/>
    <w:multiLevelType w:val="hybridMultilevel"/>
    <w:tmpl w:val="C15C652A"/>
    <w:lvl w:ilvl="0" w:tplc="9C90B34A">
      <w:start w:val="5"/>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C84783"/>
    <w:multiLevelType w:val="hybridMultilevel"/>
    <w:tmpl w:val="65444C54"/>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1B382F"/>
    <w:multiLevelType w:val="hybridMultilevel"/>
    <w:tmpl w:val="3C004192"/>
    <w:lvl w:ilvl="0" w:tplc="AB52D6B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00447"/>
    <w:multiLevelType w:val="hybridMultilevel"/>
    <w:tmpl w:val="4192E77C"/>
    <w:lvl w:ilvl="0" w:tplc="36D4B41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3DB04F0"/>
    <w:multiLevelType w:val="hybridMultilevel"/>
    <w:tmpl w:val="DCCAEE12"/>
    <w:lvl w:ilvl="0" w:tplc="CDF010C8">
      <w:start w:val="1"/>
      <w:numFmt w:val="lowerLetter"/>
      <w:lvlText w:val="%1)"/>
      <w:lvlJc w:val="left"/>
      <w:pPr>
        <w:ind w:left="720" w:hanging="360"/>
      </w:pPr>
      <w:rPr>
        <w:rFonts w:hint="default"/>
        <w:b w:val="0"/>
        <w:bCs/>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7A02120"/>
    <w:multiLevelType w:val="hybridMultilevel"/>
    <w:tmpl w:val="B59214AE"/>
    <w:lvl w:ilvl="0" w:tplc="0409000F">
      <w:start w:val="12"/>
      <w:numFmt w:val="decimal"/>
      <w:lvlText w:val="%1."/>
      <w:lvlJc w:val="left"/>
      <w:pPr>
        <w:ind w:left="720" w:hanging="360"/>
      </w:pPr>
      <w:rPr>
        <w:rFonts w:hint="default"/>
      </w:rPr>
    </w:lvl>
    <w:lvl w:ilvl="1" w:tplc="BB2C242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F6A12"/>
    <w:multiLevelType w:val="hybridMultilevel"/>
    <w:tmpl w:val="D5DE4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6C6A62"/>
    <w:multiLevelType w:val="hybridMultilevel"/>
    <w:tmpl w:val="84E0E3A0"/>
    <w:lvl w:ilvl="0" w:tplc="77766454">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847DAC"/>
    <w:multiLevelType w:val="multilevel"/>
    <w:tmpl w:val="60F4DC78"/>
    <w:lvl w:ilvl="0">
      <w:start w:val="4"/>
      <w:numFmt w:val="decimal"/>
      <w:lvlText w:val="%1"/>
      <w:lvlJc w:val="left"/>
      <w:pPr>
        <w:ind w:left="360" w:hanging="360"/>
      </w:pPr>
      <w:rPr>
        <w:rFonts w:hint="default"/>
      </w:rPr>
    </w:lvl>
    <w:lvl w:ilvl="1">
      <w:start w:val="1"/>
      <w:numFmt w:val="decimal"/>
      <w:lvlText w:val="%1.%2"/>
      <w:lvlJc w:val="left"/>
      <w:pPr>
        <w:ind w:left="542" w:hanging="360"/>
      </w:pPr>
      <w:rPr>
        <w:rFonts w:hint="default"/>
        <w:b/>
      </w:rPr>
    </w:lvl>
    <w:lvl w:ilvl="2">
      <w:start w:val="1"/>
      <w:numFmt w:val="decimal"/>
      <w:lvlText w:val="%1.%2.%3"/>
      <w:lvlJc w:val="left"/>
      <w:pPr>
        <w:ind w:left="1084" w:hanging="720"/>
      </w:pPr>
      <w:rPr>
        <w:rFonts w:hint="default"/>
      </w:rPr>
    </w:lvl>
    <w:lvl w:ilvl="3">
      <w:start w:val="1"/>
      <w:numFmt w:val="decimal"/>
      <w:lvlText w:val="%1.%2.%3.%4"/>
      <w:lvlJc w:val="left"/>
      <w:pPr>
        <w:ind w:left="1266" w:hanging="72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2714" w:hanging="1440"/>
      </w:pPr>
      <w:rPr>
        <w:rFonts w:hint="default"/>
      </w:rPr>
    </w:lvl>
    <w:lvl w:ilvl="8">
      <w:start w:val="1"/>
      <w:numFmt w:val="decimal"/>
      <w:lvlText w:val="%1.%2.%3.%4.%5.%6.%7.%8.%9"/>
      <w:lvlJc w:val="left"/>
      <w:pPr>
        <w:ind w:left="3256" w:hanging="1800"/>
      </w:pPr>
      <w:rPr>
        <w:rFonts w:hint="default"/>
      </w:rPr>
    </w:lvl>
  </w:abstractNum>
  <w:abstractNum w:abstractNumId="45" w15:restartNumberingAfterBreak="0">
    <w:nsid w:val="7EB96358"/>
    <w:multiLevelType w:val="hybridMultilevel"/>
    <w:tmpl w:val="7242D03C"/>
    <w:lvl w:ilvl="0" w:tplc="01C2A6EE">
      <w:start w:val="7"/>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1F6C"/>
    <w:multiLevelType w:val="hybridMultilevel"/>
    <w:tmpl w:val="78DAD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9901263">
    <w:abstractNumId w:val="0"/>
  </w:num>
  <w:num w:numId="2" w16cid:durableId="269051041">
    <w:abstractNumId w:val="9"/>
  </w:num>
  <w:num w:numId="3" w16cid:durableId="925530418">
    <w:abstractNumId w:val="33"/>
  </w:num>
  <w:num w:numId="4" w16cid:durableId="989216683">
    <w:abstractNumId w:val="29"/>
  </w:num>
  <w:num w:numId="5" w16cid:durableId="1031078830">
    <w:abstractNumId w:val="14"/>
  </w:num>
  <w:num w:numId="6" w16cid:durableId="1330131394">
    <w:abstractNumId w:val="23"/>
  </w:num>
  <w:num w:numId="7" w16cid:durableId="333143228">
    <w:abstractNumId w:val="44"/>
  </w:num>
  <w:num w:numId="8" w16cid:durableId="1488013719">
    <w:abstractNumId w:val="28"/>
  </w:num>
  <w:num w:numId="9" w16cid:durableId="1605260351">
    <w:abstractNumId w:val="18"/>
  </w:num>
  <w:num w:numId="10" w16cid:durableId="1086419806">
    <w:abstractNumId w:val="7"/>
  </w:num>
  <w:num w:numId="11" w16cid:durableId="664282356">
    <w:abstractNumId w:val="40"/>
  </w:num>
  <w:num w:numId="12" w16cid:durableId="1822572468">
    <w:abstractNumId w:val="17"/>
  </w:num>
  <w:num w:numId="13" w16cid:durableId="590696699">
    <w:abstractNumId w:val="39"/>
  </w:num>
  <w:num w:numId="14" w16cid:durableId="1981499038">
    <w:abstractNumId w:val="2"/>
  </w:num>
  <w:num w:numId="15" w16cid:durableId="1744452206">
    <w:abstractNumId w:val="3"/>
  </w:num>
  <w:num w:numId="16" w16cid:durableId="1620259703">
    <w:abstractNumId w:val="27"/>
  </w:num>
  <w:num w:numId="17" w16cid:durableId="561866655">
    <w:abstractNumId w:val="42"/>
  </w:num>
  <w:num w:numId="18" w16cid:durableId="212861104">
    <w:abstractNumId w:val="10"/>
  </w:num>
  <w:num w:numId="19" w16cid:durableId="2142963724">
    <w:abstractNumId w:val="46"/>
  </w:num>
  <w:num w:numId="20" w16cid:durableId="1777820729">
    <w:abstractNumId w:val="8"/>
  </w:num>
  <w:num w:numId="21" w16cid:durableId="433980447">
    <w:abstractNumId w:val="5"/>
  </w:num>
  <w:num w:numId="22" w16cid:durableId="1513105133">
    <w:abstractNumId w:val="11"/>
  </w:num>
  <w:num w:numId="23" w16cid:durableId="354886882">
    <w:abstractNumId w:val="12"/>
  </w:num>
  <w:num w:numId="24" w16cid:durableId="989678069">
    <w:abstractNumId w:val="13"/>
  </w:num>
  <w:num w:numId="25" w16cid:durableId="271520963">
    <w:abstractNumId w:val="24"/>
  </w:num>
  <w:num w:numId="26" w16cid:durableId="595789362">
    <w:abstractNumId w:val="22"/>
  </w:num>
  <w:num w:numId="27" w16cid:durableId="1479153599">
    <w:abstractNumId w:val="20"/>
  </w:num>
  <w:num w:numId="28" w16cid:durableId="1122193284">
    <w:abstractNumId w:val="19"/>
  </w:num>
  <w:num w:numId="29" w16cid:durableId="1159270386">
    <w:abstractNumId w:val="1"/>
  </w:num>
  <w:num w:numId="30" w16cid:durableId="2087530091">
    <w:abstractNumId w:val="16"/>
  </w:num>
  <w:num w:numId="31" w16cid:durableId="200674738">
    <w:abstractNumId w:val="6"/>
  </w:num>
  <w:num w:numId="32" w16cid:durableId="404884314">
    <w:abstractNumId w:val="43"/>
  </w:num>
  <w:num w:numId="33" w16cid:durableId="757098633">
    <w:abstractNumId w:val="36"/>
  </w:num>
  <w:num w:numId="34" w16cid:durableId="318659693">
    <w:abstractNumId w:val="32"/>
  </w:num>
  <w:num w:numId="35" w16cid:durableId="29693135">
    <w:abstractNumId w:val="4"/>
  </w:num>
  <w:num w:numId="36" w16cid:durableId="1962416421">
    <w:abstractNumId w:val="30"/>
  </w:num>
  <w:num w:numId="37" w16cid:durableId="1662998012">
    <w:abstractNumId w:val="31"/>
  </w:num>
  <w:num w:numId="38" w16cid:durableId="2038892823">
    <w:abstractNumId w:val="41"/>
  </w:num>
  <w:num w:numId="39" w16cid:durableId="1744835275">
    <w:abstractNumId w:val="15"/>
  </w:num>
  <w:num w:numId="40" w16cid:durableId="386536957">
    <w:abstractNumId w:val="34"/>
  </w:num>
  <w:num w:numId="41" w16cid:durableId="1131703874">
    <w:abstractNumId w:val="26"/>
  </w:num>
  <w:num w:numId="42" w16cid:durableId="894051335">
    <w:abstractNumId w:val="35"/>
  </w:num>
  <w:num w:numId="43" w16cid:durableId="1196314867">
    <w:abstractNumId w:val="25"/>
  </w:num>
  <w:num w:numId="44" w16cid:durableId="884946071">
    <w:abstractNumId w:val="38"/>
  </w:num>
  <w:num w:numId="45" w16cid:durableId="896205484">
    <w:abstractNumId w:val="37"/>
  </w:num>
  <w:num w:numId="46" w16cid:durableId="521935525">
    <w:abstractNumId w:val="45"/>
  </w:num>
  <w:num w:numId="47" w16cid:durableId="1501971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8719B"/>
    <w:rsid w:val="00096590"/>
    <w:rsid w:val="000A60D4"/>
    <w:rsid w:val="00106C01"/>
    <w:rsid w:val="001A072D"/>
    <w:rsid w:val="002D348D"/>
    <w:rsid w:val="003F1B9C"/>
    <w:rsid w:val="009065D1"/>
    <w:rsid w:val="00A21066"/>
    <w:rsid w:val="00B3456D"/>
    <w:rsid w:val="00B87A1A"/>
    <w:rsid w:val="00D81DA4"/>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uiPriority w:val="1"/>
    <w:qFormat/>
    <w:rsid w:val="00106C0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uiPriority w:val="9"/>
    <w:qFormat/>
    <w:rsid w:val="00106C0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3">
    <w:name w:val="heading 3"/>
    <w:basedOn w:val="Normal"/>
    <w:next w:val="Normal"/>
    <w:link w:val="Ttulo3Car"/>
    <w:uiPriority w:val="9"/>
    <w:semiHidden/>
    <w:unhideWhenUsed/>
    <w:qFormat/>
    <w:rsid w:val="00106C01"/>
    <w:pPr>
      <w:keepNext/>
      <w:keepLines/>
      <w:widowControl w:val="0"/>
      <w:autoSpaceDE w:val="0"/>
      <w:autoSpaceDN w:val="0"/>
      <w:spacing w:before="200"/>
      <w:ind w:left="720" w:hanging="720"/>
      <w:outlineLvl w:val="2"/>
    </w:pPr>
    <w:rPr>
      <w:rFonts w:asciiTheme="majorHAnsi" w:eastAsiaTheme="majorEastAsia" w:hAnsiTheme="majorHAnsi" w:cstheme="majorBidi"/>
      <w:b/>
      <w:bCs/>
      <w:color w:val="4472C4" w:themeColor="accent1"/>
      <w:kern w:val="0"/>
      <w:lang w:val="es-ES" w:eastAsia="es-ES" w:bidi="es-ES"/>
      <w14:ligatures w14:val="none"/>
    </w:rPr>
  </w:style>
  <w:style w:type="paragraph" w:styleId="Ttulo4">
    <w:name w:val="heading 4"/>
    <w:basedOn w:val="Normal"/>
    <w:next w:val="Normal"/>
    <w:link w:val="Ttulo4Car"/>
    <w:uiPriority w:val="9"/>
    <w:semiHidden/>
    <w:unhideWhenUsed/>
    <w:qFormat/>
    <w:rsid w:val="00106C01"/>
    <w:pPr>
      <w:keepNext/>
      <w:keepLines/>
      <w:widowControl w:val="0"/>
      <w:autoSpaceDE w:val="0"/>
      <w:autoSpaceDN w:val="0"/>
      <w:spacing w:before="40"/>
      <w:ind w:left="864" w:hanging="864"/>
      <w:outlineLvl w:val="3"/>
    </w:pPr>
    <w:rPr>
      <w:rFonts w:asciiTheme="majorHAnsi" w:eastAsiaTheme="majorEastAsia" w:hAnsiTheme="majorHAnsi" w:cstheme="majorBidi"/>
      <w:i/>
      <w:iCs/>
      <w:color w:val="2F5496" w:themeColor="accent1" w:themeShade="BF"/>
      <w:kern w:val="0"/>
      <w:lang w:val="es-ES" w:eastAsia="es-ES" w:bidi="es-ES"/>
      <w14:ligatures w14:val="none"/>
    </w:rPr>
  </w:style>
  <w:style w:type="paragraph" w:styleId="Ttulo5">
    <w:name w:val="heading 5"/>
    <w:basedOn w:val="Normal"/>
    <w:next w:val="Normal"/>
    <w:link w:val="Ttulo5Car"/>
    <w:uiPriority w:val="9"/>
    <w:semiHidden/>
    <w:unhideWhenUsed/>
    <w:qFormat/>
    <w:rsid w:val="00106C01"/>
    <w:pPr>
      <w:keepNext/>
      <w:keepLines/>
      <w:widowControl w:val="0"/>
      <w:autoSpaceDE w:val="0"/>
      <w:autoSpaceDN w:val="0"/>
      <w:spacing w:before="40"/>
      <w:ind w:left="1008" w:hanging="1008"/>
      <w:outlineLvl w:val="4"/>
    </w:pPr>
    <w:rPr>
      <w:rFonts w:asciiTheme="majorHAnsi" w:eastAsiaTheme="majorEastAsia" w:hAnsiTheme="majorHAnsi" w:cstheme="majorBidi"/>
      <w:color w:val="2F5496" w:themeColor="accent1" w:themeShade="BF"/>
      <w:kern w:val="0"/>
      <w:lang w:val="es-ES" w:eastAsia="es-ES" w:bidi="es-ES"/>
      <w14:ligatures w14:val="none"/>
    </w:rPr>
  </w:style>
  <w:style w:type="paragraph" w:styleId="Ttulo6">
    <w:name w:val="heading 6"/>
    <w:basedOn w:val="Normal"/>
    <w:next w:val="Normal"/>
    <w:link w:val="Ttulo6Car"/>
    <w:uiPriority w:val="9"/>
    <w:semiHidden/>
    <w:unhideWhenUsed/>
    <w:qFormat/>
    <w:rsid w:val="00106C01"/>
    <w:pPr>
      <w:keepNext/>
      <w:keepLines/>
      <w:widowControl w:val="0"/>
      <w:autoSpaceDE w:val="0"/>
      <w:autoSpaceDN w:val="0"/>
      <w:spacing w:before="40"/>
      <w:ind w:left="1152" w:hanging="1152"/>
      <w:outlineLvl w:val="5"/>
    </w:pPr>
    <w:rPr>
      <w:rFonts w:asciiTheme="majorHAnsi" w:eastAsiaTheme="majorEastAsia" w:hAnsiTheme="majorHAnsi" w:cstheme="majorBidi"/>
      <w:color w:val="1F3763" w:themeColor="accent1" w:themeShade="7F"/>
      <w:kern w:val="0"/>
      <w:lang w:val="es-ES" w:eastAsia="es-ES" w:bidi="es-ES"/>
      <w14:ligatures w14:val="none"/>
    </w:rPr>
  </w:style>
  <w:style w:type="paragraph" w:styleId="Ttulo7">
    <w:name w:val="heading 7"/>
    <w:basedOn w:val="Normal"/>
    <w:next w:val="Normal"/>
    <w:link w:val="Ttulo7Car"/>
    <w:uiPriority w:val="9"/>
    <w:semiHidden/>
    <w:unhideWhenUsed/>
    <w:qFormat/>
    <w:rsid w:val="00106C01"/>
    <w:pPr>
      <w:keepNext/>
      <w:keepLines/>
      <w:widowControl w:val="0"/>
      <w:autoSpaceDE w:val="0"/>
      <w:autoSpaceDN w:val="0"/>
      <w:spacing w:before="40"/>
      <w:ind w:left="1296" w:hanging="1296"/>
      <w:outlineLvl w:val="6"/>
    </w:pPr>
    <w:rPr>
      <w:rFonts w:asciiTheme="majorHAnsi" w:eastAsiaTheme="majorEastAsia" w:hAnsiTheme="majorHAnsi" w:cstheme="majorBidi"/>
      <w:i/>
      <w:iCs/>
      <w:color w:val="1F3763" w:themeColor="accent1" w:themeShade="7F"/>
      <w:kern w:val="0"/>
      <w:lang w:val="es-ES" w:eastAsia="es-ES" w:bidi="es-ES"/>
      <w14:ligatures w14:val="none"/>
    </w:rPr>
  </w:style>
  <w:style w:type="paragraph" w:styleId="Ttulo8">
    <w:name w:val="heading 8"/>
    <w:basedOn w:val="Normal"/>
    <w:next w:val="Normal"/>
    <w:link w:val="Ttulo8Car"/>
    <w:uiPriority w:val="9"/>
    <w:qFormat/>
    <w:rsid w:val="00106C0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paragraph" w:styleId="Ttulo9">
    <w:name w:val="heading 9"/>
    <w:basedOn w:val="Normal"/>
    <w:next w:val="Normal"/>
    <w:link w:val="Ttulo9Car"/>
    <w:uiPriority w:val="9"/>
    <w:semiHidden/>
    <w:unhideWhenUsed/>
    <w:qFormat/>
    <w:rsid w:val="00106C01"/>
    <w:pPr>
      <w:keepNext/>
      <w:keepLines/>
      <w:widowControl w:val="0"/>
      <w:autoSpaceDE w:val="0"/>
      <w:autoSpaceDN w:val="0"/>
      <w:spacing w:before="40"/>
      <w:ind w:left="1584" w:hanging="1584"/>
      <w:outlineLvl w:val="8"/>
    </w:pPr>
    <w:rPr>
      <w:rFonts w:asciiTheme="majorHAnsi" w:eastAsiaTheme="majorEastAsia" w:hAnsiTheme="majorHAnsi" w:cstheme="majorBidi"/>
      <w:i/>
      <w:iCs/>
      <w:color w:val="272727" w:themeColor="text1" w:themeTint="D8"/>
      <w:kern w:val="0"/>
      <w:sz w:val="21"/>
      <w:szCs w:val="21"/>
      <w:lang w:val="es-ES" w:eastAsia="es-ES" w:bidi="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unhideWhenUsed/>
    <w:rsid w:val="00EE21B3"/>
    <w:rPr>
      <w:color w:val="0563C1" w:themeColor="hyperlink"/>
      <w:u w:val="single"/>
    </w:rPr>
  </w:style>
  <w:style w:type="character" w:customStyle="1" w:styleId="Ttulo1Car">
    <w:name w:val="Título 1 Car"/>
    <w:basedOn w:val="Fuentedeprrafopredeter"/>
    <w:link w:val="Ttulo1"/>
    <w:uiPriority w:val="1"/>
    <w:rsid w:val="00106C0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uiPriority w:val="9"/>
    <w:rsid w:val="00106C01"/>
    <w:rPr>
      <w:rFonts w:ascii="Arial" w:eastAsia="Times New Roman" w:hAnsi="Arial" w:cs="Arial"/>
      <w:b/>
      <w:bCs/>
      <w:iCs/>
      <w:kern w:val="0"/>
      <w:sz w:val="28"/>
      <w:szCs w:val="28"/>
      <w:lang w:eastAsia="ar-SA"/>
      <w14:ligatures w14:val="none"/>
    </w:rPr>
  </w:style>
  <w:style w:type="character" w:customStyle="1" w:styleId="Ttulo3Car">
    <w:name w:val="Título 3 Car"/>
    <w:basedOn w:val="Fuentedeprrafopredeter"/>
    <w:link w:val="Ttulo3"/>
    <w:uiPriority w:val="9"/>
    <w:semiHidden/>
    <w:rsid w:val="00106C01"/>
    <w:rPr>
      <w:rFonts w:asciiTheme="majorHAnsi" w:eastAsiaTheme="majorEastAsia" w:hAnsiTheme="majorHAnsi" w:cstheme="majorBidi"/>
      <w:b/>
      <w:bCs/>
      <w:color w:val="4472C4" w:themeColor="accent1"/>
      <w:kern w:val="0"/>
      <w:lang w:val="es-ES" w:eastAsia="es-ES" w:bidi="es-ES"/>
      <w14:ligatures w14:val="none"/>
    </w:rPr>
  </w:style>
  <w:style w:type="character" w:customStyle="1" w:styleId="Ttulo4Car">
    <w:name w:val="Título 4 Car"/>
    <w:basedOn w:val="Fuentedeprrafopredeter"/>
    <w:link w:val="Ttulo4"/>
    <w:uiPriority w:val="9"/>
    <w:semiHidden/>
    <w:rsid w:val="00106C01"/>
    <w:rPr>
      <w:rFonts w:asciiTheme="majorHAnsi" w:eastAsiaTheme="majorEastAsia" w:hAnsiTheme="majorHAnsi" w:cstheme="majorBidi"/>
      <w:i/>
      <w:iCs/>
      <w:color w:val="2F5496" w:themeColor="accent1" w:themeShade="BF"/>
      <w:kern w:val="0"/>
      <w:lang w:val="es-ES" w:eastAsia="es-ES" w:bidi="es-ES"/>
      <w14:ligatures w14:val="none"/>
    </w:rPr>
  </w:style>
  <w:style w:type="character" w:customStyle="1" w:styleId="Ttulo5Car">
    <w:name w:val="Título 5 Car"/>
    <w:basedOn w:val="Fuentedeprrafopredeter"/>
    <w:link w:val="Ttulo5"/>
    <w:uiPriority w:val="9"/>
    <w:semiHidden/>
    <w:rsid w:val="00106C01"/>
    <w:rPr>
      <w:rFonts w:asciiTheme="majorHAnsi" w:eastAsiaTheme="majorEastAsia" w:hAnsiTheme="majorHAnsi" w:cstheme="majorBidi"/>
      <w:color w:val="2F5496" w:themeColor="accent1" w:themeShade="BF"/>
      <w:kern w:val="0"/>
      <w:lang w:val="es-ES" w:eastAsia="es-ES" w:bidi="es-ES"/>
      <w14:ligatures w14:val="none"/>
    </w:rPr>
  </w:style>
  <w:style w:type="character" w:customStyle="1" w:styleId="Ttulo6Car">
    <w:name w:val="Título 6 Car"/>
    <w:basedOn w:val="Fuentedeprrafopredeter"/>
    <w:link w:val="Ttulo6"/>
    <w:uiPriority w:val="9"/>
    <w:semiHidden/>
    <w:rsid w:val="00106C01"/>
    <w:rPr>
      <w:rFonts w:asciiTheme="majorHAnsi" w:eastAsiaTheme="majorEastAsia" w:hAnsiTheme="majorHAnsi" w:cstheme="majorBidi"/>
      <w:color w:val="1F3763" w:themeColor="accent1" w:themeShade="7F"/>
      <w:kern w:val="0"/>
      <w:lang w:val="es-ES" w:eastAsia="es-ES" w:bidi="es-ES"/>
      <w14:ligatures w14:val="none"/>
    </w:rPr>
  </w:style>
  <w:style w:type="character" w:customStyle="1" w:styleId="Ttulo7Car">
    <w:name w:val="Título 7 Car"/>
    <w:basedOn w:val="Fuentedeprrafopredeter"/>
    <w:link w:val="Ttulo7"/>
    <w:uiPriority w:val="9"/>
    <w:semiHidden/>
    <w:rsid w:val="00106C01"/>
    <w:rPr>
      <w:rFonts w:asciiTheme="majorHAnsi" w:eastAsiaTheme="majorEastAsia" w:hAnsiTheme="majorHAnsi" w:cstheme="majorBidi"/>
      <w:i/>
      <w:iCs/>
      <w:color w:val="1F3763" w:themeColor="accent1" w:themeShade="7F"/>
      <w:kern w:val="0"/>
      <w:lang w:val="es-ES" w:eastAsia="es-ES" w:bidi="es-ES"/>
      <w14:ligatures w14:val="none"/>
    </w:rPr>
  </w:style>
  <w:style w:type="character" w:customStyle="1" w:styleId="Ttulo8Car">
    <w:name w:val="Título 8 Car"/>
    <w:basedOn w:val="Fuentedeprrafopredeter"/>
    <w:link w:val="Ttulo8"/>
    <w:uiPriority w:val="9"/>
    <w:rsid w:val="00106C01"/>
    <w:rPr>
      <w:rFonts w:ascii="Bookman Old Style" w:eastAsia="Times New Roman" w:hAnsi="Bookman Old Style" w:cs="Times New Roman"/>
      <w:i/>
      <w:kern w:val="0"/>
      <w:sz w:val="20"/>
      <w:szCs w:val="20"/>
      <w:lang w:val="es-ES_tradnl" w:eastAsia="ar-SA"/>
      <w14:ligatures w14:val="none"/>
    </w:rPr>
  </w:style>
  <w:style w:type="character" w:customStyle="1" w:styleId="Ttulo9Car">
    <w:name w:val="Título 9 Car"/>
    <w:basedOn w:val="Fuentedeprrafopredeter"/>
    <w:link w:val="Ttulo9"/>
    <w:uiPriority w:val="9"/>
    <w:semiHidden/>
    <w:rsid w:val="00106C01"/>
    <w:rPr>
      <w:rFonts w:asciiTheme="majorHAnsi" w:eastAsiaTheme="majorEastAsia" w:hAnsiTheme="majorHAnsi" w:cstheme="majorBidi"/>
      <w:i/>
      <w:iCs/>
      <w:color w:val="272727" w:themeColor="text1" w:themeTint="D8"/>
      <w:kern w:val="0"/>
      <w:sz w:val="21"/>
      <w:szCs w:val="21"/>
      <w:lang w:val="es-ES" w:eastAsia="es-ES" w:bidi="es-ES"/>
      <w14:ligatures w14:val="none"/>
    </w:rPr>
  </w:style>
  <w:style w:type="character" w:customStyle="1" w:styleId="Absatz-Standardschriftart">
    <w:name w:val="Absatz-Standardschriftart"/>
    <w:rsid w:val="00106C01"/>
  </w:style>
  <w:style w:type="character" w:customStyle="1" w:styleId="WW8Num3z0">
    <w:name w:val="WW8Num3z0"/>
    <w:rsid w:val="00106C01"/>
    <w:rPr>
      <w:rFonts w:cs="Times New Roman"/>
    </w:rPr>
  </w:style>
  <w:style w:type="character" w:customStyle="1" w:styleId="WW8Num4z0">
    <w:name w:val="WW8Num4z0"/>
    <w:rsid w:val="00106C01"/>
    <w:rPr>
      <w:rFonts w:cs="Times New Roman"/>
    </w:rPr>
  </w:style>
  <w:style w:type="character" w:customStyle="1" w:styleId="Fuentedeprrafopredeter1">
    <w:name w:val="Fuente de párrafo predeter.1"/>
    <w:rsid w:val="00106C01"/>
  </w:style>
  <w:style w:type="character" w:styleId="Nmerodepgina">
    <w:name w:val="page number"/>
    <w:basedOn w:val="Fuentedeprrafopredeter1"/>
    <w:rsid w:val="00106C01"/>
  </w:style>
  <w:style w:type="character" w:customStyle="1" w:styleId="CarCar1">
    <w:name w:val="Car Car1"/>
    <w:rsid w:val="00106C01"/>
    <w:rPr>
      <w:rFonts w:ascii="Bookman Old Style" w:hAnsi="Bookman Old Style"/>
      <w:i/>
      <w:lang w:val="es-CO"/>
    </w:rPr>
  </w:style>
  <w:style w:type="character" w:customStyle="1" w:styleId="CarCar2">
    <w:name w:val="Car Car2"/>
    <w:rsid w:val="00106C01"/>
    <w:rPr>
      <w:rFonts w:ascii="Bookman Old Style" w:hAnsi="Bookman Old Style"/>
      <w:i/>
      <w:lang w:val="es-CO"/>
    </w:rPr>
  </w:style>
  <w:style w:type="character" w:customStyle="1" w:styleId="CarCar">
    <w:name w:val="Car Car"/>
    <w:rsid w:val="00106C01"/>
    <w:rPr>
      <w:rFonts w:ascii="Arial" w:hAnsi="Arial"/>
      <w:lang w:val="es-ES_tradnl"/>
    </w:rPr>
  </w:style>
  <w:style w:type="paragraph" w:customStyle="1" w:styleId="Encabezado1">
    <w:name w:val="Encabezado1"/>
    <w:basedOn w:val="Normal"/>
    <w:next w:val="Textoindependiente"/>
    <w:rsid w:val="00106C01"/>
    <w:pPr>
      <w:keepNext/>
      <w:suppressAutoHyphens/>
      <w:spacing w:before="240" w:after="120"/>
      <w:jc w:val="both"/>
    </w:pPr>
    <w:rPr>
      <w:rFonts w:ascii="Arial" w:eastAsia="Lucida Sans Unicode" w:hAnsi="Arial" w:cs="Mangal"/>
      <w:i/>
      <w:kern w:val="0"/>
      <w:sz w:val="28"/>
      <w:szCs w:val="28"/>
      <w:lang w:eastAsia="ar-SA"/>
      <w14:ligatures w14:val="none"/>
    </w:rPr>
  </w:style>
  <w:style w:type="paragraph" w:styleId="Textoindependiente">
    <w:name w:val="Body Text"/>
    <w:basedOn w:val="Normal"/>
    <w:link w:val="TextoindependienteCar"/>
    <w:uiPriority w:val="1"/>
    <w:qFormat/>
    <w:rsid w:val="00106C0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uiPriority w:val="1"/>
    <w:rsid w:val="00106C01"/>
    <w:rPr>
      <w:rFonts w:ascii="Arial" w:eastAsia="Times New Roman" w:hAnsi="Arial" w:cs="Times New Roman"/>
      <w:kern w:val="0"/>
      <w:sz w:val="20"/>
      <w:szCs w:val="20"/>
      <w:lang w:val="es-ES_tradnl" w:eastAsia="ar-SA"/>
      <w14:ligatures w14:val="none"/>
    </w:rPr>
  </w:style>
  <w:style w:type="paragraph" w:styleId="Lista">
    <w:name w:val="List"/>
    <w:basedOn w:val="Textoindependiente"/>
    <w:rsid w:val="00106C01"/>
    <w:rPr>
      <w:rFonts w:cs="Mangal"/>
    </w:rPr>
  </w:style>
  <w:style w:type="paragraph" w:customStyle="1" w:styleId="Etiqueta">
    <w:name w:val="Etiqueta"/>
    <w:basedOn w:val="Normal"/>
    <w:rsid w:val="00106C01"/>
    <w:pPr>
      <w:suppressLineNumbers/>
      <w:suppressAutoHyphens/>
      <w:spacing w:before="120" w:after="120"/>
      <w:jc w:val="both"/>
    </w:pPr>
    <w:rPr>
      <w:rFonts w:ascii="Bookman Old Style" w:eastAsia="Times New Roman" w:hAnsi="Bookman Old Style" w:cs="Lohit Hindi"/>
      <w:i/>
      <w:iCs/>
      <w:kern w:val="0"/>
      <w:sz w:val="24"/>
      <w:szCs w:val="24"/>
      <w:lang w:eastAsia="ar-SA"/>
      <w14:ligatures w14:val="none"/>
    </w:rPr>
  </w:style>
  <w:style w:type="paragraph" w:customStyle="1" w:styleId="ndice">
    <w:name w:val="Índice"/>
    <w:basedOn w:val="Normal"/>
    <w:rsid w:val="00106C01"/>
    <w:pPr>
      <w:suppressLineNumbers/>
      <w:suppressAutoHyphens/>
      <w:jc w:val="both"/>
    </w:pPr>
    <w:rPr>
      <w:rFonts w:ascii="Bookman Old Style" w:eastAsia="Times New Roman" w:hAnsi="Bookman Old Style" w:cs="Mangal"/>
      <w:i/>
      <w:kern w:val="0"/>
      <w:sz w:val="20"/>
      <w:szCs w:val="20"/>
      <w:lang w:eastAsia="ar-SA"/>
      <w14:ligatures w14:val="none"/>
    </w:rPr>
  </w:style>
  <w:style w:type="paragraph" w:customStyle="1" w:styleId="Sinespaciado1">
    <w:name w:val="Sin espaciado1"/>
    <w:rsid w:val="00106C01"/>
    <w:pPr>
      <w:suppressAutoHyphens/>
      <w:spacing w:after="0" w:line="240" w:lineRule="auto"/>
    </w:pPr>
    <w:rPr>
      <w:rFonts w:ascii="Calibri" w:eastAsia="Arial" w:hAnsi="Calibri" w:cs="Times New Roman"/>
      <w:kern w:val="0"/>
      <w:lang w:val="es-ES" w:eastAsia="ar-SA"/>
      <w14:ligatures w14:val="none"/>
    </w:rPr>
  </w:style>
  <w:style w:type="paragraph" w:customStyle="1" w:styleId="NoSpacing1">
    <w:name w:val="No Spacing1"/>
    <w:rsid w:val="00106C01"/>
    <w:pPr>
      <w:suppressAutoHyphens/>
      <w:spacing w:after="0" w:line="240" w:lineRule="auto"/>
    </w:pPr>
    <w:rPr>
      <w:rFonts w:ascii="Calibri" w:eastAsia="Calibri" w:hAnsi="Calibri" w:cs="Times New Roman"/>
      <w:kern w:val="0"/>
      <w:lang w:val="es-ES" w:eastAsia="ar-SA"/>
      <w14:ligatures w14:val="none"/>
    </w:rPr>
  </w:style>
  <w:style w:type="paragraph" w:styleId="Textodeglobo">
    <w:name w:val="Balloon Text"/>
    <w:basedOn w:val="Normal"/>
    <w:link w:val="TextodegloboCar"/>
    <w:uiPriority w:val="99"/>
    <w:rsid w:val="00106C01"/>
    <w:pPr>
      <w:suppressAutoHyphens/>
      <w:jc w:val="both"/>
    </w:pPr>
    <w:rPr>
      <w:rFonts w:ascii="Tahoma" w:eastAsia="Times New Roman" w:hAnsi="Tahoma" w:cs="Tahoma"/>
      <w:i/>
      <w:kern w:val="0"/>
      <w:sz w:val="16"/>
      <w:szCs w:val="16"/>
      <w:lang w:eastAsia="ar-SA"/>
      <w14:ligatures w14:val="none"/>
    </w:rPr>
  </w:style>
  <w:style w:type="character" w:customStyle="1" w:styleId="TextodegloboCar">
    <w:name w:val="Texto de globo Car"/>
    <w:basedOn w:val="Fuentedeprrafopredeter"/>
    <w:link w:val="Textodeglobo"/>
    <w:uiPriority w:val="99"/>
    <w:rsid w:val="00106C01"/>
    <w:rPr>
      <w:rFonts w:ascii="Tahoma" w:eastAsia="Times New Roman" w:hAnsi="Tahoma" w:cs="Tahoma"/>
      <w:i/>
      <w:kern w:val="0"/>
      <w:sz w:val="16"/>
      <w:szCs w:val="16"/>
      <w:lang w:eastAsia="ar-SA"/>
      <w14:ligatures w14:val="none"/>
    </w:rPr>
  </w:style>
  <w:style w:type="paragraph" w:styleId="Textocomentario">
    <w:name w:val="annotation text"/>
    <w:basedOn w:val="Normal"/>
    <w:link w:val="TextocomentarioCar"/>
    <w:uiPriority w:val="99"/>
    <w:unhideWhenUsed/>
    <w:rsid w:val="00106C01"/>
    <w:pPr>
      <w:suppressAutoHyphens/>
      <w:spacing w:after="200" w:line="276" w:lineRule="auto"/>
      <w:jc w:val="both"/>
    </w:pPr>
    <w:rPr>
      <w:rFonts w:ascii="Calibri" w:eastAsia="Calibri" w:hAnsi="Calibri" w:cs="Times New Roman"/>
      <w:kern w:val="0"/>
      <w:sz w:val="20"/>
      <w:szCs w:val="20"/>
      <w:lang w:val="es-ES" w:eastAsia="ar-SA"/>
      <w14:ligatures w14:val="none"/>
    </w:rPr>
  </w:style>
  <w:style w:type="character" w:customStyle="1" w:styleId="TextocomentarioCar">
    <w:name w:val="Texto comentario Car"/>
    <w:basedOn w:val="Fuentedeprrafopredeter"/>
    <w:link w:val="Textocomentario"/>
    <w:uiPriority w:val="99"/>
    <w:rsid w:val="00106C01"/>
    <w:rPr>
      <w:rFonts w:ascii="Calibri" w:eastAsia="Calibri" w:hAnsi="Calibri" w:cs="Times New Roman"/>
      <w:kern w:val="0"/>
      <w:sz w:val="20"/>
      <w:szCs w:val="20"/>
      <w:lang w:val="es-ES" w:eastAsia="ar-SA"/>
      <w14:ligatures w14:val="none"/>
    </w:rPr>
  </w:style>
  <w:style w:type="table" w:customStyle="1" w:styleId="TableNormal">
    <w:name w:val="Table Normal"/>
    <w:uiPriority w:val="2"/>
    <w:semiHidden/>
    <w:unhideWhenUsed/>
    <w:qFormat/>
    <w:rsid w:val="00106C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106C0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06C01"/>
    <w:pPr>
      <w:widowControl w:val="0"/>
      <w:autoSpaceDE w:val="0"/>
      <w:autoSpaceDN w:val="0"/>
    </w:pPr>
    <w:rPr>
      <w:rFonts w:ascii="Calibri" w:eastAsia="Calibri" w:hAnsi="Calibri" w:cs="Calibri"/>
      <w:kern w:val="0"/>
      <w:lang w:val="es-ES" w:eastAsia="es-ES" w:bidi="es-ES"/>
      <w14:ligatures w14:val="none"/>
    </w:rPr>
  </w:style>
  <w:style w:type="table" w:styleId="Tablaconcuadrcula">
    <w:name w:val="Table Grid"/>
    <w:basedOn w:val="Tablanormal"/>
    <w:uiPriority w:val="59"/>
    <w:rsid w:val="00106C0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06C01"/>
    <w:rPr>
      <w:b/>
      <w:bCs/>
    </w:rPr>
  </w:style>
  <w:style w:type="character" w:styleId="nfasis">
    <w:name w:val="Emphasis"/>
    <w:basedOn w:val="Fuentedeprrafopredeter"/>
    <w:uiPriority w:val="20"/>
    <w:qFormat/>
    <w:rsid w:val="00106C01"/>
    <w:rPr>
      <w:i/>
      <w:iCs/>
    </w:rPr>
  </w:style>
  <w:style w:type="paragraph" w:styleId="NormalWeb">
    <w:name w:val="Normal (Web)"/>
    <w:basedOn w:val="Normal"/>
    <w:uiPriority w:val="99"/>
    <w:unhideWhenUsed/>
    <w:rsid w:val="00106C01"/>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styleId="Sinespaciado">
    <w:name w:val="No Spacing"/>
    <w:uiPriority w:val="1"/>
    <w:qFormat/>
    <w:rsid w:val="00106C01"/>
    <w:pPr>
      <w:spacing w:after="0" w:line="240" w:lineRule="auto"/>
    </w:pPr>
    <w:rPr>
      <w:rFonts w:ascii="Calibri" w:eastAsia="Calibri" w:hAnsi="Calibri" w:cs="Times New Roman"/>
      <w:kern w:val="0"/>
      <w14:ligatures w14:val="none"/>
    </w:rPr>
  </w:style>
  <w:style w:type="character" w:customStyle="1" w:styleId="baj">
    <w:name w:val="b_aj"/>
    <w:basedOn w:val="Fuentedeprrafopredeter"/>
    <w:rsid w:val="00106C01"/>
  </w:style>
  <w:style w:type="character" w:styleId="Refdecomentario">
    <w:name w:val="annotation reference"/>
    <w:basedOn w:val="Fuentedeprrafopredeter"/>
    <w:uiPriority w:val="99"/>
    <w:semiHidden/>
    <w:unhideWhenUsed/>
    <w:rsid w:val="00106C01"/>
    <w:rPr>
      <w:sz w:val="16"/>
      <w:szCs w:val="16"/>
    </w:rPr>
  </w:style>
  <w:style w:type="paragraph" w:styleId="Asuntodelcomentario">
    <w:name w:val="annotation subject"/>
    <w:basedOn w:val="Textocomentario"/>
    <w:next w:val="Textocomentario"/>
    <w:link w:val="AsuntodelcomentarioCar"/>
    <w:uiPriority w:val="99"/>
    <w:semiHidden/>
    <w:unhideWhenUsed/>
    <w:rsid w:val="00106C01"/>
    <w:pPr>
      <w:widowControl w:val="0"/>
      <w:suppressAutoHyphens w:val="0"/>
      <w:autoSpaceDE w:val="0"/>
      <w:autoSpaceDN w:val="0"/>
      <w:spacing w:after="0" w:line="240" w:lineRule="auto"/>
      <w:jc w:val="left"/>
    </w:pPr>
    <w:rPr>
      <w:rFonts w:cs="Calibri"/>
      <w:b/>
      <w:bCs/>
      <w:lang w:eastAsia="es-ES" w:bidi="es-ES"/>
    </w:rPr>
  </w:style>
  <w:style w:type="character" w:customStyle="1" w:styleId="AsuntodelcomentarioCar">
    <w:name w:val="Asunto del comentario Car"/>
    <w:basedOn w:val="TextocomentarioCar"/>
    <w:link w:val="Asuntodelcomentario"/>
    <w:uiPriority w:val="99"/>
    <w:semiHidden/>
    <w:rsid w:val="00106C01"/>
    <w:rPr>
      <w:rFonts w:ascii="Calibri" w:eastAsia="Calibri" w:hAnsi="Calibri" w:cs="Calibri"/>
      <w:b/>
      <w:bCs/>
      <w:kern w:val="0"/>
      <w:sz w:val="20"/>
      <w:szCs w:val="20"/>
      <w:lang w:val="es-ES" w:eastAsia="es-ES" w:bidi="es-ES"/>
      <w14:ligatures w14:val="none"/>
    </w:rPr>
  </w:style>
  <w:style w:type="character" w:customStyle="1" w:styleId="markedcontent">
    <w:name w:val="markedcontent"/>
    <w:basedOn w:val="Fuentedeprrafopredeter"/>
    <w:rsid w:val="00106C01"/>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106C01"/>
    <w:rPr>
      <w:rFonts w:ascii="Calibri" w:eastAsia="Calibri" w:hAnsi="Calibri" w:cs="Calibri"/>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es/Clasificacion" TargetMode="External"/><Relationship Id="rId13" Type="http://schemas.openxmlformats.org/officeDocument/2006/relationships/hyperlink" Target="http://www.secretariasenado.gov.co/senado/basedoc/ley_1150_2007.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080_1993.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80_1993.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olombiacompra.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secretariasenado.gov.co/senado/basedoc/constitucion_politica_1991_pr00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3</TotalTime>
  <Pages>29</Pages>
  <Words>9286</Words>
  <Characters>51078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2023-10-25T15:37:00Z</dcterms:created>
  <dcterms:modified xsi:type="dcterms:W3CDTF">2023-10-25T15:37:00Z</dcterms:modified>
</cp:coreProperties>
</file>