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1093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U. A. E. CONTADURÍA GENERAL DE LA NACIÓN</w:t>
      </w:r>
    </w:p>
    <w:p w14:paraId="04F3B524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</w:p>
    <w:p w14:paraId="1478E279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RESOLUCIÓN N</w:t>
      </w:r>
      <w:r>
        <w:rPr>
          <w:rFonts w:ascii="Verdana" w:hAnsi="Verdana"/>
          <w:b/>
          <w:bCs/>
        </w:rPr>
        <w:t>ÚMERO XX DEL DD-MM-AAAA</w:t>
      </w:r>
    </w:p>
    <w:p w14:paraId="7C94FEDD" w14:textId="77777777" w:rsidR="00613683" w:rsidRPr="00F20941" w:rsidRDefault="00613683" w:rsidP="00613683">
      <w:pPr>
        <w:spacing w:line="276" w:lineRule="auto"/>
        <w:jc w:val="both"/>
        <w:rPr>
          <w:rFonts w:ascii="Verdana" w:hAnsi="Verdana"/>
          <w:lang w:val="pt-BR"/>
        </w:rPr>
      </w:pPr>
      <w:r w:rsidRPr="00F20941">
        <w:rPr>
          <w:rFonts w:ascii="Verdana" w:hAnsi="Verdana"/>
        </w:rPr>
        <w:t xml:space="preserve">“Por medio de la cual...Lorem ipsum dolor sit amet, cons ectetuer adipiscing elit, sed diam nonummy nibh euismod tincidunt ut laoreet dolore magna aliquam erat volutpat. </w:t>
      </w:r>
      <w:r w:rsidRPr="00F20941">
        <w:rPr>
          <w:rFonts w:ascii="Verdana" w:hAnsi="Verdana"/>
          <w:lang w:val="pt-BR"/>
        </w:rPr>
        <w:t>Ut wisi enim ad minim veniam, quis nostrud exerci tation ullamcorper suscipit lobortis nisl ut aliquip ex ea commodo consequat”.</w:t>
      </w:r>
      <w:r w:rsidRPr="00F20941" w:rsidDel="00D603D7">
        <w:rPr>
          <w:rFonts w:ascii="Verdana" w:hAnsi="Verdana"/>
          <w:lang w:val="pt-BR"/>
        </w:rPr>
        <w:t xml:space="preserve"> </w:t>
      </w:r>
    </w:p>
    <w:p w14:paraId="7B026C5A" w14:textId="77777777" w:rsidR="00613683" w:rsidRPr="00F20941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pt-BR"/>
        </w:rPr>
      </w:pPr>
    </w:p>
    <w:p w14:paraId="2703B38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EL CONTADOR GENERAL DE LA NACIÓN</w:t>
      </w:r>
    </w:p>
    <w:p w14:paraId="540A2A9D" w14:textId="77777777" w:rsidR="00613683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  <w:r w:rsidRPr="00EB28CF">
        <w:rPr>
          <w:rFonts w:ascii="Verdana" w:hAnsi="Verdana"/>
          <w:lang w:val="es-ES"/>
        </w:rPr>
        <w:t xml:space="preserve">En ejercicio de sus facultades legales y en especial las que le confiere el literal g) del artículo 3 de la Ley 298 de 1996, el numeral 8 del artículo 4 del Decreto 143 de 2004, </w:t>
      </w:r>
      <w:r>
        <w:rPr>
          <w:rFonts w:ascii="Verdana" w:hAnsi="Verdana"/>
          <w:lang w:val="es-ES"/>
        </w:rPr>
        <w:t xml:space="preserve">el </w:t>
      </w:r>
      <w:r w:rsidRPr="00EB28CF">
        <w:rPr>
          <w:rFonts w:ascii="Verdana" w:hAnsi="Verdana"/>
          <w:lang w:val="es-ES"/>
        </w:rPr>
        <w:t>Decreto 648 de 2017 que modifica y adiciona el Decreto 1083 de 2015 y,</w:t>
      </w:r>
    </w:p>
    <w:p w14:paraId="51FCDCA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</w:p>
    <w:p w14:paraId="25119F34" w14:textId="77777777" w:rsidR="00613683" w:rsidRPr="00C77D46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es-ES"/>
        </w:rPr>
      </w:pPr>
      <w:r w:rsidRPr="00C77D46">
        <w:rPr>
          <w:rFonts w:ascii="Verdana" w:hAnsi="Verdana"/>
          <w:b/>
          <w:bCs/>
          <w:lang w:val="es-ES"/>
        </w:rPr>
        <w:t>CONSIDERANDO:</w:t>
      </w:r>
    </w:p>
    <w:p w14:paraId="30156363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3F928A1B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73C9100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5AF9701D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</w:p>
    <w:p w14:paraId="2E4EE84B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Pr="00EB28CF">
        <w:rPr>
          <w:rFonts w:ascii="Verdana" w:hAnsi="Verdana"/>
          <w:b/>
          <w:bCs/>
        </w:rPr>
        <w:t>ESUELVE:</w:t>
      </w:r>
    </w:p>
    <w:p w14:paraId="24326455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Artículo 1°.</w:t>
      </w:r>
      <w:r w:rsidRPr="00EB28CF">
        <w:rPr>
          <w:rFonts w:ascii="Verdana" w:hAnsi="Verdana"/>
        </w:rPr>
        <w:t xml:space="preserve"> </w:t>
      </w:r>
      <w:r>
        <w:rPr>
          <w:rFonts w:ascii="Verdana" w:hAnsi="Verdana"/>
        </w:rPr>
        <w:t>XXXXXXXXXXXXXXXXXXXXXXXXXXXXXXXXXXX</w:t>
      </w:r>
      <w:r w:rsidRPr="00EB28CF">
        <w:rPr>
          <w:rFonts w:ascii="Verdana" w:hAnsi="Verdana"/>
        </w:rPr>
        <w:t xml:space="preserve"> </w:t>
      </w:r>
    </w:p>
    <w:p w14:paraId="6845F69F" w14:textId="77777777" w:rsidR="00F839A5" w:rsidRPr="00EB28CF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F132B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D820D2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13ECDE3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16D2C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45A6678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19C8B0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734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CB0670F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66E8C61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A0C4E96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52F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42DF76F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11E2F0F7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64B28B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PUBLÍQUESE, COMUNÍQUESE Y CÚMPLASE</w:t>
      </w:r>
    </w:p>
    <w:p w14:paraId="31223F2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09DDD8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</w:rPr>
        <w:t xml:space="preserve">Dada en Bogotá D.C., </w:t>
      </w:r>
      <w:r w:rsidRPr="00613683">
        <w:rPr>
          <w:rFonts w:ascii="Verdana" w:hAnsi="Verdana"/>
          <w:highlight w:val="yellow"/>
        </w:rPr>
        <w:t>a los siete (7) días del mes de junio de 2024</w:t>
      </w:r>
      <w:r w:rsidRPr="00EB28CF">
        <w:rPr>
          <w:rFonts w:ascii="Verdana" w:hAnsi="Verdana"/>
        </w:rPr>
        <w:t>.</w:t>
      </w:r>
    </w:p>
    <w:p w14:paraId="1EC26B23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2394E127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18E5AE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MAURICIO GÓMEZ VILLEGAS</w:t>
      </w:r>
    </w:p>
    <w:p w14:paraId="6D43140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Contador General de la Nación</w:t>
      </w:r>
    </w:p>
    <w:p w14:paraId="416554B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677100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7528264F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Proyectó: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205290D3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1A8AA654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6C4D61E6" w14:textId="77777777" w:rsidR="00F75D07" w:rsidRDefault="00F75D07" w:rsidP="00F75D07">
      <w:pPr>
        <w:spacing w:line="276" w:lineRule="auto"/>
        <w:rPr>
          <w:rFonts w:ascii="Verdana" w:hAnsi="Verdana"/>
          <w:b/>
        </w:rPr>
      </w:pPr>
    </w:p>
    <w:p w14:paraId="6FB196A2" w14:textId="77777777" w:rsidR="009068CD" w:rsidRPr="00F75D07" w:rsidRDefault="009068CD" w:rsidP="00F75D07"/>
    <w:sectPr w:rsidR="009068CD" w:rsidRPr="00F75D07" w:rsidSect="00635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552" w:right="1701" w:bottom="1417" w:left="1701" w:header="708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046B" w14:textId="77777777" w:rsidR="0098251E" w:rsidRDefault="0098251E" w:rsidP="009068CD">
      <w:pPr>
        <w:spacing w:after="0" w:line="240" w:lineRule="auto"/>
      </w:pPr>
      <w:r>
        <w:separator/>
      </w:r>
    </w:p>
  </w:endnote>
  <w:endnote w:type="continuationSeparator" w:id="0">
    <w:p w14:paraId="0DD359D2" w14:textId="77777777" w:rsidR="0098251E" w:rsidRDefault="0098251E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F73E" w14:textId="77777777" w:rsidR="000D49EB" w:rsidRDefault="000D49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423B6C" w14:textId="4C50B8D5" w:rsidR="00DD3C5F" w:rsidRDefault="00DD3C5F">
            <w:pPr>
              <w:pStyle w:val="Piedepgina"/>
              <w:jc w:val="right"/>
            </w:pP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E74D9" w14:textId="1D2B749C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685E" w14:textId="753F2600" w:rsidR="00F839A5" w:rsidRPr="00E023AD" w:rsidRDefault="00000000" w:rsidP="00F839A5">
    <w:pPr>
      <w:pStyle w:val="Piedepgina"/>
      <w:jc w:val="right"/>
      <w:rPr>
        <w:rFonts w:ascii="Verdana" w:hAnsi="Verdana"/>
        <w:sz w:val="18"/>
        <w:szCs w:val="18"/>
      </w:rPr>
    </w:pPr>
    <w:sdt>
      <w:sdtPr>
        <w:rPr>
          <w:rFonts w:ascii="Verdana" w:hAnsi="Verdana"/>
          <w:sz w:val="18"/>
          <w:szCs w:val="18"/>
        </w:rPr>
        <w:id w:val="1123342898"/>
        <w:docPartObj>
          <w:docPartGallery w:val="Page Numbers (Top of Page)"/>
          <w:docPartUnique/>
        </w:docPartObj>
      </w:sdtPr>
      <w:sdtContent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Página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 de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</w:sdtContent>
    </w:sdt>
  </w:p>
  <w:p w14:paraId="502ECC52" w14:textId="340F9903" w:rsidR="00F839A5" w:rsidRDefault="00F83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4AA5" w14:textId="77777777" w:rsidR="0098251E" w:rsidRDefault="0098251E" w:rsidP="009068CD">
      <w:pPr>
        <w:spacing w:after="0" w:line="240" w:lineRule="auto"/>
      </w:pPr>
      <w:r>
        <w:separator/>
      </w:r>
    </w:p>
  </w:footnote>
  <w:footnote w:type="continuationSeparator" w:id="0">
    <w:p w14:paraId="1D89A25A" w14:textId="77777777" w:rsidR="0098251E" w:rsidRDefault="0098251E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5F21" w14:textId="77777777" w:rsidR="000D49EB" w:rsidRDefault="000D49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30C" w14:textId="46DBE1D2" w:rsidR="009068CD" w:rsidRDefault="0061368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AB014B" wp14:editId="0202DC50">
              <wp:simplePos x="0" y="0"/>
              <wp:positionH relativeFrom="margin">
                <wp:align>center</wp:align>
              </wp:positionH>
              <wp:positionV relativeFrom="paragraph">
                <wp:posOffset>731520</wp:posOffset>
              </wp:positionV>
              <wp:extent cx="2990850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D4219" w14:textId="73963F22" w:rsidR="004819A8" w:rsidRPr="004819A8" w:rsidRDefault="004819A8" w:rsidP="00591260">
                          <w:pPr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lang w:val="es-ES"/>
                            </w:rPr>
                          </w:pP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Resolución No. XXXXX del XX de XXXX de 202</w:t>
                          </w:r>
                          <w:r w:rsidR="000D49EB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4</w:t>
                          </w: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 xml:space="preserve"> “XXXXXXXXXXXXXXXXXXXXXXXXXXXXXXXXXXXXXXXXXXXXXXXXXXXXXXXXXXXXXXXXXXXXXXXXXX”.</w:t>
                          </w:r>
                        </w:p>
                        <w:p w14:paraId="22ED75D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0ACEEB97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F30A698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4873EB89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221FCA34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89CE1C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758EE55C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01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57.6pt;width:235.5pt;height:34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" filled="f" stroked="f">
              <v:textbox>
                <w:txbxContent>
                  <w:p w14:paraId="044D4219" w14:textId="73963F22" w:rsidR="004819A8" w:rsidRPr="004819A8" w:rsidRDefault="004819A8" w:rsidP="00591260">
                    <w:pPr>
                      <w:jc w:val="center"/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lang w:val="es-ES"/>
                      </w:rPr>
                    </w:pP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Resolución No. XXXXX del XX de XXXX de 202</w:t>
                    </w:r>
                    <w:r w:rsidR="000D49EB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4</w:t>
                    </w: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 xml:space="preserve"> “XXXXXXXXXXXXXXXXXXXXXXXXXXXXXXXXXXXXXXXXXXXXXXXXXXXXXXXXXXXXXXXXXXXXXXXXXX”.</w:t>
                    </w:r>
                  </w:p>
                  <w:p w14:paraId="22ED75D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0ACEEB97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F30A698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4873EB89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221FCA34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89CE1C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758EE55C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726C9CDB" wp14:editId="6A0AB1B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3350" cy="12790659"/>
          <wp:effectExtent l="0" t="0" r="0" b="0"/>
          <wp:wrapNone/>
          <wp:docPr id="11486949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79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162A" w14:textId="17A55FBF" w:rsidR="004819A8" w:rsidRDefault="00613683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E56E513" wp14:editId="5C9454E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3350" cy="12790659"/>
          <wp:effectExtent l="0" t="0" r="0" b="0"/>
          <wp:wrapNone/>
          <wp:docPr id="12162785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34" cy="12805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0816"/>
    <w:rsid w:val="000773E0"/>
    <w:rsid w:val="000B224D"/>
    <w:rsid w:val="000D49EB"/>
    <w:rsid w:val="00150684"/>
    <w:rsid w:val="00161D80"/>
    <w:rsid w:val="001D2CB0"/>
    <w:rsid w:val="00232DA7"/>
    <w:rsid w:val="00301D73"/>
    <w:rsid w:val="003537BC"/>
    <w:rsid w:val="003655B9"/>
    <w:rsid w:val="00371257"/>
    <w:rsid w:val="003C15F1"/>
    <w:rsid w:val="0047574E"/>
    <w:rsid w:val="004819A8"/>
    <w:rsid w:val="00496456"/>
    <w:rsid w:val="00591260"/>
    <w:rsid w:val="005B21FD"/>
    <w:rsid w:val="005F0DD7"/>
    <w:rsid w:val="00613683"/>
    <w:rsid w:val="006166BF"/>
    <w:rsid w:val="00635469"/>
    <w:rsid w:val="006424AC"/>
    <w:rsid w:val="006B3C44"/>
    <w:rsid w:val="00704C2F"/>
    <w:rsid w:val="007B057F"/>
    <w:rsid w:val="007C5AED"/>
    <w:rsid w:val="00875023"/>
    <w:rsid w:val="008954FA"/>
    <w:rsid w:val="008F3905"/>
    <w:rsid w:val="009068CD"/>
    <w:rsid w:val="009144A5"/>
    <w:rsid w:val="00925816"/>
    <w:rsid w:val="0094460B"/>
    <w:rsid w:val="009611BB"/>
    <w:rsid w:val="0098251E"/>
    <w:rsid w:val="00986F3D"/>
    <w:rsid w:val="009F70A8"/>
    <w:rsid w:val="00A040B5"/>
    <w:rsid w:val="00A35463"/>
    <w:rsid w:val="00A51A05"/>
    <w:rsid w:val="00AA128F"/>
    <w:rsid w:val="00AA6C68"/>
    <w:rsid w:val="00AF5B08"/>
    <w:rsid w:val="00B00DA5"/>
    <w:rsid w:val="00B06EE1"/>
    <w:rsid w:val="00B356C1"/>
    <w:rsid w:val="00B93114"/>
    <w:rsid w:val="00BB3274"/>
    <w:rsid w:val="00BD0893"/>
    <w:rsid w:val="00C84B0D"/>
    <w:rsid w:val="00CC1B61"/>
    <w:rsid w:val="00CD1DCD"/>
    <w:rsid w:val="00DA47F9"/>
    <w:rsid w:val="00DD3C5F"/>
    <w:rsid w:val="00DE4C9B"/>
    <w:rsid w:val="00DF0E7F"/>
    <w:rsid w:val="00E023AD"/>
    <w:rsid w:val="00E15287"/>
    <w:rsid w:val="00F035B3"/>
    <w:rsid w:val="00F0659B"/>
    <w:rsid w:val="00F75D07"/>
    <w:rsid w:val="00F839A5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862A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7</cp:revision>
  <cp:lastPrinted>2024-06-05T16:55:00Z</cp:lastPrinted>
  <dcterms:created xsi:type="dcterms:W3CDTF">2024-06-05T16:40:00Z</dcterms:created>
  <dcterms:modified xsi:type="dcterms:W3CDTF">2024-06-07T13:26:00Z</dcterms:modified>
</cp:coreProperties>
</file>