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9B1F7" w14:textId="4C93F3B9" w:rsidR="009E6B94" w:rsidRPr="00832D1A" w:rsidRDefault="00EE5299" w:rsidP="00FF645E">
      <w:pPr>
        <w:spacing w:line="240" w:lineRule="auto"/>
        <w:ind w:left="1"/>
        <w:jc w:val="center"/>
        <w:rPr>
          <w:rFonts w:ascii="Verdana" w:hAnsi="Verdana"/>
        </w:rPr>
      </w:pPr>
      <w:r w:rsidRPr="00832D1A">
        <w:rPr>
          <w:rFonts w:ascii="Verdana" w:hAnsi="Verdana"/>
          <w:color w:val="FF0000"/>
        </w:rPr>
        <w:t>Encabezado de la En</w:t>
      </w:r>
      <w:r w:rsidR="00FF645E" w:rsidRPr="00832D1A">
        <w:rPr>
          <w:rFonts w:ascii="Verdana" w:hAnsi="Verdana"/>
          <w:color w:val="FF0000"/>
        </w:rPr>
        <w:t>ti</w:t>
      </w:r>
      <w:r w:rsidRPr="00832D1A">
        <w:rPr>
          <w:rFonts w:ascii="Verdana" w:hAnsi="Verdana"/>
          <w:color w:val="FF0000"/>
        </w:rPr>
        <w:t>dad</w:t>
      </w:r>
      <w:r w:rsidRPr="00832D1A">
        <w:rPr>
          <w:rFonts w:ascii="Verdana" w:hAnsi="Verdana"/>
          <w:b/>
          <w:sz w:val="24"/>
        </w:rPr>
        <w:t xml:space="preserve"> </w:t>
      </w:r>
    </w:p>
    <w:p w14:paraId="687D13F0" w14:textId="7B115362" w:rsidR="009E6B94" w:rsidRPr="00832D1A" w:rsidRDefault="00FF645E" w:rsidP="00FF645E">
      <w:pPr>
        <w:spacing w:line="240" w:lineRule="auto"/>
        <w:jc w:val="center"/>
        <w:rPr>
          <w:rFonts w:ascii="Verdana" w:hAnsi="Verdana"/>
          <w:b/>
          <w:szCs w:val="20"/>
        </w:rPr>
      </w:pPr>
      <w:r w:rsidRPr="00832D1A">
        <w:rPr>
          <w:rFonts w:ascii="Verdana" w:hAnsi="Verdana"/>
          <w:b/>
          <w:szCs w:val="20"/>
        </w:rPr>
        <w:t>MARCO NORMATIVO PARA EMPRESAS QUE COTIZAN EN EL MERCADO DE VALORES, O QUE CAPTAN O ADMINISTRAN AHORRO DEL PÚBLICO</w:t>
      </w:r>
    </w:p>
    <w:p w14:paraId="6729B92F" w14:textId="268DBED8" w:rsidR="00FF645E" w:rsidRPr="00832D1A" w:rsidRDefault="00FF645E" w:rsidP="00FF645E">
      <w:pPr>
        <w:spacing w:line="240" w:lineRule="auto"/>
        <w:jc w:val="center"/>
        <w:rPr>
          <w:rFonts w:ascii="Verdana" w:hAnsi="Verdana"/>
          <w:b/>
          <w:szCs w:val="20"/>
        </w:rPr>
      </w:pPr>
      <w:r w:rsidRPr="00832D1A">
        <w:rPr>
          <w:rFonts w:ascii="Verdana" w:hAnsi="Verdana"/>
          <w:b/>
          <w:szCs w:val="20"/>
        </w:rPr>
        <w:t>HOMOLOGACIÓN ESTRUCTURA</w:t>
      </w:r>
    </w:p>
    <w:tbl>
      <w:tblPr>
        <w:tblStyle w:val="TableGrid"/>
        <w:tblW w:w="8827" w:type="dxa"/>
        <w:tblInd w:w="267" w:type="dxa"/>
        <w:tblCellMar>
          <w:top w:w="52" w:type="dxa"/>
          <w:left w:w="109" w:type="dxa"/>
          <w:right w:w="147" w:type="dxa"/>
        </w:tblCellMar>
        <w:tblLook w:val="04A0" w:firstRow="1" w:lastRow="0" w:firstColumn="1" w:lastColumn="0" w:noHBand="0" w:noVBand="1"/>
      </w:tblPr>
      <w:tblGrid>
        <w:gridCol w:w="4548"/>
        <w:gridCol w:w="4279"/>
      </w:tblGrid>
      <w:tr w:rsidR="009E6B94" w:rsidRPr="00832D1A" w14:paraId="34308338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72DBC5" w14:textId="77777777" w:rsidR="009E6B94" w:rsidRPr="00832D1A" w:rsidRDefault="00EE5299" w:rsidP="00832D1A">
            <w:pPr>
              <w:ind w:left="37"/>
              <w:jc w:val="center"/>
              <w:rPr>
                <w:rFonts w:ascii="Verdana" w:hAnsi="Verdana"/>
                <w:sz w:val="24"/>
                <w:szCs w:val="24"/>
              </w:rPr>
            </w:pPr>
            <w:r w:rsidRPr="00832D1A">
              <w:rPr>
                <w:rFonts w:ascii="Verdana" w:hAnsi="Verdana"/>
                <w:b/>
                <w:sz w:val="24"/>
                <w:szCs w:val="24"/>
              </w:rPr>
              <w:t>ESTRUCTURA PLANTILLA CGN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65D887" w14:textId="77777777" w:rsidR="009E6B94" w:rsidRPr="00832D1A" w:rsidRDefault="00EE5299" w:rsidP="00832D1A">
            <w:pPr>
              <w:ind w:left="40"/>
              <w:jc w:val="center"/>
              <w:rPr>
                <w:rFonts w:ascii="Verdana" w:hAnsi="Verdana"/>
                <w:sz w:val="24"/>
                <w:szCs w:val="24"/>
              </w:rPr>
            </w:pPr>
            <w:r w:rsidRPr="00832D1A">
              <w:rPr>
                <w:rFonts w:ascii="Verdana" w:hAnsi="Verdana"/>
                <w:b/>
                <w:sz w:val="24"/>
                <w:szCs w:val="24"/>
              </w:rPr>
              <w:t>ESTRUCTURA ENTIDAD</w:t>
            </w:r>
          </w:p>
        </w:tc>
      </w:tr>
      <w:tr w:rsidR="009E6B94" w:rsidRPr="00832D1A" w14:paraId="560221DB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6BC75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1. ENTIDAD REPORTANTE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A86D" w14:textId="77777777" w:rsidR="009E6B94" w:rsidRPr="00832D1A" w:rsidRDefault="00EE5299" w:rsidP="00FF645E">
            <w:pPr>
              <w:ind w:left="1"/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 xml:space="preserve">DATOS </w:t>
            </w:r>
            <w:r w:rsidRPr="00832D1A">
              <w:rPr>
                <w:rFonts w:ascii="Verdana" w:hAnsi="Verdana"/>
                <w:sz w:val="20"/>
                <w:szCs w:val="20"/>
              </w:rPr>
              <w:t>PRINCIPALES DE LA ENTIDAD</w:t>
            </w:r>
          </w:p>
        </w:tc>
      </w:tr>
      <w:tr w:rsidR="009E6B94" w:rsidRPr="00832D1A" w14:paraId="7AFD9663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BA9B" w14:textId="77777777" w:rsidR="009E6B94" w:rsidRPr="00832D1A" w:rsidRDefault="00EE5299" w:rsidP="00FF645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2. BASES DE MEDICIÓN Y PRESENTACIÓN UTILIZADAS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8A34C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4F025A4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56DD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3. JUICIOS, ESTIMACIONES, RIESGOS Y CORRECCIÓN DE ERRORES CONTABLES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42B6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169AC4C3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0980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4. RESUMEN DE POLÍTICAS CONTABLES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5655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28C6800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2410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5. EFECTIVO Y EQUIVALENTES AL EFECTIVO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34EA1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5764B713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CF66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 xml:space="preserve">NOTA 6. </w:t>
            </w:r>
            <w:r w:rsidRPr="00832D1A">
              <w:rPr>
                <w:rFonts w:ascii="Verdana" w:hAnsi="Verdana"/>
                <w:sz w:val="20"/>
                <w:szCs w:val="20"/>
              </w:rPr>
              <w:t>INVERSIONES E INSTRUMENTOS DERIVADOS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383A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45136B88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041F9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7. CUENTAS POR COBRAR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C0C7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9AC66A4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2710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8. PRÉSTAMOS POR COBRAR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3E71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1F9B1634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A8980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9. INVENTARIOS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F14D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061398A1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F8CDA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10. PROPIEDADES, PLANTA Y EQUIPO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575F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BEC9F71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060C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11. BIENES DE USO PÚBLICO E HISTÓRICOS Y CULTURALES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BE9F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6DDA6EE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AF68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 xml:space="preserve">NOTA 12. RECURSOS NATURALES NO </w:t>
            </w:r>
            <w:r w:rsidRPr="00832D1A">
              <w:rPr>
                <w:rFonts w:ascii="Verdana" w:hAnsi="Verdana"/>
                <w:sz w:val="20"/>
                <w:szCs w:val="20"/>
              </w:rPr>
              <w:t>RENOVABLES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FE47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50B57FFA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010E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13. PROPIEDADES DE INVERSIÓN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5506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142E1F48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B6785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14. ACTIVOS INTANGIBLES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4105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3D3DCD9E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C50D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15. ACTIVOS BIOLÓGICOS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70E4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4BCAE75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0ABB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16. OTROS DERECHOS Y GARANTÍAS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663BB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04799062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DC12F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17. ARRENDAMIENTOS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8D328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34070E7C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4B3D4" w14:textId="77777777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18. COSTOS DE FINANCIACIÓN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96A5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56EF0B95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7D06" w14:textId="77777777" w:rsidR="009E6B94" w:rsidRPr="00832D1A" w:rsidRDefault="00EE5299" w:rsidP="00FF645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 xml:space="preserve">NOTA 19. EMISIÓN Y COLOCACIÓN DE TÍTULOS DE </w:t>
            </w:r>
            <w:r w:rsidRPr="00832D1A">
              <w:rPr>
                <w:rFonts w:ascii="Verdana" w:hAnsi="Verdana"/>
                <w:sz w:val="20"/>
                <w:szCs w:val="20"/>
              </w:rPr>
              <w:t>DEUDA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F7B8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15FA" w:rsidRPr="00832D1A" w14:paraId="4E2D1F40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D4D7" w14:textId="0E09A963" w:rsidR="00D615FA" w:rsidRPr="00832D1A" w:rsidRDefault="00D615FA" w:rsidP="00FF645E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NOTA 20. OPERACIONES DE INSTITUCIONES FINANCIERAS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10EC" w14:textId="77777777" w:rsidR="00D615FA" w:rsidRPr="00832D1A" w:rsidRDefault="00D615FA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44D3DFA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46BF" w14:textId="497E8ED5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</w:t>
            </w:r>
            <w:r w:rsidR="00D615FA">
              <w:rPr>
                <w:rFonts w:ascii="Verdana" w:hAnsi="Verdana"/>
                <w:sz w:val="20"/>
                <w:szCs w:val="20"/>
              </w:rPr>
              <w:t>1</w:t>
            </w:r>
            <w:r w:rsidRPr="00832D1A">
              <w:rPr>
                <w:rFonts w:ascii="Verdana" w:hAnsi="Verdana"/>
                <w:sz w:val="20"/>
                <w:szCs w:val="20"/>
              </w:rPr>
              <w:t>. PRÉSTAMOS POR PAGAR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2CB48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3FF19E6A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FA232" w14:textId="374B482D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</w:t>
            </w:r>
            <w:r w:rsidR="00D615FA">
              <w:rPr>
                <w:rFonts w:ascii="Verdana" w:hAnsi="Verdana"/>
                <w:sz w:val="20"/>
                <w:szCs w:val="20"/>
              </w:rPr>
              <w:t>2</w:t>
            </w:r>
            <w:r w:rsidRPr="00832D1A">
              <w:rPr>
                <w:rFonts w:ascii="Verdana" w:hAnsi="Verdana"/>
                <w:sz w:val="20"/>
                <w:szCs w:val="20"/>
              </w:rPr>
              <w:t>. CUENTAS POR PAGAR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E341A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084116DA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2199" w14:textId="1036A0EA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</w:t>
            </w:r>
            <w:r w:rsidR="00D615FA">
              <w:rPr>
                <w:rFonts w:ascii="Verdana" w:hAnsi="Verdana"/>
                <w:sz w:val="20"/>
                <w:szCs w:val="20"/>
              </w:rPr>
              <w:t>3</w:t>
            </w:r>
            <w:r w:rsidRPr="00832D1A">
              <w:rPr>
                <w:rFonts w:ascii="Verdana" w:hAnsi="Verdana"/>
                <w:sz w:val="20"/>
                <w:szCs w:val="20"/>
              </w:rPr>
              <w:t>. BENEFICIOS A LOS EMPLEADOS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C34C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FBF8055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4D50" w14:textId="0283CFFD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</w:t>
            </w:r>
            <w:r w:rsidR="00D615FA">
              <w:rPr>
                <w:rFonts w:ascii="Verdana" w:hAnsi="Verdana"/>
                <w:sz w:val="20"/>
                <w:szCs w:val="20"/>
              </w:rPr>
              <w:t>4</w:t>
            </w:r>
            <w:r w:rsidRPr="00832D1A">
              <w:rPr>
                <w:rFonts w:ascii="Verdana" w:hAnsi="Verdana"/>
                <w:sz w:val="20"/>
                <w:szCs w:val="20"/>
              </w:rPr>
              <w:t>. PROVISIONES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BEAB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01255C5E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3164" w14:textId="3A8792DB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</w:t>
            </w:r>
            <w:r w:rsidR="00D615FA">
              <w:rPr>
                <w:rFonts w:ascii="Verdana" w:hAnsi="Verdana"/>
                <w:sz w:val="20"/>
                <w:szCs w:val="20"/>
              </w:rPr>
              <w:t>5</w:t>
            </w:r>
            <w:r w:rsidRPr="00832D1A">
              <w:rPr>
                <w:rFonts w:ascii="Verdana" w:hAnsi="Verdana"/>
                <w:sz w:val="20"/>
                <w:szCs w:val="20"/>
              </w:rPr>
              <w:t>. OTROS PASIVOS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2B48C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E5299" w:rsidRPr="00832D1A" w14:paraId="37BE310E" w14:textId="77777777" w:rsidTr="007F5EF2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4713" w14:textId="77777777" w:rsidR="00EE5299" w:rsidRPr="00832D1A" w:rsidRDefault="00EE5299" w:rsidP="007F5EF2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  <w:r w:rsidRPr="00832D1A">
              <w:rPr>
                <w:rFonts w:ascii="Verdana" w:hAnsi="Verdana"/>
                <w:sz w:val="20"/>
                <w:szCs w:val="20"/>
              </w:rPr>
              <w:t>. PATRIMONIO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E6CBB" w14:textId="77777777" w:rsidR="00EE5299" w:rsidRPr="00832D1A" w:rsidRDefault="00EE5299" w:rsidP="007F5EF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1FE7C502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3F38" w14:textId="1FB8D991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lastRenderedPageBreak/>
              <w:t>NOTA 2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  <w:r w:rsidRPr="00832D1A">
              <w:rPr>
                <w:rFonts w:ascii="Verdana" w:hAnsi="Verdana"/>
                <w:sz w:val="20"/>
                <w:szCs w:val="20"/>
              </w:rPr>
              <w:t xml:space="preserve">. ACTIVOS Y PASIVOS </w:t>
            </w:r>
            <w:r w:rsidRPr="00832D1A">
              <w:rPr>
                <w:rFonts w:ascii="Verdana" w:hAnsi="Verdana"/>
                <w:sz w:val="20"/>
                <w:szCs w:val="20"/>
              </w:rPr>
              <w:t>CONTINGENTES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FC3F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CC3A546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9DD5" w14:textId="00CE952C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</w:t>
            </w:r>
            <w:r>
              <w:rPr>
                <w:rFonts w:ascii="Verdana" w:hAnsi="Verdana"/>
                <w:sz w:val="20"/>
                <w:szCs w:val="20"/>
              </w:rPr>
              <w:t>8</w:t>
            </w:r>
            <w:r w:rsidRPr="00832D1A">
              <w:rPr>
                <w:rFonts w:ascii="Verdana" w:hAnsi="Verdana"/>
                <w:sz w:val="20"/>
                <w:szCs w:val="20"/>
              </w:rPr>
              <w:t>. CUENTAS DE ORDEN (OTRAS)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A3C6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2085A320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01AE" w14:textId="56425159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</w:t>
            </w:r>
            <w:r w:rsidR="00D615FA">
              <w:rPr>
                <w:rFonts w:ascii="Verdana" w:hAnsi="Verdana"/>
                <w:sz w:val="20"/>
                <w:szCs w:val="20"/>
              </w:rPr>
              <w:t>9</w:t>
            </w:r>
            <w:r w:rsidRPr="00832D1A">
              <w:rPr>
                <w:rFonts w:ascii="Verdana" w:hAnsi="Verdana"/>
                <w:sz w:val="20"/>
                <w:szCs w:val="20"/>
              </w:rPr>
              <w:t>. INGRESOS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1453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506834A2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B68D" w14:textId="732196E5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 xml:space="preserve">NOTA </w:t>
            </w:r>
            <w:r w:rsidR="00D615FA">
              <w:rPr>
                <w:rFonts w:ascii="Verdana" w:hAnsi="Verdana"/>
                <w:sz w:val="20"/>
                <w:szCs w:val="20"/>
              </w:rPr>
              <w:t>30</w:t>
            </w:r>
            <w:r w:rsidRPr="00832D1A">
              <w:rPr>
                <w:rFonts w:ascii="Verdana" w:hAnsi="Verdana"/>
                <w:sz w:val="20"/>
                <w:szCs w:val="20"/>
              </w:rPr>
              <w:t>. GASTOS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1457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66743483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7FB53" w14:textId="1CF0818C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</w:t>
            </w:r>
            <w:r w:rsidR="00D615FA">
              <w:rPr>
                <w:rFonts w:ascii="Verdana" w:hAnsi="Verdana"/>
                <w:sz w:val="20"/>
                <w:szCs w:val="20"/>
              </w:rPr>
              <w:t>1</w:t>
            </w:r>
            <w:r w:rsidRPr="00832D1A">
              <w:rPr>
                <w:rFonts w:ascii="Verdana" w:hAnsi="Verdana"/>
                <w:sz w:val="20"/>
                <w:szCs w:val="20"/>
              </w:rPr>
              <w:t>. COSTOS DE VENTAS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17C23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1A899D91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71B7" w14:textId="7E1F49B2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</w:t>
            </w:r>
            <w:r w:rsidR="00D615FA">
              <w:rPr>
                <w:rFonts w:ascii="Verdana" w:hAnsi="Verdana"/>
                <w:sz w:val="20"/>
                <w:szCs w:val="20"/>
              </w:rPr>
              <w:t>2</w:t>
            </w:r>
            <w:r w:rsidRPr="00832D1A">
              <w:rPr>
                <w:rFonts w:ascii="Verdana" w:hAnsi="Verdana"/>
                <w:sz w:val="20"/>
                <w:szCs w:val="20"/>
              </w:rPr>
              <w:t>. COSTOS DE TRANSFORMACIÓN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A3114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18E7DB04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7A3A" w14:textId="6FB7E44C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</w:t>
            </w:r>
            <w:r w:rsidR="00D615FA">
              <w:rPr>
                <w:rFonts w:ascii="Verdana" w:hAnsi="Verdana"/>
                <w:sz w:val="20"/>
                <w:szCs w:val="20"/>
              </w:rPr>
              <w:t>3</w:t>
            </w:r>
            <w:r w:rsidRPr="00832D1A">
              <w:rPr>
                <w:rFonts w:ascii="Verdana" w:hAnsi="Verdana"/>
                <w:sz w:val="20"/>
                <w:szCs w:val="20"/>
              </w:rPr>
              <w:t>. ACUERDOS DE CONCESIÓN - ENTIDAD CONCEDENTE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BF8A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5022162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9DFAE" w14:textId="24E0C162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</w:t>
            </w:r>
            <w:r w:rsidR="00D615FA">
              <w:rPr>
                <w:rFonts w:ascii="Verdana" w:hAnsi="Verdana"/>
                <w:sz w:val="20"/>
                <w:szCs w:val="20"/>
              </w:rPr>
              <w:t>4</w:t>
            </w:r>
            <w:r w:rsidRPr="00832D1A">
              <w:rPr>
                <w:rFonts w:ascii="Verdana" w:hAnsi="Verdana"/>
                <w:sz w:val="20"/>
                <w:szCs w:val="20"/>
              </w:rPr>
              <w:t xml:space="preserve">. ADMINISTRACIÓN DE RECURSOS DE </w:t>
            </w:r>
          </w:p>
          <w:p w14:paraId="0896C4AC" w14:textId="155145C3" w:rsidR="009E6B94" w:rsidRPr="00832D1A" w:rsidRDefault="00EE5299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SEGURIDAD SOCIAL EN PENSIONES (Fondos de</w:t>
            </w:r>
            <w:r w:rsidR="00FF645E" w:rsidRPr="00832D1A">
              <w:rPr>
                <w:rFonts w:ascii="Verdana" w:hAnsi="Verdana"/>
                <w:sz w:val="20"/>
                <w:szCs w:val="20"/>
              </w:rPr>
              <w:t xml:space="preserve"> Colpensiones)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9F47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F645E" w:rsidRPr="00832D1A" w14:paraId="56B57C29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7D48" w14:textId="68FF3609" w:rsidR="00FF645E" w:rsidRPr="00832D1A" w:rsidRDefault="00FF645E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</w:t>
            </w:r>
            <w:r w:rsidR="00D615FA">
              <w:rPr>
                <w:rFonts w:ascii="Verdana" w:hAnsi="Verdana"/>
                <w:sz w:val="20"/>
                <w:szCs w:val="20"/>
              </w:rPr>
              <w:t>5</w:t>
            </w:r>
            <w:r w:rsidRPr="00832D1A">
              <w:rPr>
                <w:rFonts w:ascii="Verdana" w:hAnsi="Verdana"/>
                <w:sz w:val="20"/>
                <w:szCs w:val="20"/>
              </w:rPr>
              <w:t>. EFECTOS DE LAS VARIACIONES EN LAS TASAS DE CAMBIO DE LA MONEDA EXTRANJERA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11B7" w14:textId="77777777" w:rsidR="00FF645E" w:rsidRPr="00832D1A" w:rsidRDefault="00FF645E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F645E" w:rsidRPr="00832D1A" w14:paraId="75BD40AB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91410" w14:textId="33BF862B" w:rsidR="00FF645E" w:rsidRPr="00832D1A" w:rsidRDefault="00FF645E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</w:t>
            </w:r>
            <w:r w:rsidR="00D615FA">
              <w:rPr>
                <w:rFonts w:ascii="Verdana" w:hAnsi="Verdana"/>
                <w:sz w:val="20"/>
                <w:szCs w:val="20"/>
              </w:rPr>
              <w:t>6</w:t>
            </w:r>
            <w:r w:rsidRPr="00832D1A">
              <w:rPr>
                <w:rFonts w:ascii="Verdana" w:hAnsi="Verdana"/>
                <w:sz w:val="20"/>
                <w:szCs w:val="20"/>
              </w:rPr>
              <w:t>. IMPUESTO A LAS GANANCIAS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3799D" w14:textId="77777777" w:rsidR="00FF645E" w:rsidRPr="00832D1A" w:rsidRDefault="00FF645E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F645E" w:rsidRPr="00832D1A" w14:paraId="7D879E3F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EE05" w14:textId="4CEA940F" w:rsidR="00FF645E" w:rsidRPr="00832D1A" w:rsidRDefault="00FF645E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</w:t>
            </w:r>
            <w:r w:rsidR="00D615FA">
              <w:rPr>
                <w:rFonts w:ascii="Verdana" w:hAnsi="Verdana"/>
                <w:sz w:val="20"/>
                <w:szCs w:val="20"/>
              </w:rPr>
              <w:t>7</w:t>
            </w:r>
            <w:r w:rsidRPr="00832D1A">
              <w:rPr>
                <w:rFonts w:ascii="Verdana" w:hAnsi="Verdana"/>
                <w:sz w:val="20"/>
                <w:szCs w:val="20"/>
              </w:rPr>
              <w:t>. COMBINACIÓN Y TRASLADO DE OPERACIONES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0863" w14:textId="77777777" w:rsidR="00FF645E" w:rsidRPr="00832D1A" w:rsidRDefault="00FF645E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F645E" w:rsidRPr="00832D1A" w14:paraId="5F9F0E50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7C1F5" w14:textId="2EB05B0E" w:rsidR="00FF645E" w:rsidRPr="00832D1A" w:rsidRDefault="00FF645E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</w:t>
            </w:r>
            <w:r w:rsidR="00D615FA">
              <w:rPr>
                <w:rFonts w:ascii="Verdana" w:hAnsi="Verdana"/>
                <w:sz w:val="20"/>
                <w:szCs w:val="20"/>
              </w:rPr>
              <w:t>8</w:t>
            </w:r>
            <w:r w:rsidRPr="00832D1A">
              <w:rPr>
                <w:rFonts w:ascii="Verdana" w:hAnsi="Verdana"/>
                <w:sz w:val="20"/>
                <w:szCs w:val="20"/>
              </w:rPr>
              <w:t>. REVELACIONES SOBRE EL ESTADO DE FLUJO DE EFECTIVO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AAD9" w14:textId="77777777" w:rsidR="00FF645E" w:rsidRPr="00832D1A" w:rsidRDefault="00FF645E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66A596A" w14:textId="77777777" w:rsidR="00EF0DA3" w:rsidRPr="00832D1A" w:rsidRDefault="00EF0DA3" w:rsidP="00FF645E">
      <w:pPr>
        <w:spacing w:line="240" w:lineRule="auto"/>
        <w:rPr>
          <w:rFonts w:ascii="Verdana" w:hAnsi="Verdana"/>
          <w:sz w:val="20"/>
          <w:szCs w:val="20"/>
        </w:rPr>
      </w:pPr>
    </w:p>
    <w:sectPr w:rsidR="00EF0DA3" w:rsidRPr="00832D1A">
      <w:pgSz w:w="12240" w:h="15840"/>
      <w:pgMar w:top="1423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B94"/>
    <w:rsid w:val="00832D1A"/>
    <w:rsid w:val="009E6B94"/>
    <w:rsid w:val="00D615FA"/>
    <w:rsid w:val="00DD03E4"/>
    <w:rsid w:val="00EE5299"/>
    <w:rsid w:val="00EE636A"/>
    <w:rsid w:val="00EF0DA3"/>
    <w:rsid w:val="00FF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3BDB"/>
  <w15:docId w15:val="{86FF5811-41C7-43E4-91EF-728A0CF4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O" w:eastAsia="es-CO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274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Resol_193-2020 HOMOLOGACIÓN ESTRUCTURA (E_Cotizantes).docx</dc:title>
  <dc:subject/>
  <dc:creator>cestrada</dc:creator>
  <cp:keywords/>
  <cp:lastModifiedBy>Jackson Stewar Ackine Leguizamo - GIT de Procesamiento y Análisis de Producto</cp:lastModifiedBy>
  <cp:revision>5</cp:revision>
  <dcterms:created xsi:type="dcterms:W3CDTF">2024-02-08T18:18:00Z</dcterms:created>
  <dcterms:modified xsi:type="dcterms:W3CDTF">2025-05-28T15:07:00Z</dcterms:modified>
</cp:coreProperties>
</file>