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0E992" w14:textId="77777777" w:rsidR="00D252C6" w:rsidRPr="004E3E81" w:rsidRDefault="00A63376">
      <w:pPr>
        <w:jc w:val="center"/>
        <w:rPr>
          <w:b/>
          <w:i/>
        </w:rPr>
      </w:pPr>
      <w:r w:rsidRPr="004E3E81">
        <w:rPr>
          <w:b/>
        </w:rPr>
        <w:t>U.A.E. CONTADURÍA GENERAL DE LA NACIÓN</w:t>
      </w:r>
    </w:p>
    <w:p w14:paraId="7E5D4BA5" w14:textId="77777777" w:rsidR="00D252C6" w:rsidRPr="004E3E81" w:rsidRDefault="00A63376">
      <w:pPr>
        <w:jc w:val="center"/>
        <w:rPr>
          <w:b/>
          <w:i/>
        </w:rPr>
      </w:pPr>
      <w:r w:rsidRPr="004E3E81">
        <w:rPr>
          <w:b/>
        </w:rPr>
        <w:t>COMUNICACIÓN DE ACEPTACIÓN DE LA OFERTA</w:t>
      </w:r>
      <w:r w:rsidRPr="004E3E81">
        <w:t xml:space="preserve"> </w:t>
      </w:r>
    </w:p>
    <w:p w14:paraId="1C89430F" w14:textId="299535F7" w:rsidR="00D252C6" w:rsidRPr="004E3E81" w:rsidRDefault="00A63376" w:rsidP="00430674">
      <w:pPr>
        <w:pStyle w:val="Ttulo1"/>
        <w:numPr>
          <w:ilvl w:val="0"/>
          <w:numId w:val="4"/>
        </w:numPr>
        <w:ind w:left="0" w:firstLine="0"/>
        <w:rPr>
          <w:rFonts w:ascii="Verdana" w:hAnsi="Verdana"/>
          <w:i w:val="0"/>
          <w:iCs/>
          <w:color w:val="808080" w:themeColor="background1" w:themeShade="80"/>
          <w:sz w:val="22"/>
          <w:szCs w:val="22"/>
        </w:rPr>
      </w:pPr>
      <w:r w:rsidRPr="004E3E81">
        <w:rPr>
          <w:rFonts w:ascii="Verdana" w:eastAsia="Verdana" w:hAnsi="Verdana" w:cs="Verdana"/>
          <w:b w:val="0"/>
          <w:i w:val="0"/>
          <w:color w:val="000000"/>
          <w:sz w:val="22"/>
          <w:szCs w:val="22"/>
        </w:rPr>
        <w:t xml:space="preserve">Bogotá D.C. </w:t>
      </w:r>
      <w:r w:rsidR="00430674" w:rsidRPr="004E3E81">
        <w:rPr>
          <w:rFonts w:ascii="Verdana" w:eastAsia="Verdana" w:hAnsi="Verdana" w:cs="Verdana"/>
          <w:i w:val="0"/>
          <w:iCs/>
          <w:color w:val="808080" w:themeColor="background1" w:themeShade="80"/>
          <w:sz w:val="22"/>
          <w:szCs w:val="22"/>
        </w:rPr>
        <w:t>día, mes y año</w:t>
      </w:r>
    </w:p>
    <w:p w14:paraId="58DE4C3F" w14:textId="77777777" w:rsidR="00D252C6" w:rsidRPr="004E3E81" w:rsidRDefault="00D252C6">
      <w:pPr>
        <w:rPr>
          <w:b/>
          <w:i/>
          <w:color w:val="000000"/>
        </w:rPr>
      </w:pPr>
    </w:p>
    <w:p w14:paraId="631FF6C2" w14:textId="77777777" w:rsidR="00D252C6" w:rsidRPr="004E3E81" w:rsidRDefault="00A63376">
      <w:pPr>
        <w:rPr>
          <w:i/>
          <w:color w:val="000000"/>
        </w:rPr>
      </w:pPr>
      <w:r w:rsidRPr="004E3E81">
        <w:rPr>
          <w:color w:val="000000"/>
        </w:rPr>
        <w:t>Señor(es)</w:t>
      </w:r>
    </w:p>
    <w:p w14:paraId="5C4A6391" w14:textId="060FDE25" w:rsidR="00D252C6" w:rsidRPr="004E3E81" w:rsidRDefault="004A06DD">
      <w:pPr>
        <w:rPr>
          <w:b/>
          <w:color w:val="808080" w:themeColor="background1" w:themeShade="80"/>
        </w:rPr>
      </w:pPr>
      <w:r w:rsidRPr="004E3E81">
        <w:rPr>
          <w:b/>
          <w:color w:val="808080" w:themeColor="background1" w:themeShade="80"/>
        </w:rPr>
        <w:t>DILIGENCIAR NOMBRE DEL OFERENTE</w:t>
      </w:r>
    </w:p>
    <w:p w14:paraId="2CDA8B84" w14:textId="50F58D44" w:rsidR="00D252C6" w:rsidRPr="004E3E81" w:rsidRDefault="00A63376">
      <w:pPr>
        <w:rPr>
          <w:b/>
          <w:color w:val="808080" w:themeColor="background1" w:themeShade="80"/>
        </w:rPr>
      </w:pPr>
      <w:r w:rsidRPr="004E3E81">
        <w:rPr>
          <w:b/>
          <w:color w:val="000000"/>
        </w:rPr>
        <w:t>NIT.</w:t>
      </w:r>
      <w:r w:rsidR="003655B6">
        <w:rPr>
          <w:b/>
          <w:color w:val="000000"/>
        </w:rPr>
        <w:t xml:space="preserve"> No.</w:t>
      </w:r>
      <w:r w:rsidRPr="004E3E81">
        <w:rPr>
          <w:b/>
          <w:color w:val="000000"/>
        </w:rPr>
        <w:t xml:space="preserve"> </w:t>
      </w:r>
      <w:r w:rsidR="004A06DD" w:rsidRPr="004E3E81">
        <w:rPr>
          <w:b/>
          <w:color w:val="808080" w:themeColor="background1" w:themeShade="80"/>
        </w:rPr>
        <w:t>XXXXXXXXXXXX</w:t>
      </w:r>
    </w:p>
    <w:p w14:paraId="11E88B85" w14:textId="6B9365AE" w:rsidR="00D252C6" w:rsidRPr="004E3E81" w:rsidRDefault="00430674">
      <w:pPr>
        <w:rPr>
          <w:b/>
          <w:color w:val="808080" w:themeColor="background1" w:themeShade="80"/>
        </w:rPr>
      </w:pPr>
      <w:r w:rsidRPr="004E3E81">
        <w:rPr>
          <w:b/>
          <w:color w:val="808080" w:themeColor="background1" w:themeShade="80"/>
        </w:rPr>
        <w:t>XXXXX</w:t>
      </w:r>
      <w:r w:rsidR="003655B6">
        <w:rPr>
          <w:b/>
          <w:color w:val="808080" w:themeColor="background1" w:themeShade="80"/>
        </w:rPr>
        <w:t xml:space="preserve">( nombre </w:t>
      </w:r>
      <w:r w:rsidR="003655B6" w:rsidRPr="003655B6">
        <w:rPr>
          <w:b/>
          <w:color w:val="808080" w:themeColor="background1" w:themeShade="80"/>
        </w:rPr>
        <w:t>Representante legal</w:t>
      </w:r>
      <w:r w:rsidR="003655B6">
        <w:rPr>
          <w:b/>
          <w:color w:val="808080" w:themeColor="background1" w:themeShade="80"/>
        </w:rPr>
        <w:t>)</w:t>
      </w:r>
      <w:r w:rsidRPr="004E3E81">
        <w:rPr>
          <w:b/>
          <w:color w:val="808080" w:themeColor="background1" w:themeShade="80"/>
        </w:rPr>
        <w:t>XXXX</w:t>
      </w:r>
      <w:r w:rsidR="009659C8" w:rsidRPr="004E3E81">
        <w:rPr>
          <w:b/>
          <w:color w:val="808080" w:themeColor="background1" w:themeShade="80"/>
        </w:rPr>
        <w:t>XXXXXXXXXX</w:t>
      </w:r>
    </w:p>
    <w:p w14:paraId="213D152E" w14:textId="401539CB" w:rsidR="00D252C6" w:rsidRDefault="00A63376">
      <w:pPr>
        <w:rPr>
          <w:b/>
          <w:color w:val="808080" w:themeColor="background1" w:themeShade="80"/>
        </w:rPr>
      </w:pPr>
      <w:r w:rsidRPr="004E3E81">
        <w:rPr>
          <w:b/>
          <w:color w:val="000000"/>
        </w:rPr>
        <w:t>C.C.</w:t>
      </w:r>
      <w:r w:rsidR="003655B6">
        <w:rPr>
          <w:b/>
          <w:color w:val="000000"/>
        </w:rPr>
        <w:t xml:space="preserve"> </w:t>
      </w:r>
      <w:r w:rsidRPr="004E3E81">
        <w:rPr>
          <w:b/>
          <w:color w:val="000000"/>
        </w:rPr>
        <w:t xml:space="preserve">No. </w:t>
      </w:r>
      <w:r w:rsidR="00430674" w:rsidRPr="004E3E81">
        <w:rPr>
          <w:b/>
          <w:color w:val="808080" w:themeColor="background1" w:themeShade="80"/>
        </w:rPr>
        <w:t>XXXXXXXXXX</w:t>
      </w:r>
      <w:r w:rsidRPr="004E3E81">
        <w:rPr>
          <w:b/>
          <w:color w:val="808080" w:themeColor="background1" w:themeShade="80"/>
        </w:rPr>
        <w:t xml:space="preserve"> </w:t>
      </w:r>
      <w:r w:rsidRPr="004E3E81">
        <w:rPr>
          <w:b/>
        </w:rPr>
        <w:t>de</w:t>
      </w:r>
      <w:r w:rsidRPr="004E3E81">
        <w:rPr>
          <w:b/>
          <w:color w:val="808080" w:themeColor="background1" w:themeShade="80"/>
        </w:rPr>
        <w:t xml:space="preserve"> </w:t>
      </w:r>
      <w:r w:rsidR="00430674" w:rsidRPr="004E3E81">
        <w:rPr>
          <w:b/>
          <w:color w:val="808080" w:themeColor="background1" w:themeShade="80"/>
        </w:rPr>
        <w:t>XXXXXXXX</w:t>
      </w:r>
      <w:r w:rsidRPr="004E3E81">
        <w:rPr>
          <w:b/>
          <w:color w:val="808080" w:themeColor="background1" w:themeShade="80"/>
        </w:rPr>
        <w:t xml:space="preserve"> </w:t>
      </w:r>
    </w:p>
    <w:p w14:paraId="16F3E7A2" w14:textId="260A00C1" w:rsidR="003655B6" w:rsidRPr="003655B6" w:rsidRDefault="003655B6">
      <w:pPr>
        <w:rPr>
          <w:b/>
        </w:rPr>
      </w:pPr>
      <w:r w:rsidRPr="003655B6">
        <w:rPr>
          <w:b/>
        </w:rPr>
        <w:t>Representante legal</w:t>
      </w:r>
    </w:p>
    <w:p w14:paraId="5EEB5B3B" w14:textId="201EDFBD" w:rsidR="00D252C6" w:rsidRPr="004E3E81" w:rsidRDefault="009659C8">
      <w:pPr>
        <w:rPr>
          <w:i/>
          <w:color w:val="000000"/>
        </w:rPr>
      </w:pPr>
      <w:r w:rsidRPr="004E3E81">
        <w:rPr>
          <w:color w:val="000000"/>
        </w:rPr>
        <w:t xml:space="preserve">Dirección </w:t>
      </w:r>
    </w:p>
    <w:p w14:paraId="0617E272" w14:textId="77777777" w:rsidR="00D252C6" w:rsidRPr="004E3E81" w:rsidRDefault="00D252C6">
      <w:pPr>
        <w:rPr>
          <w:i/>
          <w:color w:val="000000"/>
        </w:rPr>
      </w:pPr>
    </w:p>
    <w:p w14:paraId="5D56D421" w14:textId="77777777" w:rsidR="00D252C6" w:rsidRPr="004E3E81" w:rsidRDefault="00A63376">
      <w:pPr>
        <w:rPr>
          <w:i/>
        </w:rPr>
      </w:pPr>
      <w:r w:rsidRPr="004E3E81">
        <w:t>Cordial saludo;</w:t>
      </w:r>
    </w:p>
    <w:p w14:paraId="6714CFFA" w14:textId="77777777" w:rsidR="00D252C6" w:rsidRPr="004E3E81" w:rsidRDefault="00D252C6">
      <w:pPr>
        <w:rPr>
          <w:i/>
        </w:rPr>
      </w:pPr>
    </w:p>
    <w:p w14:paraId="247B896E" w14:textId="6A735275" w:rsidR="00D252C6" w:rsidRPr="004E3E81" w:rsidRDefault="00A63376">
      <w:pPr>
        <w:rPr>
          <w:i/>
        </w:rPr>
      </w:pPr>
      <w:r w:rsidRPr="004E3E81">
        <w:rPr>
          <w:b/>
        </w:rPr>
        <w:t>Asunto: COMUNICACIÓN DE ACEPTACIÓN DE LA OFERTA</w:t>
      </w:r>
      <w:r w:rsidRPr="004E3E81">
        <w:t xml:space="preserve"> </w:t>
      </w:r>
      <w:r w:rsidR="00430674" w:rsidRPr="004E3E81">
        <w:rPr>
          <w:b/>
          <w:color w:val="808080" w:themeColor="background1" w:themeShade="80"/>
        </w:rPr>
        <w:t>XXXX</w:t>
      </w:r>
      <w:r w:rsidRPr="004E3E81">
        <w:rPr>
          <w:b/>
          <w:color w:val="808080" w:themeColor="background1" w:themeShade="80"/>
        </w:rPr>
        <w:t>-202</w:t>
      </w:r>
      <w:r w:rsidR="0091264D">
        <w:rPr>
          <w:b/>
          <w:color w:val="808080" w:themeColor="background1" w:themeShade="80"/>
        </w:rPr>
        <w:t>X</w:t>
      </w:r>
      <w:r w:rsidRPr="004E3E81">
        <w:rPr>
          <w:color w:val="808080" w:themeColor="background1" w:themeShade="80"/>
        </w:rPr>
        <w:t xml:space="preserve">                       </w:t>
      </w:r>
    </w:p>
    <w:p w14:paraId="3254121C" w14:textId="77777777" w:rsidR="00D252C6" w:rsidRPr="004E3E81" w:rsidRDefault="00D252C6">
      <w:pPr>
        <w:rPr>
          <w:i/>
        </w:rPr>
      </w:pPr>
    </w:p>
    <w:p w14:paraId="5E478B25" w14:textId="647C8147" w:rsidR="00D252C6" w:rsidRPr="004E3E81" w:rsidRDefault="00A63376">
      <w:pPr>
        <w:jc w:val="both"/>
        <w:rPr>
          <w:color w:val="000000"/>
        </w:rPr>
      </w:pPr>
      <w:r w:rsidRPr="004E3E81">
        <w:t xml:space="preserve">Que de conformidad con el literal C del artículo 94 de la Ley 1474 de 2011 y una vez agotadas las etapas previas del proceso de </w:t>
      </w:r>
      <w:r w:rsidRPr="004E3E81">
        <w:rPr>
          <w:color w:val="000000"/>
        </w:rPr>
        <w:t xml:space="preserve">Mínima Cuantía No. </w:t>
      </w:r>
      <w:r w:rsidR="003655B6" w:rsidRPr="00BC55A7">
        <w:rPr>
          <w:b/>
          <w:color w:val="808080" w:themeColor="background1" w:themeShade="80"/>
        </w:rPr>
        <w:t>(Diligenciar No. Del proceso)</w:t>
      </w:r>
      <w:r w:rsidR="003655B6">
        <w:rPr>
          <w:color w:val="000000"/>
        </w:rPr>
        <w:t xml:space="preserve"> </w:t>
      </w:r>
      <w:r w:rsidRPr="004E3E81">
        <w:rPr>
          <w:color w:val="000000"/>
        </w:rPr>
        <w:t xml:space="preserve">y en concordancia con la normativa de la contratación pública, como la Ley 80 de 1993, Ley 1150 de 2007, Ley 1474 de 2011, el Decreto 1082 de 2015 y sus normas complementarias, atentamente nos permitimos manifestarle que ha sido aceptada la OFERTA PRESENTADA el día </w:t>
      </w:r>
      <w:proofErr w:type="spellStart"/>
      <w:r w:rsidR="004A06DD" w:rsidRPr="004E3E81">
        <w:rPr>
          <w:color w:val="808080" w:themeColor="background1" w:themeShade="80"/>
        </w:rPr>
        <w:t>xx</w:t>
      </w:r>
      <w:proofErr w:type="spellEnd"/>
      <w:r w:rsidRPr="004E3E81">
        <w:rPr>
          <w:color w:val="000000"/>
        </w:rPr>
        <w:t xml:space="preserve"> de </w:t>
      </w:r>
      <w:proofErr w:type="spellStart"/>
      <w:r w:rsidR="004A06DD" w:rsidRPr="004E3E81">
        <w:rPr>
          <w:color w:val="808080" w:themeColor="background1" w:themeShade="80"/>
        </w:rPr>
        <w:t>xxxx</w:t>
      </w:r>
      <w:proofErr w:type="spellEnd"/>
      <w:r w:rsidRPr="004E3E81">
        <w:rPr>
          <w:color w:val="000000"/>
        </w:rPr>
        <w:t xml:space="preserve"> de </w:t>
      </w:r>
      <w:proofErr w:type="spellStart"/>
      <w:r w:rsidR="004A06DD" w:rsidRPr="004E3E81">
        <w:rPr>
          <w:color w:val="808080" w:themeColor="background1" w:themeShade="80"/>
        </w:rPr>
        <w:t>xxxx</w:t>
      </w:r>
      <w:proofErr w:type="spellEnd"/>
      <w:r w:rsidRPr="004E3E81">
        <w:rPr>
          <w:color w:val="000000"/>
        </w:rPr>
        <w:t xml:space="preserve">, para este caso en concreto la propuesta radicada por </w:t>
      </w:r>
      <w:r w:rsidR="004A06DD" w:rsidRPr="004E3E81">
        <w:rPr>
          <w:color w:val="000000"/>
        </w:rPr>
        <w:t>(</w:t>
      </w:r>
      <w:r w:rsidR="004A06DD" w:rsidRPr="004E3E81">
        <w:rPr>
          <w:color w:val="808080" w:themeColor="background1" w:themeShade="80"/>
        </w:rPr>
        <w:t>diligenciar nombre del oferente</w:t>
      </w:r>
      <w:r w:rsidR="004A06DD" w:rsidRPr="004E3E81">
        <w:rPr>
          <w:color w:val="000000"/>
        </w:rPr>
        <w:t>)</w:t>
      </w:r>
      <w:r w:rsidRPr="004E3E81">
        <w:rPr>
          <w:color w:val="000000"/>
        </w:rPr>
        <w:t xml:space="preserve">, identificada con NIT. </w:t>
      </w:r>
      <w:r w:rsidR="004A06DD" w:rsidRPr="004E3E81">
        <w:rPr>
          <w:color w:val="808080" w:themeColor="background1" w:themeShade="80"/>
        </w:rPr>
        <w:t>XXXXXXXXXXXX</w:t>
      </w:r>
      <w:r w:rsidRPr="004E3E81">
        <w:rPr>
          <w:color w:val="000000"/>
        </w:rPr>
        <w:t xml:space="preserve"> a través de su Representante Legal, el</w:t>
      </w:r>
      <w:r w:rsidR="003655B6">
        <w:rPr>
          <w:color w:val="000000"/>
        </w:rPr>
        <w:t xml:space="preserve"> (la)</w:t>
      </w:r>
      <w:r w:rsidRPr="004E3E81">
        <w:rPr>
          <w:color w:val="000000"/>
        </w:rPr>
        <w:t xml:space="preserve"> señor</w:t>
      </w:r>
      <w:r w:rsidR="003655B6">
        <w:rPr>
          <w:color w:val="000000"/>
        </w:rPr>
        <w:t xml:space="preserve"> (a)</w:t>
      </w:r>
      <w:r w:rsidRPr="004E3E81">
        <w:rPr>
          <w:color w:val="000000"/>
        </w:rPr>
        <w:t xml:space="preserve"> </w:t>
      </w:r>
      <w:r w:rsidR="004A06DD" w:rsidRPr="004E3E81">
        <w:rPr>
          <w:color w:val="808080" w:themeColor="background1" w:themeShade="80"/>
        </w:rPr>
        <w:t>XXXXXXXXXXXXXX</w:t>
      </w:r>
      <w:r w:rsidRPr="004E3E81">
        <w:rPr>
          <w:color w:val="000000"/>
        </w:rPr>
        <w:t>, identificado</w:t>
      </w:r>
      <w:r w:rsidR="003655B6">
        <w:rPr>
          <w:color w:val="000000"/>
        </w:rPr>
        <w:t xml:space="preserve"> (a)</w:t>
      </w:r>
      <w:r w:rsidRPr="004E3E81">
        <w:rPr>
          <w:color w:val="000000"/>
        </w:rPr>
        <w:t xml:space="preserve"> con cédula de ciudadanía número </w:t>
      </w:r>
      <w:r w:rsidR="004A06DD" w:rsidRPr="004E3E81">
        <w:rPr>
          <w:color w:val="808080" w:themeColor="background1" w:themeShade="80"/>
        </w:rPr>
        <w:t>XXXXXXXX</w:t>
      </w:r>
      <w:r w:rsidRPr="004E3E81">
        <w:rPr>
          <w:color w:val="000000"/>
        </w:rPr>
        <w:t xml:space="preserve"> de </w:t>
      </w:r>
      <w:r w:rsidR="004A06DD" w:rsidRPr="004E3E81">
        <w:rPr>
          <w:color w:val="808080" w:themeColor="background1" w:themeShade="80"/>
        </w:rPr>
        <w:t>XXXXXXXX</w:t>
      </w:r>
      <w:r w:rsidRPr="004E3E81">
        <w:rPr>
          <w:color w:val="808080" w:themeColor="background1" w:themeShade="80"/>
        </w:rPr>
        <w:t xml:space="preserve"> </w:t>
      </w:r>
      <w:r w:rsidRPr="004E3E81">
        <w:rPr>
          <w:color w:val="000000"/>
        </w:rPr>
        <w:t xml:space="preserve">en la plataforma transaccional SECOP II para el proceso de selección </w:t>
      </w:r>
      <w:r w:rsidRPr="004E3E81">
        <w:t xml:space="preserve">de </w:t>
      </w:r>
      <w:r w:rsidRPr="004E3E81">
        <w:rPr>
          <w:color w:val="000000"/>
        </w:rPr>
        <w:t xml:space="preserve">Mínima Cuantía No. </w:t>
      </w:r>
      <w:r w:rsidR="004A06DD" w:rsidRPr="004E3E81">
        <w:rPr>
          <w:color w:val="808080" w:themeColor="background1" w:themeShade="80"/>
        </w:rPr>
        <w:t>XXXX</w:t>
      </w:r>
      <w:r w:rsidRPr="004E3E81">
        <w:rPr>
          <w:color w:val="808080" w:themeColor="background1" w:themeShade="80"/>
        </w:rPr>
        <w:t>-202</w:t>
      </w:r>
      <w:r w:rsidR="004A06DD" w:rsidRPr="004E3E81">
        <w:rPr>
          <w:color w:val="808080" w:themeColor="background1" w:themeShade="80"/>
        </w:rPr>
        <w:t>X</w:t>
      </w:r>
      <w:r w:rsidRPr="004E3E81">
        <w:rPr>
          <w:color w:val="000000"/>
        </w:rPr>
        <w:t>, ya que la misma cumple con las condiciones técnicas mínimas exigidas, la experiencia y la capacidad jurídica.</w:t>
      </w:r>
    </w:p>
    <w:p w14:paraId="79B1F583" w14:textId="77777777" w:rsidR="00D252C6" w:rsidRPr="004E3E81" w:rsidRDefault="00D252C6">
      <w:pPr>
        <w:jc w:val="both"/>
        <w:rPr>
          <w:b/>
          <w:i/>
          <w:color w:val="000000"/>
        </w:rPr>
      </w:pPr>
    </w:p>
    <w:p w14:paraId="3B249215" w14:textId="76035087" w:rsidR="00D252C6" w:rsidRPr="004E3E81" w:rsidRDefault="00A63376">
      <w:pPr>
        <w:jc w:val="both"/>
        <w:rPr>
          <w:color w:val="000000"/>
        </w:rPr>
      </w:pPr>
      <w:r w:rsidRPr="004E3E81">
        <w:rPr>
          <w:color w:val="000000"/>
        </w:rPr>
        <w:t xml:space="preserve">Para todos los efectos a que haya lugar, con la propuesta y la presente aceptación se entiende que con ustedes ha quedado celebrado el contrato cuyo objeto es: </w:t>
      </w:r>
      <w:r w:rsidRPr="004E3E81">
        <w:rPr>
          <w:color w:val="808080" w:themeColor="background1" w:themeShade="80"/>
        </w:rPr>
        <w:t>"</w:t>
      </w:r>
      <w:r w:rsidR="00517535" w:rsidRPr="004E3E81">
        <w:rPr>
          <w:color w:val="808080" w:themeColor="background1" w:themeShade="80"/>
        </w:rPr>
        <w:t>Relacionar el objeto</w:t>
      </w:r>
      <w:r w:rsidR="00496261" w:rsidRPr="004E3E81">
        <w:rPr>
          <w:color w:val="808080" w:themeColor="background1" w:themeShade="80"/>
        </w:rPr>
        <w:t xml:space="preserve"> del proceso</w:t>
      </w:r>
      <w:r w:rsidRPr="004E3E81">
        <w:rPr>
          <w:color w:val="808080" w:themeColor="background1" w:themeShade="80"/>
        </w:rPr>
        <w:t>"</w:t>
      </w:r>
      <w:r w:rsidRPr="004E3E81">
        <w:rPr>
          <w:color w:val="000000"/>
        </w:rPr>
        <w:t xml:space="preserve">. Ustedes deberán cumplir con la ejecución del contrato de conformidad con las condiciones del Proceso de Selección de Mínima Cuantía No. </w:t>
      </w:r>
      <w:r w:rsidR="00517535" w:rsidRPr="004E3E81">
        <w:rPr>
          <w:color w:val="808080" w:themeColor="background1" w:themeShade="80"/>
        </w:rPr>
        <w:t>XXXX</w:t>
      </w:r>
      <w:r w:rsidRPr="004E3E81">
        <w:rPr>
          <w:color w:val="000000"/>
        </w:rPr>
        <w:t>- 202</w:t>
      </w:r>
      <w:r w:rsidR="00517535" w:rsidRPr="004E3E81">
        <w:rPr>
          <w:color w:val="808080" w:themeColor="background1" w:themeShade="80"/>
        </w:rPr>
        <w:t>X</w:t>
      </w:r>
      <w:r w:rsidRPr="004E3E81">
        <w:rPr>
          <w:color w:val="000000"/>
        </w:rPr>
        <w:t>, y con los ofrecimientos por usted formulados en su oferta económica.</w:t>
      </w:r>
    </w:p>
    <w:p w14:paraId="05051443" w14:textId="77777777" w:rsidR="00D252C6" w:rsidRPr="004E3E81" w:rsidRDefault="00D252C6">
      <w:pPr>
        <w:jc w:val="both"/>
        <w:rPr>
          <w:b/>
          <w:i/>
        </w:rPr>
      </w:pPr>
    </w:p>
    <w:p w14:paraId="2EE6FFA5" w14:textId="77777777" w:rsidR="00D252C6" w:rsidRPr="004E3E81" w:rsidRDefault="00A63376">
      <w:pPr>
        <w:jc w:val="both"/>
        <w:rPr>
          <w:i/>
        </w:rPr>
      </w:pPr>
      <w:r w:rsidRPr="004E3E81">
        <w:t>En este orden de ideas, de conformidad con los procedimientos internos, en especial el manual de contratación, la entidad se permitirá suscribir una Orden por medio del SECOP II donde se describen las condiciones de ejecución de la misma.</w:t>
      </w:r>
    </w:p>
    <w:p w14:paraId="6EEA2458" w14:textId="77777777" w:rsidR="00D252C6" w:rsidRPr="004E3E81" w:rsidRDefault="00D252C6">
      <w:pPr>
        <w:jc w:val="both"/>
        <w:rPr>
          <w:b/>
          <w:i/>
        </w:rPr>
      </w:pPr>
    </w:p>
    <w:p w14:paraId="27814825" w14:textId="77777777" w:rsidR="00D252C6" w:rsidRPr="004E3E81" w:rsidRDefault="00A63376">
      <w:pPr>
        <w:rPr>
          <w:b/>
          <w:i/>
        </w:rPr>
      </w:pPr>
      <w:r w:rsidRPr="004E3E81">
        <w:rPr>
          <w:b/>
        </w:rPr>
        <w:t>RESUMEN DE ACEPTACIÓN Y ASIGNACIONES</w:t>
      </w:r>
    </w:p>
    <w:p w14:paraId="25B976CE" w14:textId="77777777" w:rsidR="00D252C6" w:rsidRPr="004E3E81" w:rsidRDefault="00D252C6">
      <w:pPr>
        <w:rPr>
          <w:i/>
        </w:rPr>
      </w:pPr>
    </w:p>
    <w:p w14:paraId="08068B36" w14:textId="2154A81C" w:rsidR="00D252C6" w:rsidRPr="004E3E81" w:rsidRDefault="00A63376">
      <w:pPr>
        <w:rPr>
          <w:i/>
          <w:color w:val="808080" w:themeColor="background1" w:themeShade="80"/>
        </w:rPr>
      </w:pPr>
      <w:r w:rsidRPr="004E3E81">
        <w:rPr>
          <w:b/>
        </w:rPr>
        <w:t>CONTRATISTA:</w:t>
      </w:r>
      <w:r w:rsidRPr="004E3E81">
        <w:t xml:space="preserve"> </w:t>
      </w:r>
      <w:r w:rsidR="00A40D67" w:rsidRPr="004E3E81">
        <w:rPr>
          <w:color w:val="808080" w:themeColor="background1" w:themeShade="80"/>
        </w:rPr>
        <w:t>XXXXXXXXXXXXXXXXXXXXXXXXXXXXXXXXXXXXXXX</w:t>
      </w:r>
    </w:p>
    <w:p w14:paraId="7E17412C" w14:textId="3C924C88" w:rsidR="00D252C6" w:rsidRPr="004E3E81" w:rsidRDefault="00A63376">
      <w:pPr>
        <w:rPr>
          <w:i/>
        </w:rPr>
      </w:pPr>
      <w:r w:rsidRPr="004E3E81">
        <w:rPr>
          <w:b/>
        </w:rPr>
        <w:t xml:space="preserve">NIT/CC: </w:t>
      </w:r>
      <w:r w:rsidRPr="004E3E81">
        <w:rPr>
          <w:color w:val="000000"/>
        </w:rPr>
        <w:t xml:space="preserve">NIT. </w:t>
      </w:r>
      <w:r w:rsidR="00A40D67" w:rsidRPr="004E3E81">
        <w:rPr>
          <w:color w:val="808080" w:themeColor="background1" w:themeShade="80"/>
        </w:rPr>
        <w:t>XXXXXXXXXXXXXXXXX</w:t>
      </w:r>
    </w:p>
    <w:p w14:paraId="5D2C3BC7" w14:textId="77777777" w:rsidR="00D252C6" w:rsidRPr="004E3E81" w:rsidRDefault="00D252C6">
      <w:pPr>
        <w:rPr>
          <w:i/>
        </w:rPr>
      </w:pPr>
    </w:p>
    <w:p w14:paraId="04FE38CF" w14:textId="63988360" w:rsidR="00D252C6" w:rsidRPr="004E3E81" w:rsidRDefault="00A63376">
      <w:r w:rsidRPr="004E3E81">
        <w:rPr>
          <w:b/>
        </w:rPr>
        <w:t xml:space="preserve">DIRECCIÓN: </w:t>
      </w:r>
      <w:r w:rsidR="00A40D67" w:rsidRPr="004E3E81">
        <w:rPr>
          <w:color w:val="808080" w:themeColor="background1" w:themeShade="80"/>
        </w:rPr>
        <w:t>XXXXXXXXXXXXXXXXXXXXXXXXXX</w:t>
      </w:r>
    </w:p>
    <w:p w14:paraId="27D605D0" w14:textId="77777777" w:rsidR="00D252C6" w:rsidRPr="004E3E81" w:rsidRDefault="00D252C6">
      <w:pPr>
        <w:rPr>
          <w:b/>
        </w:rPr>
      </w:pPr>
    </w:p>
    <w:p w14:paraId="58A9C145" w14:textId="3C8FE3C3" w:rsidR="00D252C6" w:rsidRPr="004E3E81" w:rsidRDefault="0062676C">
      <w:pPr>
        <w:jc w:val="both"/>
        <w:rPr>
          <w:i/>
        </w:rPr>
      </w:pPr>
      <w:r w:rsidRPr="004E3E81">
        <w:rPr>
          <w:b/>
        </w:rPr>
        <w:t>OBJETO</w:t>
      </w:r>
      <w:r w:rsidRPr="004E3E81">
        <w:t>:</w:t>
      </w:r>
      <w:r w:rsidRPr="004E3E81">
        <w:rPr>
          <w:color w:val="808080" w:themeColor="background1" w:themeShade="80"/>
        </w:rPr>
        <w:t>”XXXXXXXXXXXXXXXXXXXXXXXXXXXXXXXXXXXXXXXXXXXXXXXXXXXXXXXXX".</w:t>
      </w:r>
    </w:p>
    <w:p w14:paraId="03686390" w14:textId="77777777" w:rsidR="00D252C6" w:rsidRPr="004E3E81" w:rsidRDefault="00D252C6">
      <w:pPr>
        <w:jc w:val="both"/>
        <w:rPr>
          <w:i/>
        </w:rPr>
      </w:pPr>
    </w:p>
    <w:p w14:paraId="56C04994" w14:textId="7B3BD063" w:rsidR="00D252C6" w:rsidRPr="004E3E81" w:rsidRDefault="00A63376">
      <w:pPr>
        <w:jc w:val="both"/>
        <w:rPr>
          <w:i/>
        </w:rPr>
      </w:pPr>
      <w:r w:rsidRPr="004E3E81">
        <w:rPr>
          <w:b/>
        </w:rPr>
        <w:t xml:space="preserve">PLAZO DE EJECUCIÓN: </w:t>
      </w:r>
      <w:r w:rsidRPr="004E3E81">
        <w:t xml:space="preserve">El plazo de ejecución de contrato es hasta el </w:t>
      </w:r>
      <w:r w:rsidR="00A40D67" w:rsidRPr="004E3E81">
        <w:rPr>
          <w:color w:val="808080" w:themeColor="background1" w:themeShade="80"/>
        </w:rPr>
        <w:t>XX</w:t>
      </w:r>
      <w:r w:rsidRPr="004E3E81">
        <w:t xml:space="preserve"> de </w:t>
      </w:r>
      <w:r w:rsidR="00A40D67" w:rsidRPr="004E3E81">
        <w:rPr>
          <w:color w:val="808080" w:themeColor="background1" w:themeShade="80"/>
        </w:rPr>
        <w:t>XXXXXXXX</w:t>
      </w:r>
      <w:r w:rsidRPr="004E3E81">
        <w:t xml:space="preserve"> de 202</w:t>
      </w:r>
      <w:r w:rsidR="00A40D67" w:rsidRPr="004E3E81">
        <w:rPr>
          <w:color w:val="808080" w:themeColor="background1" w:themeShade="80"/>
        </w:rPr>
        <w:t>X</w:t>
      </w:r>
      <w:r w:rsidRPr="004E3E81">
        <w:t>, contados a partir de la suscripción del acta de inicio previo cumplimiento de los requisitos de perfeccionamiento y ejecución.</w:t>
      </w:r>
    </w:p>
    <w:p w14:paraId="29D38A6F" w14:textId="77777777" w:rsidR="00D252C6" w:rsidRPr="004E3E81" w:rsidRDefault="00D252C6">
      <w:pPr>
        <w:jc w:val="both"/>
        <w:rPr>
          <w:b/>
          <w:i/>
        </w:rPr>
      </w:pPr>
    </w:p>
    <w:p w14:paraId="33728BBB" w14:textId="13C0BB33" w:rsidR="00D252C6" w:rsidRPr="004E3E81" w:rsidRDefault="00A63376">
      <w:pPr>
        <w:jc w:val="both"/>
      </w:pPr>
      <w:r w:rsidRPr="004E3E81">
        <w:rPr>
          <w:b/>
        </w:rPr>
        <w:t>VALOR</w:t>
      </w:r>
      <w:r w:rsidRPr="004E3E81">
        <w:t xml:space="preserve">: </w:t>
      </w:r>
      <w:r w:rsidR="00F86A70" w:rsidRPr="004E3E81">
        <w:rPr>
          <w:b/>
          <w:color w:val="808080" w:themeColor="background1" w:themeShade="80"/>
        </w:rPr>
        <w:t xml:space="preserve">Diligencia el valor en </w:t>
      </w:r>
      <w:r w:rsidR="0062676C" w:rsidRPr="004E3E81">
        <w:rPr>
          <w:b/>
          <w:color w:val="808080" w:themeColor="background1" w:themeShade="80"/>
        </w:rPr>
        <w:t>letras M</w:t>
      </w:r>
      <w:r w:rsidRPr="004E3E81">
        <w:rPr>
          <w:b/>
          <w:color w:val="808080" w:themeColor="background1" w:themeShade="80"/>
        </w:rPr>
        <w:t>/CTE ($</w:t>
      </w:r>
      <w:r w:rsidR="00F86A70" w:rsidRPr="004E3E81">
        <w:rPr>
          <w:b/>
          <w:color w:val="808080" w:themeColor="background1" w:themeShade="80"/>
        </w:rPr>
        <w:t>X</w:t>
      </w:r>
      <w:r w:rsidRPr="004E3E81">
        <w:rPr>
          <w:b/>
          <w:color w:val="808080" w:themeColor="background1" w:themeShade="80"/>
        </w:rPr>
        <w:t>.</w:t>
      </w:r>
      <w:r w:rsidR="00F86A70" w:rsidRPr="004E3E81">
        <w:rPr>
          <w:b/>
          <w:color w:val="808080" w:themeColor="background1" w:themeShade="80"/>
        </w:rPr>
        <w:t>XXX</w:t>
      </w:r>
      <w:r w:rsidRPr="004E3E81">
        <w:rPr>
          <w:b/>
          <w:color w:val="808080" w:themeColor="background1" w:themeShade="80"/>
        </w:rPr>
        <w:t>.</w:t>
      </w:r>
      <w:r w:rsidR="00F86A70" w:rsidRPr="004E3E81">
        <w:rPr>
          <w:b/>
          <w:color w:val="808080" w:themeColor="background1" w:themeShade="80"/>
        </w:rPr>
        <w:t>XXX</w:t>
      </w:r>
      <w:r w:rsidRPr="004E3E81">
        <w:rPr>
          <w:b/>
          <w:color w:val="808080" w:themeColor="background1" w:themeShade="80"/>
        </w:rPr>
        <w:t>)</w:t>
      </w:r>
      <w:r w:rsidRPr="004E3E81">
        <w:t xml:space="preserve"> incluido el IVA (si aplica), todos los impuestos, tasas, contribuciones y demás costos directos e indirectos que su ejecución conlleve. Valor que se define a monto agotable de acuerdo con el presupuesto oficial de la entidad y que se agotará de conformidad con los precios unitarios ofertados por el proponente.</w:t>
      </w:r>
    </w:p>
    <w:p w14:paraId="4C6762BE" w14:textId="77777777" w:rsidR="00D252C6" w:rsidRPr="004E3E81" w:rsidRDefault="00D252C6">
      <w:pPr>
        <w:jc w:val="both"/>
        <w:rPr>
          <w:i/>
          <w:color w:val="FF0000"/>
        </w:rPr>
      </w:pPr>
    </w:p>
    <w:p w14:paraId="3543FCC0" w14:textId="77777777" w:rsidR="00D252C6" w:rsidRPr="004E3E81" w:rsidRDefault="00A63376">
      <w:pPr>
        <w:jc w:val="both"/>
        <w:rPr>
          <w:b/>
          <w:color w:val="000000"/>
        </w:rPr>
      </w:pPr>
      <w:r w:rsidRPr="004E3E81">
        <w:rPr>
          <w:b/>
          <w:color w:val="000000"/>
        </w:rPr>
        <w:t xml:space="preserve">CERTIFICADO DE DISPONIBILIDAD PRESUPUESTAL Y OBJETO DEL GASTO: </w:t>
      </w:r>
    </w:p>
    <w:p w14:paraId="0C44108B" w14:textId="77777777" w:rsidR="00D252C6" w:rsidRPr="004E3E81" w:rsidRDefault="00D252C6">
      <w:pPr>
        <w:rPr>
          <w:i/>
        </w:rPr>
      </w:pPr>
    </w:p>
    <w:p w14:paraId="2A3B6037" w14:textId="66341D3C" w:rsidR="00D252C6" w:rsidRPr="004E3E81" w:rsidRDefault="00A63376">
      <w:pPr>
        <w:pBdr>
          <w:top w:val="nil"/>
          <w:left w:val="nil"/>
          <w:bottom w:val="nil"/>
          <w:right w:val="nil"/>
          <w:between w:val="nil"/>
        </w:pBdr>
        <w:jc w:val="both"/>
        <w:rPr>
          <w:color w:val="000000"/>
        </w:rPr>
      </w:pPr>
      <w:r w:rsidRPr="004E3E81">
        <w:rPr>
          <w:color w:val="000000"/>
        </w:rPr>
        <w:t xml:space="preserve">Certificado de Disponibilidad Presupuestal (CDP) Nro. </w:t>
      </w:r>
      <w:r w:rsidR="0062676C" w:rsidRPr="004E3E81">
        <w:rPr>
          <w:color w:val="808080" w:themeColor="background1" w:themeShade="80"/>
        </w:rPr>
        <w:t>XXXXX</w:t>
      </w:r>
      <w:r w:rsidR="0062676C" w:rsidRPr="004E3E81">
        <w:rPr>
          <w:color w:val="000000"/>
        </w:rPr>
        <w:t xml:space="preserve"> </w:t>
      </w:r>
      <w:r w:rsidRPr="004E3E81">
        <w:rPr>
          <w:color w:val="000000"/>
        </w:rPr>
        <w:t xml:space="preserve">del </w:t>
      </w:r>
      <w:r w:rsidR="0062676C" w:rsidRPr="004E3E81">
        <w:rPr>
          <w:color w:val="808080" w:themeColor="background1" w:themeShade="80"/>
        </w:rPr>
        <w:t>XX</w:t>
      </w:r>
      <w:r w:rsidRPr="004E3E81">
        <w:rPr>
          <w:color w:val="000000"/>
        </w:rPr>
        <w:t xml:space="preserve"> de </w:t>
      </w:r>
      <w:r w:rsidR="0062676C" w:rsidRPr="004E3E81">
        <w:rPr>
          <w:color w:val="808080" w:themeColor="background1" w:themeShade="80"/>
        </w:rPr>
        <w:t>XXXX</w:t>
      </w:r>
      <w:r w:rsidRPr="004E3E81">
        <w:rPr>
          <w:color w:val="000000"/>
        </w:rPr>
        <w:t xml:space="preserve"> de 202</w:t>
      </w:r>
      <w:r w:rsidR="0062676C" w:rsidRPr="004E3E81">
        <w:rPr>
          <w:color w:val="808080" w:themeColor="background1" w:themeShade="80"/>
        </w:rPr>
        <w:t>X</w:t>
      </w:r>
      <w:r w:rsidRPr="004E3E81">
        <w:rPr>
          <w:color w:val="000000"/>
        </w:rPr>
        <w:t xml:space="preserve">. </w:t>
      </w:r>
    </w:p>
    <w:p w14:paraId="42E6EEE7" w14:textId="77777777" w:rsidR="00D252C6" w:rsidRPr="004E3E81" w:rsidRDefault="00D252C6">
      <w:pPr>
        <w:pBdr>
          <w:top w:val="nil"/>
          <w:left w:val="nil"/>
          <w:bottom w:val="nil"/>
          <w:right w:val="nil"/>
          <w:between w:val="nil"/>
        </w:pBdr>
        <w:jc w:val="both"/>
        <w:rPr>
          <w:color w:val="000000"/>
        </w:rPr>
      </w:pPr>
    </w:p>
    <w:p w14:paraId="3067F45A" w14:textId="77777777" w:rsidR="00D252C6" w:rsidRPr="004E3E81" w:rsidRDefault="00A63376">
      <w:pPr>
        <w:widowControl w:val="0"/>
        <w:pBdr>
          <w:top w:val="nil"/>
          <w:left w:val="nil"/>
          <w:bottom w:val="nil"/>
          <w:right w:val="nil"/>
          <w:between w:val="nil"/>
        </w:pBdr>
        <w:jc w:val="both"/>
        <w:rPr>
          <w:color w:val="000000"/>
        </w:rPr>
      </w:pPr>
      <w:r w:rsidRPr="004E3E81">
        <w:rPr>
          <w:color w:val="000000"/>
        </w:rPr>
        <w:t>Tabla de Objeto de gasto presupuestal del proceso de contratación</w:t>
      </w:r>
    </w:p>
    <w:p w14:paraId="1F15F1C5" w14:textId="77777777" w:rsidR="00D252C6" w:rsidRPr="004E3E81" w:rsidRDefault="00D252C6">
      <w:pPr>
        <w:pStyle w:val="Ttulo1"/>
        <w:spacing w:before="0" w:after="0"/>
        <w:ind w:right="-83"/>
        <w:rPr>
          <w:rFonts w:ascii="Verdana" w:eastAsia="Verdana" w:hAnsi="Verdana" w:cs="Verdana"/>
          <w:i w:val="0"/>
          <w:sz w:val="22"/>
          <w:szCs w:val="22"/>
        </w:rPr>
      </w:pPr>
    </w:p>
    <w:tbl>
      <w:tblPr>
        <w:tblStyle w:val="a"/>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1"/>
        <w:gridCol w:w="4849"/>
      </w:tblGrid>
      <w:tr w:rsidR="00D252C6" w:rsidRPr="004E3E81" w14:paraId="0660808E" w14:textId="77777777">
        <w:trPr>
          <w:jc w:val="center"/>
        </w:trPr>
        <w:tc>
          <w:tcPr>
            <w:tcW w:w="3941" w:type="dxa"/>
          </w:tcPr>
          <w:p w14:paraId="27E8DA93" w14:textId="77777777" w:rsidR="00D252C6" w:rsidRPr="004E3E81" w:rsidRDefault="00A63376">
            <w:pPr>
              <w:widowControl w:val="0"/>
              <w:pBdr>
                <w:top w:val="nil"/>
                <w:left w:val="nil"/>
                <w:bottom w:val="nil"/>
                <w:right w:val="nil"/>
                <w:between w:val="nil"/>
              </w:pBdr>
              <w:tabs>
                <w:tab w:val="left" w:pos="567"/>
                <w:tab w:val="left" w:pos="879"/>
                <w:tab w:val="left" w:pos="3644"/>
              </w:tabs>
              <w:jc w:val="both"/>
              <w:rPr>
                <w:b/>
                <w:color w:val="000000"/>
              </w:rPr>
            </w:pPr>
            <w:r w:rsidRPr="004E3E81">
              <w:rPr>
                <w:b/>
                <w:color w:val="000000"/>
              </w:rPr>
              <w:t>Gastos de funcionamiento</w:t>
            </w:r>
          </w:p>
        </w:tc>
        <w:tc>
          <w:tcPr>
            <w:tcW w:w="4849" w:type="dxa"/>
          </w:tcPr>
          <w:p w14:paraId="2B16023C" w14:textId="77777777" w:rsidR="00D252C6" w:rsidRPr="004E3E81" w:rsidRDefault="00D252C6">
            <w:pPr>
              <w:widowControl w:val="0"/>
              <w:pBdr>
                <w:top w:val="nil"/>
                <w:left w:val="nil"/>
                <w:bottom w:val="nil"/>
                <w:right w:val="nil"/>
                <w:between w:val="nil"/>
              </w:pBdr>
              <w:tabs>
                <w:tab w:val="left" w:pos="567"/>
                <w:tab w:val="left" w:pos="879"/>
                <w:tab w:val="left" w:pos="3644"/>
              </w:tabs>
              <w:jc w:val="center"/>
              <w:rPr>
                <w:color w:val="000000"/>
              </w:rPr>
            </w:pPr>
          </w:p>
        </w:tc>
      </w:tr>
      <w:tr w:rsidR="00D252C6" w:rsidRPr="004E3E81" w14:paraId="2538FD8E" w14:textId="77777777">
        <w:trPr>
          <w:jc w:val="center"/>
        </w:trPr>
        <w:tc>
          <w:tcPr>
            <w:tcW w:w="3941" w:type="dxa"/>
          </w:tcPr>
          <w:p w14:paraId="3F308960" w14:textId="77777777" w:rsidR="00D252C6" w:rsidRPr="004E3E81" w:rsidRDefault="00A63376">
            <w:pPr>
              <w:widowControl w:val="0"/>
              <w:pBdr>
                <w:top w:val="nil"/>
                <w:left w:val="nil"/>
                <w:bottom w:val="nil"/>
                <w:right w:val="nil"/>
                <w:between w:val="nil"/>
              </w:pBdr>
              <w:tabs>
                <w:tab w:val="left" w:pos="567"/>
                <w:tab w:val="left" w:pos="879"/>
                <w:tab w:val="left" w:pos="3644"/>
              </w:tabs>
              <w:jc w:val="both"/>
              <w:rPr>
                <w:b/>
                <w:color w:val="000000"/>
              </w:rPr>
            </w:pPr>
            <w:r w:rsidRPr="004E3E81">
              <w:rPr>
                <w:b/>
                <w:color w:val="000000"/>
              </w:rPr>
              <w:t>Gastos de inversión</w:t>
            </w:r>
          </w:p>
        </w:tc>
        <w:tc>
          <w:tcPr>
            <w:tcW w:w="4849" w:type="dxa"/>
          </w:tcPr>
          <w:p w14:paraId="4412EDC8" w14:textId="77777777" w:rsidR="00D252C6" w:rsidRPr="004E3E81" w:rsidRDefault="00A63376">
            <w:pPr>
              <w:widowControl w:val="0"/>
              <w:pBdr>
                <w:top w:val="nil"/>
                <w:left w:val="nil"/>
                <w:bottom w:val="nil"/>
                <w:right w:val="nil"/>
                <w:between w:val="nil"/>
              </w:pBdr>
              <w:tabs>
                <w:tab w:val="left" w:pos="567"/>
                <w:tab w:val="left" w:pos="879"/>
                <w:tab w:val="left" w:pos="3644"/>
              </w:tabs>
              <w:jc w:val="center"/>
              <w:rPr>
                <w:b/>
                <w:color w:val="000000"/>
              </w:rPr>
            </w:pPr>
            <w:r w:rsidRPr="004E3E81">
              <w:rPr>
                <w:b/>
                <w:color w:val="000000"/>
              </w:rPr>
              <w:t>X</w:t>
            </w:r>
          </w:p>
        </w:tc>
      </w:tr>
      <w:tr w:rsidR="00D252C6" w:rsidRPr="004E3E81" w14:paraId="0D255CA7" w14:textId="77777777">
        <w:trPr>
          <w:jc w:val="center"/>
        </w:trPr>
        <w:tc>
          <w:tcPr>
            <w:tcW w:w="3941" w:type="dxa"/>
          </w:tcPr>
          <w:p w14:paraId="1663F9A5" w14:textId="77777777" w:rsidR="00D252C6" w:rsidRPr="004E3E81" w:rsidRDefault="00A63376">
            <w:pPr>
              <w:widowControl w:val="0"/>
              <w:pBdr>
                <w:top w:val="nil"/>
                <w:left w:val="nil"/>
                <w:bottom w:val="nil"/>
                <w:right w:val="nil"/>
                <w:between w:val="nil"/>
              </w:pBdr>
              <w:tabs>
                <w:tab w:val="left" w:pos="567"/>
                <w:tab w:val="left" w:pos="879"/>
                <w:tab w:val="left" w:pos="3644"/>
              </w:tabs>
              <w:jc w:val="both"/>
              <w:rPr>
                <w:b/>
                <w:color w:val="000000"/>
              </w:rPr>
            </w:pPr>
            <w:r w:rsidRPr="004E3E81">
              <w:rPr>
                <w:b/>
                <w:color w:val="000000"/>
              </w:rPr>
              <w:t>Objeto del gasto – producto</w:t>
            </w:r>
          </w:p>
          <w:p w14:paraId="146CE63E" w14:textId="77777777" w:rsidR="00D252C6" w:rsidRPr="004E3E81" w:rsidRDefault="00D252C6">
            <w:pPr>
              <w:widowControl w:val="0"/>
              <w:pBdr>
                <w:top w:val="nil"/>
                <w:left w:val="nil"/>
                <w:bottom w:val="nil"/>
                <w:right w:val="nil"/>
                <w:between w:val="nil"/>
              </w:pBdr>
              <w:tabs>
                <w:tab w:val="left" w:pos="567"/>
                <w:tab w:val="left" w:pos="879"/>
                <w:tab w:val="left" w:pos="3644"/>
              </w:tabs>
              <w:jc w:val="both"/>
              <w:rPr>
                <w:color w:val="000000"/>
              </w:rPr>
            </w:pPr>
          </w:p>
        </w:tc>
        <w:tc>
          <w:tcPr>
            <w:tcW w:w="4849" w:type="dxa"/>
          </w:tcPr>
          <w:p w14:paraId="30C98DF3" w14:textId="063AA48B" w:rsidR="00D252C6" w:rsidRPr="004E3E81" w:rsidRDefault="00A63376">
            <w:pPr>
              <w:widowControl w:val="0"/>
              <w:pBdr>
                <w:top w:val="nil"/>
                <w:left w:val="nil"/>
                <w:bottom w:val="nil"/>
                <w:right w:val="nil"/>
                <w:between w:val="nil"/>
              </w:pBdr>
              <w:tabs>
                <w:tab w:val="left" w:pos="567"/>
                <w:tab w:val="left" w:pos="879"/>
                <w:tab w:val="left" w:pos="3644"/>
              </w:tabs>
              <w:jc w:val="both"/>
              <w:rPr>
                <w:color w:val="000000"/>
              </w:rPr>
            </w:pPr>
            <w:r w:rsidRPr="004E3E81">
              <w:rPr>
                <w:color w:val="000000"/>
              </w:rPr>
              <w:t xml:space="preserve">Objeto de </w:t>
            </w:r>
            <w:r w:rsidR="00292647" w:rsidRPr="004E3E81">
              <w:rPr>
                <w:color w:val="000000"/>
              </w:rPr>
              <w:t xml:space="preserve">gasto: </w:t>
            </w:r>
            <w:r w:rsidR="00292647" w:rsidRPr="004E3E81">
              <w:rPr>
                <w:color w:val="808080" w:themeColor="background1" w:themeShade="80"/>
              </w:rPr>
              <w:t xml:space="preserve">“Indique el </w:t>
            </w:r>
            <w:r w:rsidR="00E16F5A" w:rsidRPr="004E3E81">
              <w:rPr>
                <w:color w:val="808080" w:themeColor="background1" w:themeShade="80"/>
              </w:rPr>
              <w:t xml:space="preserve">código del rubro </w:t>
            </w:r>
            <w:r w:rsidR="00292647" w:rsidRPr="004E3E81">
              <w:rPr>
                <w:color w:val="808080" w:themeColor="background1" w:themeShade="80"/>
              </w:rPr>
              <w:t>presupuestal”</w:t>
            </w:r>
          </w:p>
          <w:p w14:paraId="17963A09" w14:textId="0331E0E4" w:rsidR="00D252C6" w:rsidRPr="004E3E81" w:rsidRDefault="00496261">
            <w:pPr>
              <w:widowControl w:val="0"/>
              <w:pBdr>
                <w:top w:val="nil"/>
                <w:left w:val="nil"/>
                <w:bottom w:val="nil"/>
                <w:right w:val="nil"/>
                <w:between w:val="nil"/>
              </w:pBdr>
              <w:tabs>
                <w:tab w:val="left" w:pos="567"/>
                <w:tab w:val="left" w:pos="879"/>
                <w:tab w:val="left" w:pos="3644"/>
              </w:tabs>
              <w:jc w:val="both"/>
              <w:rPr>
                <w:color w:val="000000"/>
              </w:rPr>
            </w:pPr>
            <w:r w:rsidRPr="004E3E81">
              <w:rPr>
                <w:color w:val="000000"/>
              </w:rPr>
              <w:t>Producto</w:t>
            </w:r>
            <w:r w:rsidRPr="004E3E81">
              <w:rPr>
                <w:color w:val="808080" w:themeColor="background1" w:themeShade="80"/>
              </w:rPr>
              <w:t>: “Indique cual es el producto”</w:t>
            </w:r>
          </w:p>
          <w:p w14:paraId="38897A4B" w14:textId="09A4D556" w:rsidR="00D252C6" w:rsidRPr="004E3E81" w:rsidRDefault="00A63376">
            <w:pPr>
              <w:widowControl w:val="0"/>
              <w:pBdr>
                <w:top w:val="nil"/>
                <w:left w:val="nil"/>
                <w:bottom w:val="nil"/>
                <w:right w:val="nil"/>
                <w:between w:val="nil"/>
              </w:pBdr>
              <w:tabs>
                <w:tab w:val="left" w:pos="567"/>
                <w:tab w:val="left" w:pos="879"/>
                <w:tab w:val="left" w:pos="3644"/>
              </w:tabs>
              <w:jc w:val="both"/>
              <w:rPr>
                <w:b/>
                <w:color w:val="000000"/>
              </w:rPr>
            </w:pPr>
            <w:r w:rsidRPr="004E3E81">
              <w:rPr>
                <w:color w:val="000000"/>
              </w:rPr>
              <w:t xml:space="preserve">Actividad: </w:t>
            </w:r>
            <w:r w:rsidR="00A309EC" w:rsidRPr="004E3E81">
              <w:rPr>
                <w:color w:val="808080" w:themeColor="background1" w:themeShade="80"/>
              </w:rPr>
              <w:t>“Describir la actividad”</w:t>
            </w:r>
          </w:p>
        </w:tc>
      </w:tr>
    </w:tbl>
    <w:p w14:paraId="6D601821" w14:textId="77777777" w:rsidR="00D252C6" w:rsidRPr="004E3E81" w:rsidRDefault="00D252C6">
      <w:pPr>
        <w:rPr>
          <w:i/>
        </w:rPr>
      </w:pPr>
    </w:p>
    <w:p w14:paraId="1A8AA34D" w14:textId="77777777" w:rsidR="00D252C6" w:rsidRDefault="00A63376" w:rsidP="00A309EC">
      <w:pPr>
        <w:pBdr>
          <w:top w:val="nil"/>
          <w:left w:val="nil"/>
          <w:bottom w:val="nil"/>
          <w:right w:val="nil"/>
          <w:between w:val="nil"/>
        </w:pBdr>
        <w:jc w:val="both"/>
        <w:rPr>
          <w:color w:val="000000"/>
        </w:rPr>
      </w:pPr>
      <w:r w:rsidRPr="004E3E81">
        <w:rPr>
          <w:b/>
          <w:color w:val="000000"/>
        </w:rPr>
        <w:t xml:space="preserve">FORMA DE PAGO: </w:t>
      </w:r>
      <w:r w:rsidRPr="004E3E81">
        <w:rPr>
          <w:color w:val="000000"/>
        </w:rPr>
        <w:t xml:space="preserve">El pago estará sujeto al cumplimiento de los trámites administrativos a que haya lugar, a la aprobación del Programa Anual Mensualizado de Caja (PAC) por parte de la Dirección General de Crédito Público y del Tesoro Nacional, a la expedición de la obligación y orden de pago en el SIIF. Se realizará el pago de la siguiente manera: </w:t>
      </w:r>
    </w:p>
    <w:p w14:paraId="2452272A" w14:textId="77777777" w:rsidR="003655B6" w:rsidRDefault="003655B6" w:rsidP="00A309EC">
      <w:pPr>
        <w:pBdr>
          <w:top w:val="nil"/>
          <w:left w:val="nil"/>
          <w:bottom w:val="nil"/>
          <w:right w:val="nil"/>
          <w:between w:val="nil"/>
        </w:pBdr>
        <w:jc w:val="both"/>
        <w:rPr>
          <w:color w:val="000000"/>
        </w:rPr>
      </w:pPr>
    </w:p>
    <w:p w14:paraId="5A9E2C46" w14:textId="225DADD2" w:rsidR="00D252C6" w:rsidRPr="004E3E81" w:rsidRDefault="00D41636" w:rsidP="00E16F5A">
      <w:pPr>
        <w:pBdr>
          <w:top w:val="nil"/>
          <w:left w:val="nil"/>
          <w:bottom w:val="nil"/>
          <w:right w:val="nil"/>
          <w:between w:val="nil"/>
        </w:pBdr>
        <w:jc w:val="both"/>
        <w:rPr>
          <w:color w:val="000000"/>
        </w:rPr>
      </w:pPr>
      <w:r>
        <w:rPr>
          <w:color w:val="000000"/>
        </w:rPr>
        <w:lastRenderedPageBreak/>
        <w:t>El pago se realizará de la siguiente forma:</w:t>
      </w:r>
      <w:r w:rsidR="009B0879">
        <w:rPr>
          <w:color w:val="000000"/>
        </w:rPr>
        <w:t xml:space="preserve"> </w:t>
      </w:r>
      <w:r w:rsidR="009B0879" w:rsidRPr="009B0879">
        <w:rPr>
          <w:color w:val="B2B2B2"/>
        </w:rPr>
        <w:t>(Diligenciar la forma de pago plasmada en la invitación publica)</w:t>
      </w:r>
      <w:r>
        <w:rPr>
          <w:color w:val="000000"/>
        </w:rPr>
        <w:t>,</w:t>
      </w:r>
      <w:r w:rsidR="009B0879">
        <w:rPr>
          <w:color w:val="000000"/>
        </w:rPr>
        <w:t xml:space="preserve"> </w:t>
      </w:r>
      <w:r w:rsidRPr="004E3E81">
        <w:rPr>
          <w:color w:val="000000"/>
        </w:rPr>
        <w:t xml:space="preserve">previa entrega y recibo de a entera satisfacción por parte del Supervisor o Interventor del Contrato y de la presentación de la factura con todos los documentos soporte ante el Supervisor este trámite su pago. El pago se realizará a Disponibilidad del P.A.C (Plan Anual Mensualizado de Caja) para la vigencia correspondiente. </w:t>
      </w:r>
    </w:p>
    <w:p w14:paraId="01156DCC" w14:textId="77777777" w:rsidR="00D252C6" w:rsidRPr="004E3E81" w:rsidRDefault="00D252C6">
      <w:pPr>
        <w:numPr>
          <w:ilvl w:val="0"/>
          <w:numId w:val="2"/>
        </w:numPr>
        <w:pBdr>
          <w:top w:val="nil"/>
          <w:left w:val="nil"/>
          <w:bottom w:val="nil"/>
          <w:right w:val="nil"/>
          <w:between w:val="nil"/>
        </w:pBdr>
        <w:spacing w:after="23"/>
        <w:rPr>
          <w:color w:val="000000"/>
        </w:rPr>
      </w:pPr>
    </w:p>
    <w:p w14:paraId="2E21E1F5" w14:textId="77777777" w:rsidR="00D252C6" w:rsidRPr="004E3E81" w:rsidRDefault="00A63376">
      <w:pPr>
        <w:numPr>
          <w:ilvl w:val="0"/>
          <w:numId w:val="2"/>
        </w:numPr>
        <w:pBdr>
          <w:top w:val="nil"/>
          <w:left w:val="nil"/>
          <w:bottom w:val="nil"/>
          <w:right w:val="nil"/>
          <w:between w:val="nil"/>
        </w:pBdr>
        <w:spacing w:after="23"/>
        <w:jc w:val="both"/>
        <w:rPr>
          <w:color w:val="000000"/>
        </w:rPr>
      </w:pPr>
      <w:r w:rsidRPr="004E3E81">
        <w:rPr>
          <w:color w:val="000000"/>
        </w:rPr>
        <w:t xml:space="preserve">a) El pago se realizará previo recibo de certificación a satisfacción por parte del supervisor, el pago debe contar con la presentación de la respectiva cuenta de cobro o factura, según corresponda, junto con la certificación original expedida por el Representante Legal o Revisor Fiscal del pago de seguridad social y parafiscales y la posterior radicación de la información requerida en el SECOP II. Creación de línea de pago y cargue de la factura en la plataforma SIIF. </w:t>
      </w:r>
    </w:p>
    <w:p w14:paraId="64E64C58" w14:textId="77777777" w:rsidR="00D252C6" w:rsidRPr="004E3E81" w:rsidRDefault="00A63376">
      <w:pPr>
        <w:pBdr>
          <w:top w:val="nil"/>
          <w:left w:val="nil"/>
          <w:bottom w:val="nil"/>
          <w:right w:val="nil"/>
          <w:between w:val="nil"/>
        </w:pBdr>
        <w:spacing w:after="23"/>
        <w:jc w:val="both"/>
        <w:rPr>
          <w:color w:val="000000"/>
        </w:rPr>
      </w:pPr>
      <w:r w:rsidRPr="004E3E81">
        <w:rPr>
          <w:color w:val="000000"/>
        </w:rPr>
        <w:t xml:space="preserve">b) En caso de presentarse en el desarrollo del contrato modificaciones al mismo tales como: suspensión, cesión, terminación anticipada, entre otras situaciones que afecten el plazo de ejecución contractual, se cancelará el valor proporcional correspondiente al avance del contrato. </w:t>
      </w:r>
    </w:p>
    <w:p w14:paraId="720BB73A" w14:textId="77777777" w:rsidR="00D252C6" w:rsidRPr="004E3E81" w:rsidRDefault="00A63376">
      <w:pPr>
        <w:numPr>
          <w:ilvl w:val="0"/>
          <w:numId w:val="2"/>
        </w:numPr>
        <w:pBdr>
          <w:top w:val="nil"/>
          <w:left w:val="nil"/>
          <w:bottom w:val="nil"/>
          <w:right w:val="nil"/>
          <w:between w:val="nil"/>
        </w:pBdr>
        <w:jc w:val="both"/>
        <w:rPr>
          <w:color w:val="000000"/>
        </w:rPr>
      </w:pPr>
      <w:r w:rsidRPr="004E3E81">
        <w:rPr>
          <w:color w:val="000000"/>
        </w:rPr>
        <w:t xml:space="preserve">El pago se realizará en pesos colombianos mediante consignaciones en la cuenta bancaria informada por el contratista, previos los descuentos de ley. </w:t>
      </w:r>
    </w:p>
    <w:p w14:paraId="468119C4" w14:textId="77777777" w:rsidR="00D252C6" w:rsidRPr="004E3E81" w:rsidRDefault="00D252C6">
      <w:pPr>
        <w:numPr>
          <w:ilvl w:val="0"/>
          <w:numId w:val="2"/>
        </w:numPr>
        <w:pBdr>
          <w:top w:val="nil"/>
          <w:left w:val="nil"/>
          <w:bottom w:val="nil"/>
          <w:right w:val="nil"/>
          <w:between w:val="nil"/>
        </w:pBdr>
        <w:jc w:val="both"/>
        <w:rPr>
          <w:color w:val="000000"/>
        </w:rPr>
      </w:pPr>
    </w:p>
    <w:p w14:paraId="61C64B0B" w14:textId="77777777" w:rsidR="00D252C6" w:rsidRPr="004E3E81" w:rsidRDefault="00A63376">
      <w:pPr>
        <w:pBdr>
          <w:top w:val="nil"/>
          <w:left w:val="nil"/>
          <w:bottom w:val="nil"/>
          <w:right w:val="nil"/>
          <w:between w:val="nil"/>
        </w:pBdr>
        <w:jc w:val="both"/>
        <w:rPr>
          <w:color w:val="000000"/>
        </w:rPr>
      </w:pPr>
      <w:r w:rsidRPr="004E3E81">
        <w:rPr>
          <w:b/>
          <w:color w:val="000000"/>
        </w:rPr>
        <w:t xml:space="preserve">NOTA: </w:t>
      </w:r>
      <w:r w:rsidRPr="004E3E81">
        <w:rPr>
          <w:color w:val="000000"/>
        </w:rPr>
        <w:t>Excepcionalmente se realizará el pago, solo con los documentos físicos, en caso de presentarse fallas en la plataforma de SECOP II que no sean del control de la CGN ni del Contratista.</w:t>
      </w:r>
    </w:p>
    <w:p w14:paraId="0F39D2D8" w14:textId="77777777" w:rsidR="00D252C6" w:rsidRPr="004E3E81" w:rsidRDefault="00D252C6">
      <w:pPr>
        <w:pBdr>
          <w:top w:val="nil"/>
          <w:left w:val="nil"/>
          <w:bottom w:val="nil"/>
          <w:right w:val="nil"/>
          <w:between w:val="nil"/>
        </w:pBdr>
        <w:jc w:val="both"/>
        <w:rPr>
          <w:color w:val="000000"/>
        </w:rPr>
      </w:pPr>
    </w:p>
    <w:p w14:paraId="385A66E3" w14:textId="53BB91AE" w:rsidR="00D252C6" w:rsidRPr="004E3E81" w:rsidRDefault="00A63376">
      <w:pPr>
        <w:jc w:val="both"/>
      </w:pPr>
      <w:r w:rsidRPr="004E3E81">
        <w:rPr>
          <w:b/>
        </w:rPr>
        <w:t xml:space="preserve">GARANTÍAS: </w:t>
      </w:r>
      <w:r w:rsidRPr="004E3E81">
        <w:t xml:space="preserve">Para cubrir cualquier hecho constitutivo de incumplimiento, el Contratista deberá presentar la Garantía de cumplimiento en original a la Entidad dentro de los </w:t>
      </w:r>
      <w:r w:rsidR="0096009F">
        <w:t>tres</w:t>
      </w:r>
      <w:r w:rsidR="0096009F" w:rsidRPr="004E3E81">
        <w:t xml:space="preserve"> </w:t>
      </w:r>
      <w:r w:rsidRPr="004E3E81">
        <w:t>(</w:t>
      </w:r>
      <w:r w:rsidR="0096009F">
        <w:t>3</w:t>
      </w:r>
      <w:r w:rsidRPr="004E3E81">
        <w:t>) días hábiles siguientes contados a partir de la firma del Contrato y requerirá la aprobación de la Entidad. Esta Garantía tendrá las siguientes características:</w:t>
      </w:r>
    </w:p>
    <w:p w14:paraId="7F29D1B3" w14:textId="77777777" w:rsidR="00D252C6" w:rsidRPr="004E3E81" w:rsidRDefault="00D252C6"/>
    <w:tbl>
      <w:tblPr>
        <w:tblStyle w:val="a0"/>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4"/>
        <w:gridCol w:w="7868"/>
      </w:tblGrid>
      <w:tr w:rsidR="00D252C6" w:rsidRPr="004E3E81" w14:paraId="6C157103" w14:textId="77777777">
        <w:trPr>
          <w:trHeight w:val="20"/>
          <w:tblHeader/>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404040"/>
            <w:vAlign w:val="center"/>
          </w:tcPr>
          <w:p w14:paraId="025ECBEC" w14:textId="77777777" w:rsidR="00D252C6" w:rsidRPr="004E3E81" w:rsidRDefault="00A63376" w:rsidP="00193B2B">
            <w:pPr>
              <w:jc w:val="center"/>
              <w:rPr>
                <w:rFonts w:ascii="Verdana" w:hAnsi="Verdana"/>
                <w:color w:val="F2F2F2" w:themeColor="background1" w:themeShade="F2"/>
                <w:sz w:val="22"/>
                <w:szCs w:val="22"/>
              </w:rPr>
            </w:pPr>
            <w:r w:rsidRPr="004E3E81">
              <w:rPr>
                <w:rFonts w:ascii="Verdana" w:hAnsi="Verdana"/>
                <w:color w:val="F2F2F2" w:themeColor="background1" w:themeShade="F2"/>
                <w:sz w:val="22"/>
                <w:szCs w:val="22"/>
              </w:rPr>
              <w:t>Característica</w:t>
            </w:r>
          </w:p>
        </w:tc>
        <w:tc>
          <w:tcPr>
            <w:tcW w:w="7868" w:type="dxa"/>
            <w:tcBorders>
              <w:top w:val="single" w:sz="4" w:space="0" w:color="000000"/>
              <w:left w:val="single" w:sz="4" w:space="0" w:color="000000"/>
              <w:bottom w:val="single" w:sz="4" w:space="0" w:color="000000"/>
              <w:right w:val="single" w:sz="4" w:space="0" w:color="000000"/>
            </w:tcBorders>
            <w:shd w:val="clear" w:color="auto" w:fill="404040"/>
            <w:vAlign w:val="center"/>
          </w:tcPr>
          <w:p w14:paraId="09C1D502" w14:textId="66F8A1F6" w:rsidR="00D252C6" w:rsidRPr="004E3E81" w:rsidRDefault="00A63376" w:rsidP="00193B2B">
            <w:pPr>
              <w:jc w:val="center"/>
              <w:rPr>
                <w:rFonts w:ascii="Verdana" w:hAnsi="Verdana"/>
                <w:color w:val="F2F2F2" w:themeColor="background1" w:themeShade="F2"/>
                <w:sz w:val="22"/>
                <w:szCs w:val="22"/>
              </w:rPr>
            </w:pPr>
            <w:r w:rsidRPr="004E3E81">
              <w:rPr>
                <w:rFonts w:ascii="Verdana" w:hAnsi="Verdana"/>
                <w:color w:val="F2F2F2" w:themeColor="background1" w:themeShade="F2"/>
                <w:sz w:val="22"/>
                <w:szCs w:val="22"/>
              </w:rPr>
              <w:t>Condición</w:t>
            </w:r>
          </w:p>
        </w:tc>
      </w:tr>
      <w:tr w:rsidR="00D252C6" w:rsidRPr="004E3E81" w14:paraId="1CF7B764" w14:textId="77777777">
        <w:trPr>
          <w:trHeight w:val="1127"/>
          <w:jc w:val="center"/>
        </w:trPr>
        <w:tc>
          <w:tcPr>
            <w:tcW w:w="2094" w:type="dxa"/>
            <w:tcBorders>
              <w:top w:val="single" w:sz="4" w:space="0" w:color="000000"/>
              <w:left w:val="single" w:sz="4" w:space="0" w:color="000000"/>
              <w:bottom w:val="single" w:sz="4" w:space="0" w:color="000000"/>
              <w:right w:val="single" w:sz="4" w:space="0" w:color="000000"/>
            </w:tcBorders>
            <w:vAlign w:val="center"/>
          </w:tcPr>
          <w:p w14:paraId="0D9D7546" w14:textId="77777777" w:rsidR="00D252C6" w:rsidRPr="004E3E81" w:rsidRDefault="00A63376">
            <w:pPr>
              <w:rPr>
                <w:rFonts w:ascii="Verdana" w:hAnsi="Verdana"/>
                <w:sz w:val="22"/>
                <w:szCs w:val="22"/>
              </w:rPr>
            </w:pPr>
            <w:r w:rsidRPr="004E3E81">
              <w:rPr>
                <w:rFonts w:ascii="Verdana" w:hAnsi="Verdana"/>
                <w:sz w:val="22"/>
                <w:szCs w:val="22"/>
              </w:rPr>
              <w:t>Clase</w:t>
            </w:r>
          </w:p>
        </w:tc>
        <w:tc>
          <w:tcPr>
            <w:tcW w:w="7868" w:type="dxa"/>
            <w:tcBorders>
              <w:top w:val="single" w:sz="4" w:space="0" w:color="000000"/>
              <w:left w:val="single" w:sz="4" w:space="0" w:color="000000"/>
              <w:bottom w:val="single" w:sz="4" w:space="0" w:color="000000"/>
              <w:right w:val="single" w:sz="4" w:space="0" w:color="000000"/>
            </w:tcBorders>
            <w:vAlign w:val="center"/>
          </w:tcPr>
          <w:p w14:paraId="6CA8A610" w14:textId="77777777" w:rsidR="00D252C6" w:rsidRPr="004E3E81" w:rsidRDefault="00A63376" w:rsidP="00E16F5A">
            <w:pPr>
              <w:jc w:val="both"/>
              <w:rPr>
                <w:rFonts w:ascii="Verdana" w:hAnsi="Verdana"/>
                <w:sz w:val="22"/>
                <w:szCs w:val="22"/>
              </w:rPr>
            </w:pPr>
            <w:r w:rsidRPr="004E3E81">
              <w:rPr>
                <w:rFonts w:ascii="Verdana" w:hAnsi="Verdana"/>
                <w:sz w:val="22"/>
                <w:szCs w:val="22"/>
              </w:rPr>
              <w:t xml:space="preserve"> Contrato de seguro contenido en una póliza para Entidades Estatales, (</w:t>
            </w:r>
            <w:proofErr w:type="spellStart"/>
            <w:r w:rsidRPr="004E3E81">
              <w:rPr>
                <w:rFonts w:ascii="Verdana" w:hAnsi="Verdana"/>
                <w:sz w:val="22"/>
                <w:szCs w:val="22"/>
              </w:rPr>
              <w:t>ii</w:t>
            </w:r>
            <w:proofErr w:type="spellEnd"/>
            <w:r w:rsidRPr="004E3E81">
              <w:rPr>
                <w:rFonts w:ascii="Verdana" w:hAnsi="Verdana"/>
                <w:sz w:val="22"/>
                <w:szCs w:val="22"/>
              </w:rPr>
              <w:t>) patrimonio autónomo, (</w:t>
            </w:r>
            <w:proofErr w:type="spellStart"/>
            <w:r w:rsidRPr="004E3E81">
              <w:rPr>
                <w:rFonts w:ascii="Verdana" w:hAnsi="Verdana"/>
                <w:sz w:val="22"/>
                <w:szCs w:val="22"/>
              </w:rPr>
              <w:t>iii</w:t>
            </w:r>
            <w:proofErr w:type="spellEnd"/>
            <w:r w:rsidRPr="004E3E81">
              <w:rPr>
                <w:rFonts w:ascii="Verdana" w:hAnsi="Verdana"/>
                <w:sz w:val="22"/>
                <w:szCs w:val="22"/>
              </w:rPr>
              <w:t>) Garantía bancaria.</w:t>
            </w:r>
          </w:p>
        </w:tc>
      </w:tr>
      <w:tr w:rsidR="00D252C6" w:rsidRPr="004E3E81" w14:paraId="0F5CF8CE" w14:textId="77777777">
        <w:trPr>
          <w:trHeight w:val="20"/>
          <w:jc w:val="center"/>
        </w:trPr>
        <w:tc>
          <w:tcPr>
            <w:tcW w:w="2094" w:type="dxa"/>
            <w:tcBorders>
              <w:top w:val="single" w:sz="4" w:space="0" w:color="000000"/>
              <w:left w:val="single" w:sz="4" w:space="0" w:color="000000"/>
              <w:bottom w:val="single" w:sz="4" w:space="0" w:color="000000"/>
              <w:right w:val="single" w:sz="4" w:space="0" w:color="000000"/>
            </w:tcBorders>
            <w:vAlign w:val="center"/>
          </w:tcPr>
          <w:p w14:paraId="6643294E" w14:textId="77777777" w:rsidR="00D252C6" w:rsidRPr="004E3E81" w:rsidRDefault="00A63376">
            <w:pPr>
              <w:rPr>
                <w:rFonts w:ascii="Verdana" w:hAnsi="Verdana"/>
                <w:sz w:val="22"/>
                <w:szCs w:val="22"/>
              </w:rPr>
            </w:pPr>
            <w:r w:rsidRPr="004E3E81">
              <w:rPr>
                <w:rFonts w:ascii="Verdana" w:hAnsi="Verdana"/>
                <w:sz w:val="22"/>
                <w:szCs w:val="22"/>
              </w:rPr>
              <w:t>Asegurado/ beneficiario</w:t>
            </w:r>
          </w:p>
        </w:tc>
        <w:tc>
          <w:tcPr>
            <w:tcW w:w="7868" w:type="dxa"/>
            <w:tcBorders>
              <w:top w:val="single" w:sz="4" w:space="0" w:color="000000"/>
              <w:left w:val="single" w:sz="4" w:space="0" w:color="000000"/>
              <w:bottom w:val="single" w:sz="4" w:space="0" w:color="000000"/>
              <w:right w:val="single" w:sz="4" w:space="0" w:color="000000"/>
            </w:tcBorders>
            <w:vAlign w:val="center"/>
          </w:tcPr>
          <w:p w14:paraId="39947518" w14:textId="77777777" w:rsidR="00D252C6" w:rsidRPr="004E3E81" w:rsidRDefault="00A63376">
            <w:pPr>
              <w:rPr>
                <w:rFonts w:ascii="Verdana" w:hAnsi="Verdana"/>
                <w:sz w:val="22"/>
                <w:szCs w:val="22"/>
              </w:rPr>
            </w:pPr>
            <w:r w:rsidRPr="004E3E81">
              <w:rPr>
                <w:rFonts w:ascii="Verdana" w:hAnsi="Verdana"/>
                <w:sz w:val="22"/>
                <w:szCs w:val="22"/>
              </w:rPr>
              <w:t>UNIDAD ADMINISTRATIVA ESPECIAL CONTADURÍA GENERAL DE LA NACIÓN identificada con el NIT 830.025.406-6</w:t>
            </w:r>
          </w:p>
        </w:tc>
      </w:tr>
      <w:tr w:rsidR="00D252C6" w:rsidRPr="004E3E81" w14:paraId="6BEDA591" w14:textId="77777777" w:rsidTr="005068F0">
        <w:trPr>
          <w:trHeight w:val="2041"/>
          <w:jc w:val="center"/>
        </w:trPr>
        <w:tc>
          <w:tcPr>
            <w:tcW w:w="2094" w:type="dxa"/>
            <w:tcBorders>
              <w:top w:val="single" w:sz="4" w:space="0" w:color="000000"/>
              <w:left w:val="single" w:sz="4" w:space="0" w:color="000000"/>
              <w:bottom w:val="single" w:sz="4" w:space="0" w:color="000000"/>
              <w:right w:val="single" w:sz="4" w:space="0" w:color="000000"/>
            </w:tcBorders>
            <w:vAlign w:val="center"/>
          </w:tcPr>
          <w:p w14:paraId="7CC1BD91" w14:textId="77777777" w:rsidR="00D252C6" w:rsidRPr="004E3E81" w:rsidRDefault="00A63376">
            <w:pPr>
              <w:rPr>
                <w:rFonts w:ascii="Verdana" w:hAnsi="Verdana"/>
                <w:sz w:val="22"/>
                <w:szCs w:val="22"/>
              </w:rPr>
            </w:pPr>
            <w:r w:rsidRPr="004E3E81">
              <w:rPr>
                <w:rFonts w:ascii="Verdana" w:hAnsi="Verdana"/>
                <w:sz w:val="22"/>
                <w:szCs w:val="22"/>
              </w:rPr>
              <w:lastRenderedPageBreak/>
              <w:t>Amparos, vigencia y valores asegurados</w:t>
            </w:r>
          </w:p>
        </w:tc>
        <w:tc>
          <w:tcPr>
            <w:tcW w:w="7868" w:type="dxa"/>
            <w:tcBorders>
              <w:top w:val="single" w:sz="4" w:space="0" w:color="000000"/>
              <w:left w:val="single" w:sz="4" w:space="0" w:color="000000"/>
              <w:bottom w:val="single" w:sz="4" w:space="0" w:color="000000"/>
              <w:right w:val="single" w:sz="4" w:space="0" w:color="000000"/>
            </w:tcBorders>
            <w:vAlign w:val="center"/>
          </w:tcPr>
          <w:p w14:paraId="2F924F80" w14:textId="77777777" w:rsidR="00D252C6" w:rsidRPr="004E3E81" w:rsidRDefault="00D252C6">
            <w:pPr>
              <w:rPr>
                <w:rFonts w:ascii="Verdana" w:hAnsi="Verdana"/>
                <w:sz w:val="22"/>
                <w:szCs w:val="22"/>
              </w:rPr>
            </w:pPr>
          </w:p>
          <w:tbl>
            <w:tblPr>
              <w:tblStyle w:val="a1"/>
              <w:tblW w:w="76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106"/>
              <w:gridCol w:w="2274"/>
            </w:tblGrid>
            <w:tr w:rsidR="00D252C6" w:rsidRPr="004E3E81" w14:paraId="5A0EDC3A" w14:textId="77777777">
              <w:tc>
                <w:tcPr>
                  <w:tcW w:w="3262" w:type="dxa"/>
                  <w:tcBorders>
                    <w:top w:val="single" w:sz="4" w:space="0" w:color="000000"/>
                    <w:left w:val="single" w:sz="4" w:space="0" w:color="000000"/>
                    <w:bottom w:val="single" w:sz="4" w:space="0" w:color="000000"/>
                    <w:right w:val="single" w:sz="4" w:space="0" w:color="000000"/>
                  </w:tcBorders>
                  <w:shd w:val="clear" w:color="auto" w:fill="404040"/>
                </w:tcPr>
                <w:p w14:paraId="1B00A3AA" w14:textId="77777777" w:rsidR="00D252C6" w:rsidRPr="004E3E81" w:rsidRDefault="00A63376" w:rsidP="00193B2B">
                  <w:pPr>
                    <w:jc w:val="center"/>
                    <w:rPr>
                      <w:rFonts w:ascii="Verdana" w:hAnsi="Verdana"/>
                      <w:color w:val="F2F2F2" w:themeColor="background1" w:themeShade="F2"/>
                      <w:sz w:val="22"/>
                      <w:szCs w:val="22"/>
                    </w:rPr>
                  </w:pPr>
                  <w:r w:rsidRPr="004E3E81">
                    <w:rPr>
                      <w:rFonts w:ascii="Verdana" w:hAnsi="Verdana"/>
                      <w:color w:val="F2F2F2" w:themeColor="background1" w:themeShade="F2"/>
                      <w:sz w:val="22"/>
                      <w:szCs w:val="22"/>
                    </w:rPr>
                    <w:t>Amparo</w:t>
                  </w:r>
                </w:p>
              </w:tc>
              <w:tc>
                <w:tcPr>
                  <w:tcW w:w="2106" w:type="dxa"/>
                  <w:tcBorders>
                    <w:top w:val="single" w:sz="4" w:space="0" w:color="000000"/>
                    <w:left w:val="single" w:sz="4" w:space="0" w:color="000000"/>
                    <w:bottom w:val="single" w:sz="4" w:space="0" w:color="000000"/>
                    <w:right w:val="single" w:sz="4" w:space="0" w:color="000000"/>
                  </w:tcBorders>
                  <w:shd w:val="clear" w:color="auto" w:fill="404040"/>
                </w:tcPr>
                <w:p w14:paraId="02937326" w14:textId="736A2365" w:rsidR="00D252C6" w:rsidRPr="004E3E81" w:rsidRDefault="00A63376" w:rsidP="00193B2B">
                  <w:pPr>
                    <w:jc w:val="center"/>
                    <w:rPr>
                      <w:rFonts w:ascii="Verdana" w:hAnsi="Verdana"/>
                      <w:color w:val="F2F2F2" w:themeColor="background1" w:themeShade="F2"/>
                      <w:sz w:val="22"/>
                      <w:szCs w:val="22"/>
                    </w:rPr>
                  </w:pPr>
                  <w:r w:rsidRPr="004E3E81">
                    <w:rPr>
                      <w:rFonts w:ascii="Verdana" w:hAnsi="Verdana"/>
                      <w:color w:val="F2F2F2" w:themeColor="background1" w:themeShade="F2"/>
                      <w:sz w:val="22"/>
                      <w:szCs w:val="22"/>
                    </w:rPr>
                    <w:t>Vigencia</w:t>
                  </w:r>
                </w:p>
              </w:tc>
              <w:tc>
                <w:tcPr>
                  <w:tcW w:w="2274" w:type="dxa"/>
                  <w:tcBorders>
                    <w:top w:val="single" w:sz="4" w:space="0" w:color="000000"/>
                    <w:left w:val="single" w:sz="4" w:space="0" w:color="000000"/>
                    <w:bottom w:val="single" w:sz="4" w:space="0" w:color="000000"/>
                    <w:right w:val="single" w:sz="4" w:space="0" w:color="000000"/>
                  </w:tcBorders>
                  <w:shd w:val="clear" w:color="auto" w:fill="404040"/>
                </w:tcPr>
                <w:p w14:paraId="6DB529BB" w14:textId="77777777" w:rsidR="00D252C6" w:rsidRPr="004E3E81" w:rsidRDefault="00A63376" w:rsidP="00193B2B">
                  <w:pPr>
                    <w:jc w:val="center"/>
                    <w:rPr>
                      <w:rFonts w:ascii="Verdana" w:hAnsi="Verdana"/>
                      <w:color w:val="F2F2F2" w:themeColor="background1" w:themeShade="F2"/>
                      <w:sz w:val="22"/>
                      <w:szCs w:val="22"/>
                    </w:rPr>
                  </w:pPr>
                  <w:r w:rsidRPr="004E3E81">
                    <w:rPr>
                      <w:rFonts w:ascii="Verdana" w:hAnsi="Verdana"/>
                      <w:color w:val="F2F2F2" w:themeColor="background1" w:themeShade="F2"/>
                      <w:sz w:val="22"/>
                      <w:szCs w:val="22"/>
                    </w:rPr>
                    <w:t>Valor Asegurado</w:t>
                  </w:r>
                </w:p>
              </w:tc>
            </w:tr>
            <w:tr w:rsidR="00D252C6" w:rsidRPr="004E3E81" w14:paraId="35C66F5F" w14:textId="77777777">
              <w:tc>
                <w:tcPr>
                  <w:tcW w:w="3262" w:type="dxa"/>
                  <w:tcBorders>
                    <w:top w:val="single" w:sz="4" w:space="0" w:color="000000"/>
                    <w:left w:val="single" w:sz="4" w:space="0" w:color="000000"/>
                    <w:bottom w:val="single" w:sz="4" w:space="0" w:color="000000"/>
                    <w:right w:val="single" w:sz="4" w:space="0" w:color="000000"/>
                  </w:tcBorders>
                </w:tcPr>
                <w:p w14:paraId="07238034" w14:textId="5CD3682F" w:rsidR="00D252C6" w:rsidRPr="004E3E81" w:rsidRDefault="00193B2B">
                  <w:pPr>
                    <w:rPr>
                      <w:rFonts w:ascii="Verdana" w:hAnsi="Verdana"/>
                      <w:sz w:val="22"/>
                      <w:szCs w:val="22"/>
                    </w:rPr>
                  </w:pPr>
                  <w:r w:rsidRPr="004E3E81">
                    <w:rPr>
                      <w:rFonts w:ascii="Verdana" w:eastAsia="Verdana" w:hAnsi="Verdana" w:cs="Verdana"/>
                      <w:color w:val="808080" w:themeColor="background1" w:themeShade="80"/>
                      <w:sz w:val="22"/>
                      <w:szCs w:val="22"/>
                    </w:rPr>
                    <w:t>“Describa</w:t>
                  </w:r>
                  <w:r w:rsidR="00242400" w:rsidRPr="004E3E81">
                    <w:rPr>
                      <w:rFonts w:ascii="Verdana" w:eastAsia="Verdana" w:hAnsi="Verdana" w:cs="Verdana"/>
                      <w:color w:val="808080" w:themeColor="background1" w:themeShade="80"/>
                      <w:sz w:val="22"/>
                      <w:szCs w:val="22"/>
                    </w:rPr>
                    <w:t xml:space="preserve"> la cobertura de</w:t>
                  </w:r>
                  <w:r w:rsidR="004E3E81">
                    <w:rPr>
                      <w:rFonts w:ascii="Verdana" w:eastAsia="Verdana" w:hAnsi="Verdana" w:cs="Verdana"/>
                      <w:color w:val="808080" w:themeColor="background1" w:themeShade="80"/>
                      <w:sz w:val="22"/>
                      <w:szCs w:val="22"/>
                    </w:rPr>
                    <w:t>l</w:t>
                  </w:r>
                  <w:r w:rsidR="00242400" w:rsidRPr="004E3E81">
                    <w:rPr>
                      <w:rFonts w:ascii="Verdana" w:eastAsia="Verdana" w:hAnsi="Verdana" w:cs="Verdana"/>
                      <w:color w:val="808080" w:themeColor="background1" w:themeShade="80"/>
                      <w:sz w:val="22"/>
                      <w:szCs w:val="22"/>
                    </w:rPr>
                    <w:t xml:space="preserve"> </w:t>
                  </w:r>
                  <w:r w:rsidR="004E3E81">
                    <w:rPr>
                      <w:rFonts w:ascii="Verdana" w:eastAsia="Verdana" w:hAnsi="Verdana" w:cs="Verdana"/>
                      <w:color w:val="808080" w:themeColor="background1" w:themeShade="80"/>
                      <w:sz w:val="22"/>
                      <w:szCs w:val="22"/>
                    </w:rPr>
                    <w:t>amparo</w:t>
                  </w:r>
                  <w:r w:rsidR="00242400" w:rsidRPr="004E3E81">
                    <w:rPr>
                      <w:rFonts w:ascii="Verdana" w:eastAsia="Verdana" w:hAnsi="Verdana" w:cs="Verdana"/>
                      <w:color w:val="808080" w:themeColor="background1" w:themeShade="80"/>
                      <w:sz w:val="22"/>
                      <w:szCs w:val="22"/>
                    </w:rPr>
                    <w:t>”</w:t>
                  </w:r>
                </w:p>
              </w:tc>
              <w:tc>
                <w:tcPr>
                  <w:tcW w:w="2106" w:type="dxa"/>
                  <w:tcBorders>
                    <w:top w:val="single" w:sz="4" w:space="0" w:color="000000"/>
                    <w:left w:val="single" w:sz="4" w:space="0" w:color="000000"/>
                    <w:bottom w:val="single" w:sz="4" w:space="0" w:color="000000"/>
                    <w:right w:val="single" w:sz="4" w:space="0" w:color="000000"/>
                  </w:tcBorders>
                </w:tcPr>
                <w:p w14:paraId="77FA0A47" w14:textId="323CB249" w:rsidR="00D252C6" w:rsidRPr="004E3E81" w:rsidRDefault="00242400">
                  <w:pPr>
                    <w:rPr>
                      <w:rFonts w:ascii="Verdana" w:hAnsi="Verdana"/>
                      <w:sz w:val="22"/>
                      <w:szCs w:val="22"/>
                    </w:rPr>
                  </w:pPr>
                  <w:r w:rsidRPr="004E3E81">
                    <w:rPr>
                      <w:rFonts w:ascii="Verdana" w:eastAsia="Verdana" w:hAnsi="Verdana" w:cs="Verdana"/>
                      <w:color w:val="808080" w:themeColor="background1" w:themeShade="80"/>
                      <w:sz w:val="22"/>
                      <w:szCs w:val="22"/>
                    </w:rPr>
                    <w:t>“Describa el tiempo de cobertura de</w:t>
                  </w:r>
                  <w:r w:rsidR="004E3E81">
                    <w:rPr>
                      <w:rFonts w:ascii="Verdana" w:eastAsia="Verdana" w:hAnsi="Verdana" w:cs="Verdana"/>
                      <w:color w:val="808080" w:themeColor="background1" w:themeShade="80"/>
                      <w:sz w:val="22"/>
                      <w:szCs w:val="22"/>
                    </w:rPr>
                    <w:t>l amparo”</w:t>
                  </w:r>
                </w:p>
              </w:tc>
              <w:tc>
                <w:tcPr>
                  <w:tcW w:w="2274" w:type="dxa"/>
                  <w:tcBorders>
                    <w:top w:val="single" w:sz="4" w:space="0" w:color="000000"/>
                    <w:left w:val="single" w:sz="4" w:space="0" w:color="000000"/>
                    <w:bottom w:val="single" w:sz="4" w:space="0" w:color="000000"/>
                    <w:right w:val="single" w:sz="4" w:space="0" w:color="000000"/>
                  </w:tcBorders>
                </w:tcPr>
                <w:p w14:paraId="4E693942" w14:textId="2526083E" w:rsidR="00D252C6" w:rsidRPr="004E3E81" w:rsidRDefault="00A63376">
                  <w:pPr>
                    <w:rPr>
                      <w:rFonts w:ascii="Verdana" w:hAnsi="Verdana"/>
                      <w:sz w:val="22"/>
                      <w:szCs w:val="22"/>
                    </w:rPr>
                  </w:pPr>
                  <w:r w:rsidRPr="004E3E81">
                    <w:rPr>
                      <w:rFonts w:ascii="Verdana" w:hAnsi="Verdana"/>
                      <w:sz w:val="22"/>
                      <w:szCs w:val="22"/>
                    </w:rPr>
                    <w:t xml:space="preserve"> </w:t>
                  </w:r>
                  <w:r w:rsidR="00242400" w:rsidRPr="004E3E81">
                    <w:rPr>
                      <w:rFonts w:ascii="Verdana" w:eastAsia="Verdana" w:hAnsi="Verdana" w:cs="Verdana"/>
                      <w:color w:val="808080" w:themeColor="background1" w:themeShade="80"/>
                      <w:sz w:val="22"/>
                      <w:szCs w:val="22"/>
                    </w:rPr>
                    <w:t>“Describa el % de cobertura de</w:t>
                  </w:r>
                  <w:r w:rsidR="004E3E81">
                    <w:rPr>
                      <w:rFonts w:ascii="Verdana" w:eastAsia="Verdana" w:hAnsi="Verdana" w:cs="Verdana"/>
                      <w:color w:val="808080" w:themeColor="background1" w:themeShade="80"/>
                      <w:sz w:val="22"/>
                      <w:szCs w:val="22"/>
                    </w:rPr>
                    <w:t>l ampar</w:t>
                  </w:r>
                  <w:r w:rsidR="0095248F">
                    <w:rPr>
                      <w:rFonts w:ascii="Verdana" w:eastAsia="Verdana" w:hAnsi="Verdana" w:cs="Verdana"/>
                      <w:color w:val="808080" w:themeColor="background1" w:themeShade="80"/>
                      <w:sz w:val="22"/>
                      <w:szCs w:val="22"/>
                    </w:rPr>
                    <w:t>o</w:t>
                  </w:r>
                  <w:r w:rsidR="00242400" w:rsidRPr="004E3E81">
                    <w:rPr>
                      <w:rFonts w:ascii="Verdana" w:eastAsia="Verdana" w:hAnsi="Verdana" w:cs="Verdana"/>
                      <w:color w:val="808080" w:themeColor="background1" w:themeShade="80"/>
                      <w:sz w:val="22"/>
                      <w:szCs w:val="22"/>
                    </w:rPr>
                    <w:t>”</w:t>
                  </w:r>
                </w:p>
              </w:tc>
            </w:tr>
            <w:tr w:rsidR="00D252C6" w:rsidRPr="004E3E81" w14:paraId="09436F82" w14:textId="77777777">
              <w:tc>
                <w:tcPr>
                  <w:tcW w:w="3262" w:type="dxa"/>
                  <w:tcBorders>
                    <w:top w:val="single" w:sz="4" w:space="0" w:color="000000"/>
                    <w:left w:val="single" w:sz="4" w:space="0" w:color="000000"/>
                    <w:bottom w:val="single" w:sz="4" w:space="0" w:color="000000"/>
                    <w:right w:val="single" w:sz="4" w:space="0" w:color="000000"/>
                  </w:tcBorders>
                </w:tcPr>
                <w:p w14:paraId="18AB538D" w14:textId="0C95A065" w:rsidR="00D252C6" w:rsidRPr="004E3E81" w:rsidRDefault="00D252C6">
                  <w:pPr>
                    <w:rPr>
                      <w:rFonts w:ascii="Verdana" w:hAnsi="Verdana"/>
                      <w:sz w:val="22"/>
                      <w:szCs w:val="22"/>
                    </w:rPr>
                  </w:pPr>
                </w:p>
              </w:tc>
              <w:tc>
                <w:tcPr>
                  <w:tcW w:w="2106" w:type="dxa"/>
                  <w:tcBorders>
                    <w:top w:val="single" w:sz="4" w:space="0" w:color="000000"/>
                    <w:left w:val="single" w:sz="4" w:space="0" w:color="000000"/>
                    <w:bottom w:val="single" w:sz="4" w:space="0" w:color="000000"/>
                    <w:right w:val="single" w:sz="4" w:space="0" w:color="000000"/>
                  </w:tcBorders>
                </w:tcPr>
                <w:p w14:paraId="7FB0F8FF" w14:textId="30636093" w:rsidR="00D252C6" w:rsidRPr="004E3E81" w:rsidRDefault="00D252C6">
                  <w:pPr>
                    <w:rPr>
                      <w:rFonts w:ascii="Verdana" w:hAnsi="Verdana"/>
                      <w:sz w:val="22"/>
                      <w:szCs w:val="22"/>
                    </w:rPr>
                  </w:pPr>
                </w:p>
              </w:tc>
              <w:tc>
                <w:tcPr>
                  <w:tcW w:w="2274" w:type="dxa"/>
                  <w:tcBorders>
                    <w:top w:val="single" w:sz="4" w:space="0" w:color="000000"/>
                    <w:left w:val="single" w:sz="4" w:space="0" w:color="000000"/>
                    <w:bottom w:val="single" w:sz="4" w:space="0" w:color="000000"/>
                    <w:right w:val="single" w:sz="4" w:space="0" w:color="000000"/>
                  </w:tcBorders>
                </w:tcPr>
                <w:p w14:paraId="434D585B" w14:textId="3AA5FADC" w:rsidR="00D252C6" w:rsidRPr="004E3E81" w:rsidRDefault="00D252C6">
                  <w:pPr>
                    <w:rPr>
                      <w:rFonts w:ascii="Verdana" w:hAnsi="Verdana"/>
                      <w:sz w:val="22"/>
                      <w:szCs w:val="22"/>
                    </w:rPr>
                  </w:pPr>
                </w:p>
              </w:tc>
            </w:tr>
          </w:tbl>
          <w:p w14:paraId="1AE55B56" w14:textId="77777777" w:rsidR="00D252C6" w:rsidRPr="004E3E81" w:rsidRDefault="00D252C6">
            <w:pPr>
              <w:rPr>
                <w:rFonts w:ascii="Verdana" w:hAnsi="Verdana"/>
                <w:sz w:val="22"/>
                <w:szCs w:val="22"/>
              </w:rPr>
            </w:pPr>
          </w:p>
        </w:tc>
      </w:tr>
      <w:tr w:rsidR="00D252C6" w:rsidRPr="004E3E81" w14:paraId="1854FA8A" w14:textId="77777777">
        <w:trPr>
          <w:trHeight w:val="20"/>
          <w:jc w:val="center"/>
        </w:trPr>
        <w:tc>
          <w:tcPr>
            <w:tcW w:w="2094" w:type="dxa"/>
            <w:tcBorders>
              <w:top w:val="single" w:sz="4" w:space="0" w:color="000000"/>
              <w:left w:val="single" w:sz="4" w:space="0" w:color="000000"/>
              <w:bottom w:val="single" w:sz="4" w:space="0" w:color="000000"/>
              <w:right w:val="single" w:sz="4" w:space="0" w:color="000000"/>
            </w:tcBorders>
            <w:vAlign w:val="center"/>
          </w:tcPr>
          <w:p w14:paraId="16F595C7" w14:textId="77777777" w:rsidR="00D252C6" w:rsidRPr="004E3E81" w:rsidRDefault="00A63376">
            <w:pPr>
              <w:rPr>
                <w:rFonts w:ascii="Verdana" w:hAnsi="Verdana"/>
                <w:sz w:val="22"/>
                <w:szCs w:val="22"/>
              </w:rPr>
            </w:pPr>
            <w:r w:rsidRPr="004E3E81">
              <w:rPr>
                <w:rFonts w:ascii="Verdana" w:hAnsi="Verdana"/>
                <w:sz w:val="22"/>
                <w:szCs w:val="22"/>
              </w:rPr>
              <w:t xml:space="preserve">Tomador </w:t>
            </w:r>
          </w:p>
        </w:tc>
        <w:tc>
          <w:tcPr>
            <w:tcW w:w="7868" w:type="dxa"/>
            <w:tcBorders>
              <w:top w:val="single" w:sz="4" w:space="0" w:color="000000"/>
              <w:left w:val="single" w:sz="4" w:space="0" w:color="000000"/>
              <w:bottom w:val="single" w:sz="4" w:space="0" w:color="000000"/>
              <w:right w:val="single" w:sz="4" w:space="0" w:color="000000"/>
            </w:tcBorders>
            <w:vAlign w:val="center"/>
          </w:tcPr>
          <w:p w14:paraId="667FAE8F" w14:textId="77777777" w:rsidR="00D252C6" w:rsidRPr="004E3E81" w:rsidRDefault="00A63376">
            <w:pPr>
              <w:numPr>
                <w:ilvl w:val="0"/>
                <w:numId w:val="5"/>
              </w:numPr>
              <w:pBdr>
                <w:top w:val="nil"/>
                <w:left w:val="nil"/>
                <w:bottom w:val="nil"/>
                <w:right w:val="nil"/>
                <w:between w:val="nil"/>
              </w:pBdr>
              <w:jc w:val="both"/>
              <w:rPr>
                <w:rFonts w:ascii="Verdana" w:eastAsia="Verdana" w:hAnsi="Verdana" w:cs="Verdana"/>
                <w:color w:val="000000"/>
                <w:sz w:val="22"/>
                <w:szCs w:val="22"/>
              </w:rPr>
            </w:pPr>
            <w:r w:rsidRPr="004E3E81">
              <w:rPr>
                <w:rFonts w:ascii="Verdana" w:eastAsia="Verdana" w:hAnsi="Verdana" w:cs="Verdana"/>
                <w:color w:val="000000"/>
                <w:sz w:val="22"/>
                <w:szCs w:val="22"/>
              </w:rPr>
              <w:t>Para las personas jurídicas: la Garantía deberá tomarse con el nombre o razón social y tipo societario que figura en el certificado de existencia y representación legal expedido por la cámara de comercio respectiva, y no sólo con su sigla, a no ser que en el referido documento se exprese que la sociedad podrá denominarse de esa manera.</w:t>
            </w:r>
          </w:p>
          <w:p w14:paraId="4B5897CA" w14:textId="77777777" w:rsidR="00D252C6" w:rsidRPr="004E3E81" w:rsidRDefault="00A63376">
            <w:pPr>
              <w:numPr>
                <w:ilvl w:val="0"/>
                <w:numId w:val="5"/>
              </w:numPr>
              <w:pBdr>
                <w:top w:val="nil"/>
                <w:left w:val="nil"/>
                <w:bottom w:val="nil"/>
                <w:right w:val="nil"/>
                <w:between w:val="nil"/>
              </w:pBdr>
              <w:jc w:val="both"/>
              <w:rPr>
                <w:rFonts w:ascii="Verdana" w:eastAsia="Verdana" w:hAnsi="Verdana" w:cs="Verdana"/>
                <w:color w:val="000000"/>
                <w:sz w:val="22"/>
                <w:szCs w:val="22"/>
              </w:rPr>
            </w:pPr>
            <w:r w:rsidRPr="004E3E81">
              <w:rPr>
                <w:rFonts w:ascii="Verdana" w:eastAsia="Verdana" w:hAnsi="Verdana" w:cs="Verdana"/>
                <w:color w:val="000000"/>
                <w:sz w:val="22"/>
                <w:szCs w:val="22"/>
              </w:rPr>
              <w:t>No se aceptan Garantías a nombre del representante legal o de alguno de los integrantes del Consorcio o de la Unión Temporal. Cuando el Contratista sea una Unión Temporal o Consorcio, se debe incluir el nombre, el NIT y el porcentaje de participación de cada uno de los integrantes.</w:t>
            </w:r>
          </w:p>
          <w:p w14:paraId="20C3F32E" w14:textId="77777777" w:rsidR="00D252C6" w:rsidRPr="004E3E81" w:rsidRDefault="00A63376">
            <w:pPr>
              <w:numPr>
                <w:ilvl w:val="0"/>
                <w:numId w:val="5"/>
              </w:numPr>
              <w:pBdr>
                <w:top w:val="nil"/>
                <w:left w:val="nil"/>
                <w:bottom w:val="nil"/>
                <w:right w:val="nil"/>
                <w:between w:val="nil"/>
              </w:pBdr>
              <w:jc w:val="both"/>
              <w:rPr>
                <w:rFonts w:ascii="Verdana" w:eastAsia="Verdana" w:hAnsi="Verdana" w:cs="Verdana"/>
                <w:color w:val="000000"/>
                <w:sz w:val="22"/>
                <w:szCs w:val="22"/>
              </w:rPr>
            </w:pPr>
            <w:r w:rsidRPr="004E3E81">
              <w:rPr>
                <w:rFonts w:ascii="Verdana" w:eastAsia="Verdana" w:hAnsi="Verdana" w:cs="Verdana"/>
                <w:color w:val="000000"/>
                <w:sz w:val="22"/>
                <w:szCs w:val="22"/>
              </w:rPr>
              <w:t xml:space="preserve">Para el Contratista conformado por un Proponente Plural (Unión Temporal o Consorcio): la Garantía deberá ser otorgada por todos los integrantes del Contratista, para lo cual se deberá relacionar claramente los integrantes, su identificación y porcentaje de participación, quienes para todos los efectos serán los otorgantes de esta. </w:t>
            </w:r>
          </w:p>
        </w:tc>
      </w:tr>
      <w:tr w:rsidR="00D252C6" w:rsidRPr="004E3E81" w14:paraId="31F9CC50" w14:textId="77777777">
        <w:trPr>
          <w:trHeight w:val="20"/>
          <w:jc w:val="center"/>
        </w:trPr>
        <w:tc>
          <w:tcPr>
            <w:tcW w:w="2094" w:type="dxa"/>
            <w:tcBorders>
              <w:top w:val="single" w:sz="4" w:space="0" w:color="000000"/>
              <w:left w:val="single" w:sz="4" w:space="0" w:color="000000"/>
              <w:bottom w:val="single" w:sz="4" w:space="0" w:color="000000"/>
              <w:right w:val="single" w:sz="4" w:space="0" w:color="000000"/>
            </w:tcBorders>
            <w:vAlign w:val="center"/>
          </w:tcPr>
          <w:p w14:paraId="0F1C36E9" w14:textId="77777777" w:rsidR="00D252C6" w:rsidRPr="004E3E81" w:rsidRDefault="00A63376">
            <w:pPr>
              <w:rPr>
                <w:rFonts w:ascii="Verdana" w:hAnsi="Verdana"/>
                <w:sz w:val="22"/>
                <w:szCs w:val="22"/>
              </w:rPr>
            </w:pPr>
            <w:r w:rsidRPr="004E3E81">
              <w:rPr>
                <w:rFonts w:ascii="Verdana" w:hAnsi="Verdana"/>
                <w:sz w:val="22"/>
                <w:szCs w:val="22"/>
              </w:rPr>
              <w:t>Información necesaria dentro de la póliza</w:t>
            </w:r>
          </w:p>
        </w:tc>
        <w:tc>
          <w:tcPr>
            <w:tcW w:w="7868" w:type="dxa"/>
            <w:tcBorders>
              <w:top w:val="single" w:sz="4" w:space="0" w:color="000000"/>
              <w:left w:val="single" w:sz="4" w:space="0" w:color="000000"/>
              <w:bottom w:val="single" w:sz="4" w:space="0" w:color="000000"/>
              <w:right w:val="single" w:sz="4" w:space="0" w:color="000000"/>
            </w:tcBorders>
            <w:vAlign w:val="center"/>
          </w:tcPr>
          <w:p w14:paraId="487333A7" w14:textId="77777777" w:rsidR="00D252C6" w:rsidRPr="004E3E81" w:rsidRDefault="00A63376">
            <w:pPr>
              <w:numPr>
                <w:ilvl w:val="0"/>
                <w:numId w:val="5"/>
              </w:numPr>
              <w:pBdr>
                <w:top w:val="nil"/>
                <w:left w:val="nil"/>
                <w:bottom w:val="nil"/>
                <w:right w:val="nil"/>
                <w:between w:val="nil"/>
              </w:pBdr>
              <w:jc w:val="both"/>
              <w:rPr>
                <w:rFonts w:ascii="Verdana" w:eastAsia="Verdana" w:hAnsi="Verdana" w:cs="Verdana"/>
                <w:color w:val="000000"/>
                <w:sz w:val="22"/>
                <w:szCs w:val="22"/>
              </w:rPr>
            </w:pPr>
            <w:r w:rsidRPr="004E3E81">
              <w:rPr>
                <w:rFonts w:ascii="Verdana" w:eastAsia="Verdana" w:hAnsi="Verdana" w:cs="Verdana"/>
                <w:color w:val="000000"/>
                <w:sz w:val="22"/>
                <w:szCs w:val="22"/>
              </w:rPr>
              <w:t xml:space="preserve">Número y año del Contrato </w:t>
            </w:r>
          </w:p>
          <w:p w14:paraId="0691718D" w14:textId="77777777" w:rsidR="00D252C6" w:rsidRPr="004E3E81" w:rsidRDefault="00A63376">
            <w:pPr>
              <w:numPr>
                <w:ilvl w:val="0"/>
                <w:numId w:val="5"/>
              </w:numPr>
              <w:pBdr>
                <w:top w:val="nil"/>
                <w:left w:val="nil"/>
                <w:bottom w:val="nil"/>
                <w:right w:val="nil"/>
                <w:between w:val="nil"/>
              </w:pBdr>
              <w:jc w:val="both"/>
              <w:rPr>
                <w:rFonts w:ascii="Verdana" w:eastAsia="Verdana" w:hAnsi="Verdana" w:cs="Verdana"/>
                <w:color w:val="000000"/>
                <w:sz w:val="22"/>
                <w:szCs w:val="22"/>
              </w:rPr>
            </w:pPr>
            <w:r w:rsidRPr="004E3E81">
              <w:rPr>
                <w:rFonts w:ascii="Verdana" w:eastAsia="Verdana" w:hAnsi="Verdana" w:cs="Verdana"/>
                <w:color w:val="000000"/>
                <w:sz w:val="22"/>
                <w:szCs w:val="22"/>
              </w:rPr>
              <w:t>Objeto del Contrato</w:t>
            </w:r>
          </w:p>
          <w:p w14:paraId="14BDE692" w14:textId="77777777" w:rsidR="00D252C6" w:rsidRPr="004E3E81" w:rsidRDefault="00A63376">
            <w:pPr>
              <w:numPr>
                <w:ilvl w:val="0"/>
                <w:numId w:val="5"/>
              </w:numPr>
              <w:pBdr>
                <w:top w:val="nil"/>
                <w:left w:val="nil"/>
                <w:bottom w:val="nil"/>
                <w:right w:val="nil"/>
                <w:between w:val="nil"/>
              </w:pBdr>
              <w:jc w:val="both"/>
              <w:rPr>
                <w:rFonts w:ascii="Verdana" w:eastAsia="Verdana" w:hAnsi="Verdana" w:cs="Verdana"/>
                <w:color w:val="000000"/>
                <w:sz w:val="22"/>
                <w:szCs w:val="22"/>
              </w:rPr>
            </w:pPr>
            <w:r w:rsidRPr="004E3E81">
              <w:rPr>
                <w:rFonts w:ascii="Verdana" w:eastAsia="Verdana" w:hAnsi="Verdana" w:cs="Verdana"/>
                <w:color w:val="000000"/>
                <w:sz w:val="22"/>
                <w:szCs w:val="22"/>
              </w:rPr>
              <w:t>Firma del representante legal del Contratista</w:t>
            </w:r>
          </w:p>
          <w:p w14:paraId="5443394B" w14:textId="77777777" w:rsidR="00D252C6" w:rsidRPr="004E3E81" w:rsidRDefault="00A63376">
            <w:pPr>
              <w:numPr>
                <w:ilvl w:val="0"/>
                <w:numId w:val="5"/>
              </w:numPr>
              <w:pBdr>
                <w:top w:val="nil"/>
                <w:left w:val="nil"/>
                <w:bottom w:val="nil"/>
                <w:right w:val="nil"/>
                <w:between w:val="nil"/>
              </w:pBdr>
              <w:jc w:val="both"/>
              <w:rPr>
                <w:rFonts w:ascii="Verdana" w:eastAsia="Verdana" w:hAnsi="Verdana" w:cs="Verdana"/>
                <w:color w:val="000000"/>
                <w:sz w:val="22"/>
                <w:szCs w:val="22"/>
              </w:rPr>
            </w:pPr>
            <w:r w:rsidRPr="004E3E81">
              <w:rPr>
                <w:rFonts w:ascii="Verdana" w:eastAsia="Verdana" w:hAnsi="Verdana" w:cs="Verdana"/>
                <w:color w:val="000000"/>
                <w:sz w:val="22"/>
                <w:szCs w:val="22"/>
              </w:rPr>
              <w:t xml:space="preserve">En caso de no usar centavos, los valores deben aproximarse al mayor </w:t>
            </w:r>
          </w:p>
        </w:tc>
      </w:tr>
    </w:tbl>
    <w:p w14:paraId="571FD946" w14:textId="77777777" w:rsidR="00D252C6" w:rsidRPr="004E3E81" w:rsidRDefault="00D252C6">
      <w:pPr>
        <w:jc w:val="both"/>
        <w:rPr>
          <w:b/>
        </w:rPr>
      </w:pPr>
    </w:p>
    <w:p w14:paraId="7BDF45D1" w14:textId="468715EB" w:rsidR="00D252C6" w:rsidRPr="004E3E81" w:rsidRDefault="00A63376">
      <w:pPr>
        <w:jc w:val="both"/>
        <w:rPr>
          <w:i/>
        </w:rPr>
      </w:pPr>
      <w:r w:rsidRPr="004E3E81">
        <w:rPr>
          <w:b/>
        </w:rPr>
        <w:t>SUPERVISIÓN</w:t>
      </w:r>
      <w:r w:rsidRPr="004E3E81">
        <w:t xml:space="preserve">: La Supervisión del contrato estará a cargo del Coordinador del </w:t>
      </w:r>
      <w:r w:rsidRPr="004E3E81">
        <w:rPr>
          <w:color w:val="000000"/>
        </w:rPr>
        <w:t xml:space="preserve">GIT </w:t>
      </w:r>
      <w:r w:rsidRPr="004E3E81">
        <w:t xml:space="preserve">DE </w:t>
      </w:r>
      <w:r w:rsidR="0095248F" w:rsidRPr="00573155">
        <w:rPr>
          <w:color w:val="B2B2B2"/>
        </w:rPr>
        <w:t xml:space="preserve">(Diligenciar el GIT que </w:t>
      </w:r>
      <w:r w:rsidR="00573155" w:rsidRPr="00573155">
        <w:rPr>
          <w:color w:val="B2B2B2"/>
        </w:rPr>
        <w:t>realizará</w:t>
      </w:r>
      <w:r w:rsidR="0095248F" w:rsidRPr="00573155">
        <w:rPr>
          <w:color w:val="B2B2B2"/>
        </w:rPr>
        <w:t xml:space="preserve"> la supervisión)</w:t>
      </w:r>
      <w:r w:rsidRPr="004E3E81">
        <w:t xml:space="preserve"> o quien haga sus veces o quien designe el ordenador del gasto; el cual ejercerá las obligaciones y responsabilidades de acuerdo con lo establecido en los artículos 93 y siguientes de la Ley 1474 de 2011 y el Manual de Contratación de la Entidad.</w:t>
      </w:r>
    </w:p>
    <w:p w14:paraId="3F8658A3" w14:textId="77777777" w:rsidR="00D252C6" w:rsidRPr="004E3E81" w:rsidRDefault="00D252C6">
      <w:pPr>
        <w:jc w:val="both"/>
        <w:rPr>
          <w:i/>
        </w:rPr>
      </w:pPr>
    </w:p>
    <w:p w14:paraId="20034CD8" w14:textId="77777777" w:rsidR="00D252C6" w:rsidRPr="004E3E81" w:rsidRDefault="00A63376">
      <w:pPr>
        <w:widowControl w:val="0"/>
        <w:pBdr>
          <w:top w:val="nil"/>
          <w:left w:val="nil"/>
          <w:bottom w:val="nil"/>
          <w:right w:val="nil"/>
          <w:between w:val="nil"/>
        </w:pBdr>
        <w:jc w:val="both"/>
        <w:rPr>
          <w:color w:val="000000"/>
        </w:rPr>
      </w:pPr>
      <w:r w:rsidRPr="004E3E81">
        <w:rPr>
          <w:color w:val="000000"/>
        </w:rPr>
        <w:t xml:space="preserve">El supervisor podrá designar personal de apoyo para el cumplimiento de la labor </w:t>
      </w:r>
      <w:r w:rsidRPr="004E3E81">
        <w:rPr>
          <w:color w:val="000000"/>
        </w:rPr>
        <w:lastRenderedPageBreak/>
        <w:t>encomendada y, en todo caso, sin delegar su responsabilidad, quien deberá ceñirse a la reglamentación interna</w:t>
      </w:r>
      <w:r w:rsidRPr="004E3E81">
        <w:rPr>
          <w:color w:val="000000"/>
          <w:vertAlign w:val="superscript"/>
        </w:rPr>
        <w:t xml:space="preserve"> </w:t>
      </w:r>
      <w:r w:rsidRPr="004E3E81">
        <w:rPr>
          <w:color w:val="000000"/>
        </w:rPr>
        <w:t>de la Entidad, la Ley 1474 de 2011 y demás normas concordantes.</w:t>
      </w:r>
    </w:p>
    <w:p w14:paraId="39A7B5F6" w14:textId="77777777" w:rsidR="00D252C6" w:rsidRPr="004E3E81" w:rsidRDefault="00D252C6">
      <w:pPr>
        <w:jc w:val="both"/>
        <w:rPr>
          <w:i/>
        </w:rPr>
      </w:pPr>
    </w:p>
    <w:p w14:paraId="71FC80BF" w14:textId="77777777" w:rsidR="00D252C6" w:rsidRPr="004E3E81" w:rsidRDefault="00A63376">
      <w:pPr>
        <w:jc w:val="both"/>
      </w:pPr>
      <w:r w:rsidRPr="004E3E81">
        <w:t>En todo caso no podrá adoptar decisiones que impliquen la modificación de los términos y condiciones previstas en el contrato, las cuales únicamente podrán ser adoptadas por los representantes legales de las partes debidamente facultadas, mediante la suscripción de las correspondientes modificaciones al contrato principal.</w:t>
      </w:r>
    </w:p>
    <w:p w14:paraId="7EE40C2E" w14:textId="77777777" w:rsidR="00D252C6" w:rsidRPr="004E3E81" w:rsidRDefault="00D252C6">
      <w:pPr>
        <w:jc w:val="both"/>
        <w:rPr>
          <w:i/>
        </w:rPr>
      </w:pPr>
    </w:p>
    <w:p w14:paraId="0DB43707" w14:textId="32DE9ACD" w:rsidR="00D252C6" w:rsidRPr="004E3E81" w:rsidRDefault="00A63376">
      <w:pPr>
        <w:jc w:val="both"/>
        <w:rPr>
          <w:b/>
        </w:rPr>
      </w:pPr>
      <w:bookmarkStart w:id="0" w:name="_heading=h.gjdgxs" w:colFirst="0" w:colLast="0"/>
      <w:bookmarkEnd w:id="0"/>
      <w:r w:rsidRPr="004E3E81">
        <w:rPr>
          <w:b/>
        </w:rPr>
        <w:t xml:space="preserve">MULTAS: </w:t>
      </w:r>
      <w:r w:rsidRPr="004E3E81">
        <w:t xml:space="preserve">En caso de que el contratista incurra en mora o incumplimiento parcial de alguna de las obligaciones adquiridas en este contrato la U.A.E Contaduría General de la Nación, podrá imponer al contratista, mediante resolución motivada multas diarias sucesivas equivalentes al uno por ciento (1/100) del valor del contrato por cada día de atraso en el cumplimiento de las obligaciones contraídas y por cada obligación incumplida. La acumulación de las multas antes </w:t>
      </w:r>
      <w:r w:rsidR="00BD03D1" w:rsidRPr="004E3E81">
        <w:t>referidas no</w:t>
      </w:r>
      <w:r w:rsidRPr="004E3E81">
        <w:t xml:space="preserve"> podrá superar el 20% del valor total del</w:t>
      </w:r>
      <w:r w:rsidRPr="004E3E81">
        <w:t xml:space="preserve"> contrato.</w:t>
      </w:r>
    </w:p>
    <w:p w14:paraId="55AFB3D3" w14:textId="77777777" w:rsidR="00D252C6" w:rsidRPr="004E3E81" w:rsidRDefault="00D252C6">
      <w:pPr>
        <w:jc w:val="both"/>
      </w:pPr>
    </w:p>
    <w:p w14:paraId="50928CE7" w14:textId="77777777" w:rsidR="00D252C6" w:rsidRPr="004E3E81" w:rsidRDefault="00A63376">
      <w:pPr>
        <w:jc w:val="both"/>
      </w:pPr>
      <w:r w:rsidRPr="004E3E81">
        <w:t>La imposición de multas se tramitará y se hará efectiva de conformidad con lo establecido en el parágrafo del artículo 17 de la Ley 1150 de Julio 16 de 2007, en concordancia con el artículo 86 de la Ley 1474 de 2011.</w:t>
      </w:r>
    </w:p>
    <w:p w14:paraId="21345F4C" w14:textId="77777777" w:rsidR="00D252C6" w:rsidRPr="004E3E81" w:rsidRDefault="00A63376">
      <w:pPr>
        <w:jc w:val="both"/>
      </w:pPr>
      <w:r w:rsidRPr="004E3E81">
        <w:t xml:space="preserve"> </w:t>
      </w:r>
    </w:p>
    <w:p w14:paraId="7138B73B" w14:textId="77777777" w:rsidR="00D252C6" w:rsidRPr="004E3E81" w:rsidRDefault="00A63376">
      <w:pPr>
        <w:jc w:val="both"/>
      </w:pPr>
      <w:r w:rsidRPr="004E3E81">
        <w:t>La imposición de multas se efectuará sin perjuicio del cobro de la cláusula penal pecuniaria de acuerdo con lo pactado en el presente contrato.</w:t>
      </w:r>
    </w:p>
    <w:p w14:paraId="27DA3D5C" w14:textId="77777777" w:rsidR="00D252C6" w:rsidRPr="004E3E81" w:rsidRDefault="00D252C6">
      <w:pPr>
        <w:jc w:val="both"/>
      </w:pPr>
    </w:p>
    <w:p w14:paraId="7A70ADB0" w14:textId="77777777" w:rsidR="00D252C6" w:rsidRPr="004E3E81" w:rsidRDefault="00A63376">
      <w:pPr>
        <w:jc w:val="both"/>
        <w:rPr>
          <w:b/>
        </w:rPr>
      </w:pPr>
      <w:bookmarkStart w:id="1" w:name="_heading=h.30j0zll" w:colFirst="0" w:colLast="0"/>
      <w:bookmarkEnd w:id="1"/>
      <w:r w:rsidRPr="004E3E81">
        <w:rPr>
          <w:b/>
        </w:rPr>
        <w:t xml:space="preserve">CLÁUSULA PENAL: </w:t>
      </w:r>
      <w:r w:rsidRPr="004E3E81">
        <w:t>Si el contratista no diere cumplimiento en forma total o parcial al objeto del contrato o a las obligaciones emanadas del mismo, pagará a la entidad el veinte por ciento (20%) del valor del mismo como estimación anticipada de perjuicios, sin perjuicio de la declaratoria de caducidad del contrato y de la imposición de multas. El contratista autoriza para que la entidad haga efectivo el valor de la cláusula penal descontándola de las sumas que adeude al contratista en desarrollo del contrato o sobre la garant</w:t>
      </w:r>
      <w:r w:rsidRPr="004E3E81">
        <w:t>ía, o se cobrará por la jurisdicción coactiva.</w:t>
      </w:r>
    </w:p>
    <w:p w14:paraId="4FC42CC7" w14:textId="77777777" w:rsidR="00D252C6" w:rsidRPr="004E3E81" w:rsidRDefault="00D252C6">
      <w:pPr>
        <w:jc w:val="both"/>
      </w:pPr>
    </w:p>
    <w:p w14:paraId="33F6A13D" w14:textId="77777777" w:rsidR="00D252C6" w:rsidRPr="004E3E81" w:rsidRDefault="00A63376">
      <w:pPr>
        <w:jc w:val="both"/>
        <w:rPr>
          <w:b/>
        </w:rPr>
      </w:pPr>
      <w:bookmarkStart w:id="2" w:name="_heading=h.1fob9te" w:colFirst="0" w:colLast="0"/>
      <w:bookmarkEnd w:id="2"/>
      <w:r w:rsidRPr="004E3E81">
        <w:rPr>
          <w:b/>
        </w:rPr>
        <w:t xml:space="preserve">CADUCIDAD: </w:t>
      </w:r>
      <w:r w:rsidRPr="004E3E81">
        <w:t>En caso de que el contratista incumpla con alguna de las obligaciones a su cargo y las cuales se consideren graves por parte de la entidad, se declarará la caducidad del contrato, en los términos y condiciones previstos en la Ley 80 de 1993.</w:t>
      </w:r>
    </w:p>
    <w:p w14:paraId="17947DED" w14:textId="77777777" w:rsidR="00D252C6" w:rsidRPr="004E3E81" w:rsidRDefault="00D252C6">
      <w:pPr>
        <w:jc w:val="both"/>
        <w:rPr>
          <w:i/>
        </w:rPr>
      </w:pPr>
    </w:p>
    <w:p w14:paraId="36AF9BA1" w14:textId="77777777" w:rsidR="00D252C6" w:rsidRPr="004E3E81" w:rsidRDefault="00A63376">
      <w:pPr>
        <w:jc w:val="both"/>
        <w:rPr>
          <w:b/>
        </w:rPr>
      </w:pPr>
      <w:r w:rsidRPr="004E3E81">
        <w:rPr>
          <w:b/>
        </w:rPr>
        <w:t xml:space="preserve">ACUERDO DE CONFIDENCIALIDAD: </w:t>
      </w:r>
      <w:r w:rsidRPr="004E3E81">
        <w:t xml:space="preserve">En razón al contrato que se pretende realizar, las partes contratantes acuerdan de manera voluntaria el suscribir un acuerdo de confidencialidad con el fin de no divulgar, usar o explotar indebidamente la información confidencial o privada a la que tenga acceso en virtud de la ejecución contrato o en </w:t>
      </w:r>
      <w:r w:rsidRPr="004E3E81">
        <w:lastRenderedPageBreak/>
        <w:t>desarrollo de una labor determinada que sobrevenga como consecuencia del giro ordinario de la ejecución del contrato en aras de garantizar la protección de la información confidencial y salvaguardar los interes</w:t>
      </w:r>
      <w:r w:rsidRPr="004E3E81">
        <w:t>es estratégicos de la entidad.</w:t>
      </w:r>
    </w:p>
    <w:p w14:paraId="09F2419D" w14:textId="77777777" w:rsidR="00D252C6" w:rsidRPr="004E3E81" w:rsidRDefault="00D252C6">
      <w:pPr>
        <w:jc w:val="both"/>
      </w:pPr>
    </w:p>
    <w:p w14:paraId="2DCBDA82" w14:textId="77777777" w:rsidR="00D252C6" w:rsidRPr="004E3E81" w:rsidRDefault="00A63376">
      <w:pPr>
        <w:jc w:val="both"/>
      </w:pPr>
      <w:r w:rsidRPr="004E3E81">
        <w:t>Para efectos de este acuerdo la U.A.E. Contaduría General de la Nación define como información confidencial:</w:t>
      </w:r>
    </w:p>
    <w:p w14:paraId="008A8918" w14:textId="77777777" w:rsidR="00D252C6" w:rsidRPr="004E3E81" w:rsidRDefault="00D252C6">
      <w:pPr>
        <w:jc w:val="both"/>
      </w:pPr>
    </w:p>
    <w:p w14:paraId="5DBA055B" w14:textId="77777777" w:rsidR="00D252C6" w:rsidRPr="004E3E81" w:rsidRDefault="00A63376">
      <w:pPr>
        <w:numPr>
          <w:ilvl w:val="0"/>
          <w:numId w:val="1"/>
        </w:numPr>
        <w:jc w:val="both"/>
      </w:pPr>
      <w:r w:rsidRPr="004E3E81">
        <w:t>La información, infraestructura de cómputo y de comunicaciones de la U.A.E. Contaduría General de la Nación.</w:t>
      </w:r>
    </w:p>
    <w:p w14:paraId="446C5145" w14:textId="77777777" w:rsidR="00D252C6" w:rsidRPr="004E3E81" w:rsidRDefault="00A63376">
      <w:pPr>
        <w:numPr>
          <w:ilvl w:val="0"/>
          <w:numId w:val="1"/>
        </w:numPr>
        <w:jc w:val="both"/>
      </w:pPr>
      <w:r w:rsidRPr="004E3E81">
        <w:t>Las bases de datos que contienen la información reportada en los sistemas de información.</w:t>
      </w:r>
    </w:p>
    <w:p w14:paraId="0A76A7E0" w14:textId="77777777" w:rsidR="00D252C6" w:rsidRPr="004E3E81" w:rsidRDefault="00A63376">
      <w:pPr>
        <w:numPr>
          <w:ilvl w:val="0"/>
          <w:numId w:val="1"/>
        </w:numPr>
        <w:jc w:val="both"/>
      </w:pPr>
      <w:r w:rsidRPr="004E3E81">
        <w:t>Parámetros y configuraciones que, de ser usadas en contra de la plataforma, afectarían la operación de la Entidad.</w:t>
      </w:r>
    </w:p>
    <w:p w14:paraId="0512EDC2" w14:textId="77777777" w:rsidR="00D252C6" w:rsidRPr="004E3E81" w:rsidRDefault="00A63376">
      <w:pPr>
        <w:numPr>
          <w:ilvl w:val="0"/>
          <w:numId w:val="1"/>
        </w:numPr>
        <w:jc w:val="both"/>
      </w:pPr>
      <w:r w:rsidRPr="004E3E81">
        <w:t>Integridad de la información de la Entidad.</w:t>
      </w:r>
    </w:p>
    <w:p w14:paraId="4237D37D" w14:textId="77777777" w:rsidR="00D252C6" w:rsidRPr="004E3E81" w:rsidRDefault="00A63376">
      <w:pPr>
        <w:numPr>
          <w:ilvl w:val="0"/>
          <w:numId w:val="1"/>
        </w:numPr>
        <w:jc w:val="both"/>
      </w:pPr>
      <w:r w:rsidRPr="004E3E81">
        <w:t>Información controlada como acceso a equipos, contraseñas, direccionamiento.</w:t>
      </w:r>
    </w:p>
    <w:p w14:paraId="72B93C19" w14:textId="77777777" w:rsidR="00D252C6" w:rsidRPr="004E3E81" w:rsidRDefault="00A63376">
      <w:pPr>
        <w:numPr>
          <w:ilvl w:val="0"/>
          <w:numId w:val="1"/>
        </w:numPr>
        <w:jc w:val="both"/>
      </w:pPr>
      <w:r w:rsidRPr="004E3E81">
        <w:t>Las copias de respaldo. Uso de software para la infraestructura e información de la Entidad.</w:t>
      </w:r>
    </w:p>
    <w:p w14:paraId="4743752E" w14:textId="77777777" w:rsidR="00D252C6" w:rsidRPr="004E3E81" w:rsidRDefault="00A63376">
      <w:pPr>
        <w:numPr>
          <w:ilvl w:val="0"/>
          <w:numId w:val="1"/>
        </w:numPr>
        <w:jc w:val="both"/>
      </w:pPr>
      <w:r w:rsidRPr="004E3E81">
        <w:t>Ingreso a la red de la Entidad.</w:t>
      </w:r>
    </w:p>
    <w:p w14:paraId="6D04C871" w14:textId="7275969B" w:rsidR="00D252C6" w:rsidRPr="004E3E81" w:rsidRDefault="00A63376" w:rsidP="00BC55A7">
      <w:pPr>
        <w:numPr>
          <w:ilvl w:val="0"/>
          <w:numId w:val="1"/>
        </w:numPr>
        <w:jc w:val="both"/>
      </w:pPr>
      <w:r w:rsidRPr="004E3E81">
        <w:t>Datos personales y direcciones de correo institucionales y usuarios externos que puedan ser susceptibles a ataques.</w:t>
      </w:r>
      <w:r w:rsidR="00752CBA">
        <w:t xml:space="preserve"> </w:t>
      </w:r>
      <w:r w:rsidRPr="004E3E81">
        <w:t>Acceso no autorizado a la infraestructura de la Entidad</w:t>
      </w:r>
    </w:p>
    <w:p w14:paraId="6B8A9036" w14:textId="77777777" w:rsidR="00D252C6" w:rsidRPr="004E3E81" w:rsidRDefault="00D252C6">
      <w:pPr>
        <w:jc w:val="both"/>
      </w:pPr>
    </w:p>
    <w:p w14:paraId="3DCB4D72" w14:textId="5DF0EE12" w:rsidR="00D252C6" w:rsidRPr="004E3E81" w:rsidRDefault="00A63376">
      <w:pPr>
        <w:jc w:val="both"/>
      </w:pPr>
      <w:r w:rsidRPr="004E3E81">
        <w:t>Para efectos de iniciar su ejecución, ustedes deben cumplir con los requisitos de perfeccionamiento y ejecución establecidos en la invitación pública del presente proceso y la firma de la correspondiente acta de inicio.</w:t>
      </w:r>
    </w:p>
    <w:p w14:paraId="3B66E28F" w14:textId="77777777" w:rsidR="00D252C6" w:rsidRPr="004E3E81" w:rsidRDefault="00D252C6">
      <w:pPr>
        <w:jc w:val="both"/>
      </w:pPr>
    </w:p>
    <w:p w14:paraId="750E611C" w14:textId="77777777" w:rsidR="00D252C6" w:rsidRPr="004E3E81" w:rsidRDefault="00A63376">
      <w:pPr>
        <w:jc w:val="both"/>
      </w:pPr>
      <w:r w:rsidRPr="004E3E81">
        <w:t xml:space="preserve">Este documento será publicado en el SECOP II en el enlace </w:t>
      </w:r>
      <w:hyperlink r:id="rId8">
        <w:r w:rsidR="00D252C6" w:rsidRPr="004E3E81">
          <w:rPr>
            <w:color w:val="0563C1"/>
            <w:u w:val="single"/>
          </w:rPr>
          <w:t>www.colombiacompra.gov.co</w:t>
        </w:r>
      </w:hyperlink>
      <w:r w:rsidRPr="004E3E81">
        <w:t>.</w:t>
      </w:r>
    </w:p>
    <w:p w14:paraId="43B07538" w14:textId="77777777" w:rsidR="00D252C6" w:rsidRPr="004E3E81" w:rsidRDefault="00D252C6">
      <w:pPr>
        <w:jc w:val="both"/>
      </w:pPr>
    </w:p>
    <w:p w14:paraId="638DBD88" w14:textId="6E4C7281" w:rsidR="00D252C6" w:rsidRPr="004E3E81" w:rsidRDefault="00A63376">
      <w:pPr>
        <w:jc w:val="both"/>
      </w:pPr>
      <w:r w:rsidRPr="004E3E81">
        <w:t>En constancia de lo anterior se firma en</w:t>
      </w:r>
      <w:r w:rsidRPr="004E3E81">
        <w:rPr>
          <w:color w:val="A6A6A6" w:themeColor="background1" w:themeShade="A6"/>
        </w:rPr>
        <w:t xml:space="preserve"> </w:t>
      </w:r>
      <w:proofErr w:type="spellStart"/>
      <w:r w:rsidR="00CB6DCF" w:rsidRPr="004E3E81">
        <w:rPr>
          <w:color w:val="A6A6A6" w:themeColor="background1" w:themeShade="A6"/>
        </w:rPr>
        <w:t>xxxxxxx</w:t>
      </w:r>
      <w:proofErr w:type="spellEnd"/>
      <w:r w:rsidRPr="004E3E81">
        <w:t xml:space="preserve">, a los </w:t>
      </w:r>
      <w:proofErr w:type="spellStart"/>
      <w:r w:rsidR="00CB6DCF" w:rsidRPr="004E3E81">
        <w:rPr>
          <w:color w:val="A6A6A6" w:themeColor="background1" w:themeShade="A6"/>
        </w:rPr>
        <w:t>xxxx</w:t>
      </w:r>
      <w:proofErr w:type="spellEnd"/>
      <w:r w:rsidRPr="004E3E81">
        <w:t xml:space="preserve"> (</w:t>
      </w:r>
      <w:proofErr w:type="spellStart"/>
      <w:r w:rsidR="00CB6DCF" w:rsidRPr="004E3E81">
        <w:rPr>
          <w:color w:val="A6A6A6" w:themeColor="background1" w:themeShade="A6"/>
        </w:rPr>
        <w:t>xx</w:t>
      </w:r>
      <w:proofErr w:type="spellEnd"/>
      <w:r w:rsidRPr="004E3E81">
        <w:t xml:space="preserve">) días del mes de </w:t>
      </w:r>
      <w:proofErr w:type="spellStart"/>
      <w:r w:rsidR="00CB6DCF" w:rsidRPr="004E3E81">
        <w:rPr>
          <w:color w:val="A6A6A6" w:themeColor="background1" w:themeShade="A6"/>
        </w:rPr>
        <w:t>xxxx</w:t>
      </w:r>
      <w:proofErr w:type="spellEnd"/>
      <w:r w:rsidRPr="004E3E81">
        <w:t xml:space="preserve"> de 202</w:t>
      </w:r>
      <w:r w:rsidR="00CB6DCF" w:rsidRPr="004E3E81">
        <w:rPr>
          <w:color w:val="A6A6A6" w:themeColor="background1" w:themeShade="A6"/>
        </w:rPr>
        <w:t>x</w:t>
      </w:r>
      <w:r w:rsidRPr="004E3E81">
        <w:t>.</w:t>
      </w:r>
    </w:p>
    <w:p w14:paraId="4FAD0297" w14:textId="77777777" w:rsidR="00D252C6" w:rsidRPr="004E3E81" w:rsidRDefault="00D252C6">
      <w:pPr>
        <w:jc w:val="both"/>
        <w:rPr>
          <w:i/>
        </w:rPr>
      </w:pPr>
    </w:p>
    <w:p w14:paraId="3B49422F" w14:textId="77777777" w:rsidR="00D252C6" w:rsidRPr="004E3E81" w:rsidRDefault="00A63376">
      <w:pPr>
        <w:jc w:val="both"/>
        <w:rPr>
          <w:i/>
        </w:rPr>
      </w:pPr>
      <w:r w:rsidRPr="004E3E81">
        <w:t>Cordialmente,</w:t>
      </w:r>
    </w:p>
    <w:p w14:paraId="047CCB10" w14:textId="77777777" w:rsidR="00D252C6" w:rsidRPr="004E3E81" w:rsidRDefault="00D252C6">
      <w:pPr>
        <w:jc w:val="both"/>
        <w:rPr>
          <w:i/>
        </w:rPr>
      </w:pPr>
    </w:p>
    <w:p w14:paraId="4286CAF4" w14:textId="77777777" w:rsidR="00D252C6" w:rsidRPr="004E3E81" w:rsidRDefault="00D252C6">
      <w:pPr>
        <w:rPr>
          <w:i/>
        </w:rPr>
      </w:pPr>
    </w:p>
    <w:p w14:paraId="4824B793" w14:textId="77FF0517" w:rsidR="00D252C6" w:rsidRPr="004E3E81" w:rsidRDefault="00CB6DCF">
      <w:pPr>
        <w:jc w:val="center"/>
        <w:rPr>
          <w:b/>
          <w:color w:val="A6A6A6" w:themeColor="background1" w:themeShade="A6"/>
        </w:rPr>
      </w:pPr>
      <w:r w:rsidRPr="004E3E81">
        <w:rPr>
          <w:b/>
          <w:color w:val="A6A6A6" w:themeColor="background1" w:themeShade="A6"/>
        </w:rPr>
        <w:t>XXXXXXXXXXXXXXXXXXXXX</w:t>
      </w:r>
    </w:p>
    <w:p w14:paraId="43A36070" w14:textId="77777777" w:rsidR="00D252C6" w:rsidRPr="004E3E81" w:rsidRDefault="00A63376">
      <w:pPr>
        <w:jc w:val="center"/>
      </w:pPr>
      <w:r w:rsidRPr="004E3E81">
        <w:t>Secretario General</w:t>
      </w:r>
    </w:p>
    <w:p w14:paraId="6DB780F3" w14:textId="77777777" w:rsidR="00D252C6" w:rsidRPr="004E3E81" w:rsidRDefault="00A63376">
      <w:pPr>
        <w:jc w:val="center"/>
      </w:pPr>
      <w:r w:rsidRPr="004E3E81">
        <w:t>Ordenador del Gasto</w:t>
      </w:r>
    </w:p>
    <w:p w14:paraId="33DAE96F" w14:textId="77777777" w:rsidR="00D252C6" w:rsidRPr="00494C0C" w:rsidRDefault="00D252C6">
      <w:pPr>
        <w:rPr>
          <w:i/>
          <w:sz w:val="16"/>
          <w:szCs w:val="16"/>
        </w:rPr>
      </w:pPr>
    </w:p>
    <w:p w14:paraId="7CC18BD9" w14:textId="7FCF4B31" w:rsidR="00D252C6" w:rsidRPr="005068F0" w:rsidRDefault="00A63376">
      <w:pPr>
        <w:rPr>
          <w:sz w:val="18"/>
          <w:szCs w:val="18"/>
        </w:rPr>
      </w:pPr>
      <w:r w:rsidRPr="005068F0">
        <w:rPr>
          <w:sz w:val="18"/>
          <w:szCs w:val="18"/>
        </w:rPr>
        <w:t xml:space="preserve">Proyectó: </w:t>
      </w:r>
      <w:r w:rsidR="00CB6DCF" w:rsidRPr="005068F0">
        <w:rPr>
          <w:b/>
          <w:color w:val="A6A6A6" w:themeColor="background1" w:themeShade="A6"/>
          <w:sz w:val="18"/>
          <w:szCs w:val="18"/>
        </w:rPr>
        <w:t>XXXXXXXXXXXXXXXXXX</w:t>
      </w:r>
      <w:r w:rsidRPr="005068F0">
        <w:rPr>
          <w:b/>
          <w:color w:val="A6A6A6" w:themeColor="background1" w:themeShade="A6"/>
          <w:sz w:val="18"/>
          <w:szCs w:val="18"/>
        </w:rPr>
        <w:t xml:space="preserve"> </w:t>
      </w:r>
      <w:r w:rsidRPr="005068F0">
        <w:rPr>
          <w:sz w:val="18"/>
          <w:szCs w:val="18"/>
        </w:rPr>
        <w:t xml:space="preserve">– </w:t>
      </w:r>
      <w:r w:rsidR="002A5F57" w:rsidRPr="005068F0">
        <w:rPr>
          <w:sz w:val="18"/>
          <w:szCs w:val="18"/>
        </w:rPr>
        <w:t>Profesional encargado</w:t>
      </w:r>
    </w:p>
    <w:p w14:paraId="281EEF0E" w14:textId="353CFD54" w:rsidR="00D252C6" w:rsidRPr="00E16F5A" w:rsidRDefault="00A146FF">
      <w:r w:rsidRPr="005068F0">
        <w:rPr>
          <w:sz w:val="18"/>
          <w:szCs w:val="18"/>
        </w:rPr>
        <w:t xml:space="preserve">Reviso: </w:t>
      </w:r>
      <w:r w:rsidRPr="005068F0">
        <w:rPr>
          <w:b/>
          <w:color w:val="A6A6A6" w:themeColor="background1" w:themeShade="A6"/>
          <w:sz w:val="18"/>
          <w:szCs w:val="18"/>
        </w:rPr>
        <w:t xml:space="preserve">XXXXXXXXXXXXXXXXXX </w:t>
      </w:r>
      <w:r w:rsidRPr="005068F0">
        <w:rPr>
          <w:sz w:val="18"/>
          <w:szCs w:val="18"/>
        </w:rPr>
        <w:t>– Coordinadora GIT SGAF</w:t>
      </w:r>
    </w:p>
    <w:sectPr w:rsidR="00D252C6" w:rsidRPr="00E16F5A" w:rsidSect="00B92E02">
      <w:headerReference w:type="default" r:id="rId9"/>
      <w:footerReference w:type="default" r:id="rId10"/>
      <w:pgSz w:w="12240" w:h="15840"/>
      <w:pgMar w:top="1418" w:right="1134" w:bottom="1418" w:left="1134" w:header="0"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7CC97" w14:textId="77777777" w:rsidR="00A63376" w:rsidRDefault="00A63376">
      <w:r>
        <w:separator/>
      </w:r>
    </w:p>
  </w:endnote>
  <w:endnote w:type="continuationSeparator" w:id="0">
    <w:p w14:paraId="071A2E4D" w14:textId="77777777" w:rsidR="00A63376" w:rsidRDefault="00A63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9114FC3-8407-4CF6-8FAB-F82DC5EB0CC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78F635B-53A4-429D-88B1-89F4DB7DD63F}"/>
    <w:embedBold r:id="rId3" w:fontKey="{B8DF5383-55C8-4A2E-A08F-0C6D8FD50FB6}"/>
    <w:embedItalic r:id="rId4" w:fontKey="{808DFC31-1ECD-4F95-84CF-2E17FB91F32A}"/>
    <w:embedBoldItalic r:id="rId5" w:fontKey="{7D722122-5454-4F22-8DB6-FAC7C42A138D}"/>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Italic r:id="rId6" w:fontKey="{A887A197-0092-472A-A755-CA7397077428}"/>
  </w:font>
  <w:font w:name="Calibri">
    <w:panose1 w:val="020F0502020204030204"/>
    <w:charset w:val="00"/>
    <w:family w:val="swiss"/>
    <w:pitch w:val="variable"/>
    <w:sig w:usb0="E4002EFF" w:usb1="C200247B" w:usb2="00000009" w:usb3="00000000" w:csb0="000001FF" w:csb1="00000000"/>
    <w:embedRegular r:id="rId7" w:fontKey="{4B7E85B4-3435-4089-80C0-395911658341}"/>
  </w:font>
  <w:font w:name="Georgia">
    <w:panose1 w:val="02040502050405020303"/>
    <w:charset w:val="00"/>
    <w:family w:val="roman"/>
    <w:pitch w:val="variable"/>
    <w:sig w:usb0="00000287" w:usb1="00000000" w:usb2="00000000" w:usb3="00000000" w:csb0="0000009F" w:csb1="00000000"/>
    <w:embedRegular r:id="rId8" w:fontKey="{1AD33130-6896-4EE9-8BB7-59DA43DF3173}"/>
    <w:embedItalic r:id="rId9" w:fontKey="{FF938AE1-A6A0-499C-9067-5130B0B3FDFA}"/>
  </w:font>
  <w:font w:name="Montserrat">
    <w:charset w:val="00"/>
    <w:family w:val="auto"/>
    <w:pitch w:val="variable"/>
    <w:sig w:usb0="2000020F" w:usb1="00000003" w:usb2="00000000" w:usb3="00000000" w:csb0="00000197" w:csb1="00000000"/>
    <w:embedRegular r:id="rId10" w:fontKey="{5E85A627-3BE0-44A3-BB09-FE338688BC89}"/>
    <w:embedBold r:id="rId11" w:fontKey="{62A3B697-FD01-49E4-8F70-8653AE406E21}"/>
  </w:font>
  <w:font w:name="Helvetica">
    <w:panose1 w:val="020B0604020202020204"/>
    <w:charset w:val="00"/>
    <w:family w:val="swiss"/>
    <w:pitch w:val="variable"/>
    <w:sig w:usb0="E0002EFF" w:usb1="C000785B" w:usb2="00000009" w:usb3="00000000" w:csb0="000001FF" w:csb1="00000000"/>
    <w:embedRegular r:id="rId12" w:fontKey="{EE316F2F-F4BF-4F57-BFCF-753DB85F56EC}"/>
  </w:font>
  <w:font w:name="Calibri Light">
    <w:panose1 w:val="020F0302020204030204"/>
    <w:charset w:val="00"/>
    <w:family w:val="swiss"/>
    <w:pitch w:val="variable"/>
    <w:sig w:usb0="E4002EFF" w:usb1="C200247B" w:usb2="00000009" w:usb3="00000000" w:csb0="000001FF" w:csb1="00000000"/>
    <w:embedRegular r:id="rId13" w:fontKey="{669479A3-0486-45D9-B43C-7FBB190AEB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F75E" w14:textId="06419548" w:rsidR="00D252C6" w:rsidRDefault="009A5E5E">
    <w:pPr>
      <w:pBdr>
        <w:top w:val="nil"/>
        <w:left w:val="nil"/>
        <w:bottom w:val="nil"/>
        <w:right w:val="nil"/>
        <w:between w:val="nil"/>
      </w:pBdr>
      <w:tabs>
        <w:tab w:val="center" w:pos="4419"/>
        <w:tab w:val="right" w:pos="8838"/>
      </w:tabs>
      <w:rPr>
        <w:color w:val="000000"/>
      </w:rPr>
    </w:pPr>
    <w:r>
      <w:rPr>
        <w:rFonts w:ascii="Helvetica" w:hAnsi="Helvetica"/>
        <w:noProof/>
      </w:rPr>
      <w:drawing>
        <wp:anchor distT="0" distB="0" distL="114300" distR="114300" simplePos="0" relativeHeight="251659264" behindDoc="1" locked="0" layoutInCell="1" allowOverlap="1" wp14:anchorId="3DAB8FBA" wp14:editId="2F471A66">
          <wp:simplePos x="0" y="0"/>
          <wp:positionH relativeFrom="margin">
            <wp:posOffset>-193675</wp:posOffset>
          </wp:positionH>
          <wp:positionV relativeFrom="paragraph">
            <wp:posOffset>53340</wp:posOffset>
          </wp:positionV>
          <wp:extent cx="6526523" cy="1008000"/>
          <wp:effectExtent l="0" t="0" r="0" b="0"/>
          <wp:wrapNone/>
          <wp:docPr id="192856480" name="Imagen 2"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73188" name="Imagen 2" descr="Interfaz de usuario gráfica, Texto, Aplicación, Chat o mensaje d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526523" cy="1008000"/>
                  </a:xfrm>
                  <a:prstGeom prst="rect">
                    <a:avLst/>
                  </a:prstGeom>
                </pic:spPr>
              </pic:pic>
            </a:graphicData>
          </a:graphic>
          <wp14:sizeRelH relativeFrom="page">
            <wp14:pctWidth>0</wp14:pctWidth>
          </wp14:sizeRelH>
          <wp14:sizeRelV relativeFrom="page">
            <wp14:pctHeight>0</wp14:pctHeight>
          </wp14:sizeRelV>
        </wp:anchor>
      </w:drawing>
    </w:r>
  </w:p>
  <w:p w14:paraId="2047BD6C" w14:textId="4D2B03E7" w:rsidR="00D252C6" w:rsidRDefault="00D252C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BD941" w14:textId="77777777" w:rsidR="00A63376" w:rsidRDefault="00A63376">
      <w:r>
        <w:separator/>
      </w:r>
    </w:p>
  </w:footnote>
  <w:footnote w:type="continuationSeparator" w:id="0">
    <w:p w14:paraId="38243B0C" w14:textId="77777777" w:rsidR="00A63376" w:rsidRDefault="00A63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70" w:type="dxa"/>
        <w:right w:w="70" w:type="dxa"/>
      </w:tblCellMar>
      <w:tblLook w:val="04A0" w:firstRow="1" w:lastRow="0" w:firstColumn="1" w:lastColumn="0" w:noHBand="0" w:noVBand="1"/>
    </w:tblPr>
    <w:tblGrid>
      <w:gridCol w:w="3151"/>
      <w:gridCol w:w="2463"/>
      <w:gridCol w:w="2292"/>
      <w:gridCol w:w="2066"/>
    </w:tblGrid>
    <w:tr w:rsidR="00430674" w:rsidRPr="00D90F17" w14:paraId="3EE2F869" w14:textId="77777777" w:rsidTr="00012789">
      <w:trPr>
        <w:trHeight w:val="309"/>
      </w:trPr>
      <w:tc>
        <w:tcPr>
          <w:tcW w:w="5000" w:type="pct"/>
          <w:gridSpan w:val="4"/>
          <w:tcBorders>
            <w:left w:val="nil"/>
            <w:bottom w:val="single" w:sz="4" w:space="0" w:color="auto"/>
          </w:tcBorders>
          <w:vAlign w:val="center"/>
        </w:tcPr>
        <w:p w14:paraId="02EFA6E9" w14:textId="77777777" w:rsidR="00430674" w:rsidRDefault="00430674" w:rsidP="00430674">
          <w:pPr>
            <w:jc w:val="center"/>
            <w:rPr>
              <w:b/>
              <w:i/>
            </w:rPr>
          </w:pPr>
          <w:bookmarkStart w:id="3" w:name="_Hlk171429757"/>
          <w:r w:rsidRPr="00937D7D">
            <w:rPr>
              <w:noProof/>
            </w:rPr>
            <w:drawing>
              <wp:inline distT="0" distB="0" distL="0" distR="0" wp14:anchorId="21D7C69A" wp14:editId="7DFDC8EF">
                <wp:extent cx="5581650" cy="963930"/>
                <wp:effectExtent l="0" t="0" r="0" b="0"/>
                <wp:docPr id="839168197"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93409" name="Imagen 1"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1650" cy="963930"/>
                        </a:xfrm>
                        <a:prstGeom prst="rect">
                          <a:avLst/>
                        </a:prstGeom>
                      </pic:spPr>
                    </pic:pic>
                  </a:graphicData>
                </a:graphic>
              </wp:inline>
            </w:drawing>
          </w:r>
        </w:p>
      </w:tc>
    </w:tr>
    <w:tr w:rsidR="00430674" w:rsidRPr="00D90F17" w14:paraId="298FC149" w14:textId="77777777" w:rsidTr="00012789">
      <w:trPr>
        <w:trHeight w:val="309"/>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4609DBA" w14:textId="32E6C695" w:rsidR="00430674" w:rsidRPr="009E4D70" w:rsidRDefault="00430674" w:rsidP="00430674">
          <w:pPr>
            <w:jc w:val="center"/>
            <w:rPr>
              <w:b/>
              <w:bCs/>
              <w:i/>
              <w:iCs/>
            </w:rPr>
          </w:pPr>
          <w:r w:rsidRPr="00FB6E21">
            <w:rPr>
              <w:b/>
              <w:iCs/>
            </w:rPr>
            <w:t>COMUNICACIÓN Y ACEPTACIÓN DE LA OFERTA</w:t>
          </w:r>
        </w:p>
      </w:tc>
    </w:tr>
    <w:tr w:rsidR="00430674" w:rsidRPr="00D90F17" w14:paraId="6CF05C9B" w14:textId="77777777" w:rsidTr="00012789">
      <w:trPr>
        <w:trHeight w:val="309"/>
      </w:trPr>
      <w:tc>
        <w:tcPr>
          <w:tcW w:w="1580" w:type="pct"/>
          <w:tcBorders>
            <w:top w:val="single" w:sz="4" w:space="0" w:color="auto"/>
            <w:left w:val="single" w:sz="4" w:space="0" w:color="auto"/>
            <w:bottom w:val="single" w:sz="4" w:space="0" w:color="auto"/>
            <w:right w:val="single" w:sz="4" w:space="0" w:color="auto"/>
          </w:tcBorders>
          <w:vAlign w:val="center"/>
          <w:hideMark/>
        </w:tcPr>
        <w:p w14:paraId="0AF6E9C3" w14:textId="77777777" w:rsidR="00430674" w:rsidRPr="004637B6" w:rsidRDefault="00430674" w:rsidP="00430674">
          <w:pPr>
            <w:jc w:val="center"/>
            <w:rPr>
              <w:b/>
              <w:bCs/>
              <w:i/>
              <w:iCs/>
            </w:rPr>
          </w:pPr>
          <w:r w:rsidRPr="004637B6">
            <w:rPr>
              <w:b/>
              <w:bCs/>
              <w:iCs/>
            </w:rPr>
            <w:t>PROCESO:</w:t>
          </w:r>
        </w:p>
      </w:tc>
      <w:tc>
        <w:tcPr>
          <w:tcW w:w="3420" w:type="pct"/>
          <w:gridSpan w:val="3"/>
          <w:tcBorders>
            <w:top w:val="single" w:sz="4" w:space="0" w:color="auto"/>
            <w:left w:val="nil"/>
            <w:bottom w:val="single" w:sz="4" w:space="0" w:color="auto"/>
            <w:right w:val="single" w:sz="4" w:space="0" w:color="auto"/>
          </w:tcBorders>
          <w:vAlign w:val="center"/>
          <w:hideMark/>
        </w:tcPr>
        <w:p w14:paraId="3D7281F5" w14:textId="77777777" w:rsidR="00430674" w:rsidRPr="00040CFB" w:rsidRDefault="00430674" w:rsidP="00430674">
          <w:pPr>
            <w:jc w:val="center"/>
            <w:rPr>
              <w:rFonts w:ascii="Montserrat" w:hAnsi="Montserrat"/>
            </w:rPr>
          </w:pPr>
          <w:r w:rsidRPr="002A4FF9">
            <w:rPr>
              <w:lang w:val="es-ES" w:eastAsia="en-US"/>
            </w:rPr>
            <w:t>GESTIÓN</w:t>
          </w:r>
          <w:r>
            <w:rPr>
              <w:i/>
              <w:lang w:val="es-ES" w:eastAsia="en-US"/>
            </w:rPr>
            <w:t xml:space="preserve"> </w:t>
          </w:r>
          <w:r w:rsidRPr="00FB6E21">
            <w:rPr>
              <w:iCs/>
            </w:rPr>
            <w:t>ADMINISTRATIVA</w:t>
          </w:r>
        </w:p>
      </w:tc>
    </w:tr>
    <w:tr w:rsidR="0024126D" w:rsidRPr="00D90F17" w14:paraId="53CB44D1" w14:textId="77777777" w:rsidTr="00012789">
      <w:trPr>
        <w:trHeight w:val="309"/>
      </w:trPr>
      <w:tc>
        <w:tcPr>
          <w:tcW w:w="1580" w:type="pct"/>
          <w:tcBorders>
            <w:top w:val="single" w:sz="4" w:space="0" w:color="auto"/>
            <w:left w:val="single" w:sz="4" w:space="0" w:color="auto"/>
            <w:bottom w:val="single" w:sz="4" w:space="0" w:color="auto"/>
            <w:right w:val="single" w:sz="4" w:space="0" w:color="auto"/>
          </w:tcBorders>
          <w:vAlign w:val="center"/>
        </w:tcPr>
        <w:p w14:paraId="20C4F20E" w14:textId="5694F46D" w:rsidR="0024126D" w:rsidRPr="004637B6" w:rsidRDefault="0024126D" w:rsidP="00430674">
          <w:pPr>
            <w:jc w:val="center"/>
            <w:rPr>
              <w:b/>
              <w:bCs/>
              <w:iCs/>
            </w:rPr>
          </w:pPr>
          <w:r>
            <w:rPr>
              <w:b/>
              <w:bCs/>
              <w:iCs/>
            </w:rPr>
            <w:t>PROCEDIMIENTO:</w:t>
          </w:r>
        </w:p>
      </w:tc>
      <w:tc>
        <w:tcPr>
          <w:tcW w:w="3420" w:type="pct"/>
          <w:gridSpan w:val="3"/>
          <w:tcBorders>
            <w:top w:val="single" w:sz="4" w:space="0" w:color="auto"/>
            <w:left w:val="nil"/>
            <w:bottom w:val="single" w:sz="4" w:space="0" w:color="auto"/>
            <w:right w:val="single" w:sz="4" w:space="0" w:color="auto"/>
          </w:tcBorders>
          <w:vAlign w:val="center"/>
        </w:tcPr>
        <w:p w14:paraId="3E86C89F" w14:textId="253950CD" w:rsidR="0024126D" w:rsidRPr="002A4FF9" w:rsidRDefault="0024126D" w:rsidP="00430674">
          <w:pPr>
            <w:jc w:val="center"/>
            <w:rPr>
              <w:lang w:val="es-ES" w:eastAsia="en-US"/>
            </w:rPr>
          </w:pPr>
          <w:r>
            <w:rPr>
              <w:lang w:val="es-ES" w:eastAsia="en-US"/>
            </w:rPr>
            <w:t>MANUAL DE CONTRATACIÓN</w:t>
          </w:r>
        </w:p>
      </w:tc>
    </w:tr>
    <w:tr w:rsidR="00430674" w:rsidRPr="00D90F17" w14:paraId="3D91E94F" w14:textId="77777777" w:rsidTr="00012789">
      <w:trPr>
        <w:trHeight w:val="526"/>
      </w:trPr>
      <w:tc>
        <w:tcPr>
          <w:tcW w:w="1580" w:type="pct"/>
          <w:tcBorders>
            <w:top w:val="single" w:sz="4" w:space="0" w:color="auto"/>
            <w:left w:val="single" w:sz="4" w:space="0" w:color="auto"/>
            <w:bottom w:val="single" w:sz="4" w:space="0" w:color="auto"/>
            <w:right w:val="single" w:sz="4" w:space="0" w:color="auto"/>
          </w:tcBorders>
          <w:vAlign w:val="center"/>
          <w:hideMark/>
        </w:tcPr>
        <w:p w14:paraId="5C1DA6E2" w14:textId="77777777" w:rsidR="00430674" w:rsidRPr="00B92E02" w:rsidRDefault="00430674" w:rsidP="00430674">
          <w:pPr>
            <w:jc w:val="center"/>
            <w:rPr>
              <w:b/>
              <w:bCs/>
            </w:rPr>
          </w:pPr>
          <w:r w:rsidRPr="00B92E02">
            <w:rPr>
              <w:b/>
              <w:bCs/>
            </w:rPr>
            <w:t>FECHA DE APROBACIÓN:</w:t>
          </w:r>
        </w:p>
      </w:tc>
      <w:tc>
        <w:tcPr>
          <w:tcW w:w="1235" w:type="pct"/>
          <w:tcBorders>
            <w:top w:val="single" w:sz="4" w:space="0" w:color="auto"/>
            <w:left w:val="nil"/>
            <w:bottom w:val="single" w:sz="4" w:space="0" w:color="auto"/>
            <w:right w:val="single" w:sz="4" w:space="0" w:color="auto"/>
          </w:tcBorders>
          <w:vAlign w:val="center"/>
          <w:hideMark/>
        </w:tcPr>
        <w:p w14:paraId="7898209D" w14:textId="77777777" w:rsidR="00430674" w:rsidRPr="004637B6" w:rsidRDefault="00430674" w:rsidP="00430674">
          <w:pPr>
            <w:jc w:val="center"/>
            <w:rPr>
              <w:b/>
              <w:bCs/>
              <w:i/>
              <w:iCs/>
            </w:rPr>
          </w:pPr>
          <w:r w:rsidRPr="004637B6">
            <w:rPr>
              <w:b/>
              <w:bCs/>
              <w:iCs/>
            </w:rPr>
            <w:t>CÓDIGO:</w:t>
          </w:r>
        </w:p>
      </w:tc>
      <w:tc>
        <w:tcPr>
          <w:tcW w:w="1149" w:type="pct"/>
          <w:tcBorders>
            <w:top w:val="single" w:sz="4" w:space="0" w:color="auto"/>
            <w:left w:val="nil"/>
            <w:bottom w:val="single" w:sz="4" w:space="0" w:color="auto"/>
            <w:right w:val="single" w:sz="4" w:space="0" w:color="auto"/>
          </w:tcBorders>
          <w:vAlign w:val="center"/>
          <w:hideMark/>
        </w:tcPr>
        <w:p w14:paraId="7F28122E" w14:textId="77777777" w:rsidR="00430674" w:rsidRPr="004637B6" w:rsidRDefault="00430674" w:rsidP="00430674">
          <w:pPr>
            <w:jc w:val="center"/>
            <w:rPr>
              <w:b/>
              <w:bCs/>
              <w:i/>
              <w:iCs/>
            </w:rPr>
          </w:pPr>
          <w:r w:rsidRPr="004637B6">
            <w:rPr>
              <w:b/>
              <w:bCs/>
              <w:iCs/>
            </w:rPr>
            <w:t>VERSIÓN:</w:t>
          </w:r>
        </w:p>
      </w:tc>
      <w:tc>
        <w:tcPr>
          <w:tcW w:w="1036" w:type="pct"/>
          <w:tcBorders>
            <w:top w:val="single" w:sz="4" w:space="0" w:color="auto"/>
            <w:left w:val="nil"/>
            <w:bottom w:val="single" w:sz="4" w:space="0" w:color="auto"/>
            <w:right w:val="single" w:sz="4" w:space="0" w:color="auto"/>
          </w:tcBorders>
          <w:vAlign w:val="center"/>
          <w:hideMark/>
        </w:tcPr>
        <w:p w14:paraId="3F4E6553" w14:textId="77777777" w:rsidR="00430674" w:rsidRPr="00617470" w:rsidRDefault="00430674" w:rsidP="00430674">
          <w:pPr>
            <w:jc w:val="center"/>
            <w:rPr>
              <w:rFonts w:ascii="Montserrat" w:hAnsi="Montserrat"/>
              <w:b/>
              <w:bCs/>
            </w:rPr>
          </w:pPr>
          <w:r w:rsidRPr="008C2908">
            <w:rPr>
              <w:b/>
              <w:bCs/>
              <w:iCs/>
            </w:rPr>
            <w:t>PÁGINA:</w:t>
          </w:r>
        </w:p>
      </w:tc>
    </w:tr>
    <w:tr w:rsidR="00430674" w:rsidRPr="00D90F17" w14:paraId="6A322C3B" w14:textId="77777777" w:rsidTr="00012789">
      <w:trPr>
        <w:trHeight w:val="325"/>
      </w:trPr>
      <w:tc>
        <w:tcPr>
          <w:tcW w:w="1580" w:type="pct"/>
          <w:tcBorders>
            <w:top w:val="single" w:sz="4" w:space="0" w:color="auto"/>
            <w:left w:val="single" w:sz="4" w:space="0" w:color="auto"/>
            <w:bottom w:val="single" w:sz="4" w:space="0" w:color="auto"/>
            <w:right w:val="single" w:sz="4" w:space="0" w:color="auto"/>
          </w:tcBorders>
          <w:vAlign w:val="center"/>
          <w:hideMark/>
        </w:tcPr>
        <w:p w14:paraId="21B05278" w14:textId="65C72339" w:rsidR="00430674" w:rsidRPr="00B92E02" w:rsidRDefault="00B92E02" w:rsidP="00430674">
          <w:pPr>
            <w:jc w:val="center"/>
          </w:pPr>
          <w:r w:rsidRPr="00B92E02">
            <w:t>13/02/2026</w:t>
          </w:r>
        </w:p>
      </w:tc>
      <w:tc>
        <w:tcPr>
          <w:tcW w:w="1235" w:type="pct"/>
          <w:tcBorders>
            <w:top w:val="single" w:sz="4" w:space="0" w:color="auto"/>
            <w:left w:val="nil"/>
            <w:bottom w:val="single" w:sz="4" w:space="0" w:color="auto"/>
            <w:right w:val="single" w:sz="4" w:space="0" w:color="auto"/>
          </w:tcBorders>
          <w:vAlign w:val="center"/>
          <w:hideMark/>
        </w:tcPr>
        <w:p w14:paraId="0458861C" w14:textId="77777777" w:rsidR="00430674" w:rsidRPr="005A2EE5" w:rsidRDefault="00430674" w:rsidP="00430674">
          <w:pPr>
            <w:pStyle w:val="TableParagraph"/>
            <w:spacing w:before="30"/>
            <w:ind w:left="182"/>
            <w:jc w:val="center"/>
            <w:rPr>
              <w:i/>
              <w:lang w:eastAsia="es-CO"/>
            </w:rPr>
          </w:pPr>
          <w:r w:rsidRPr="00FB6E21">
            <w:rPr>
              <w:iCs/>
            </w:rPr>
            <w:t>MAN01-FOR33</w:t>
          </w:r>
        </w:p>
      </w:tc>
      <w:tc>
        <w:tcPr>
          <w:tcW w:w="1149" w:type="pct"/>
          <w:tcBorders>
            <w:top w:val="single" w:sz="4" w:space="0" w:color="auto"/>
            <w:left w:val="nil"/>
            <w:bottom w:val="single" w:sz="4" w:space="0" w:color="auto"/>
            <w:right w:val="single" w:sz="4" w:space="0" w:color="auto"/>
          </w:tcBorders>
          <w:vAlign w:val="center"/>
          <w:hideMark/>
        </w:tcPr>
        <w:p w14:paraId="531DA2B5" w14:textId="663EAD90" w:rsidR="00430674" w:rsidRPr="00D4537C" w:rsidRDefault="00D4537C" w:rsidP="00430674">
          <w:pPr>
            <w:jc w:val="center"/>
          </w:pPr>
          <w:r w:rsidRPr="00D4537C">
            <w:t>0</w:t>
          </w:r>
          <w:r w:rsidR="00B92E02">
            <w:t>4</w:t>
          </w:r>
        </w:p>
      </w:tc>
      <w:tc>
        <w:tcPr>
          <w:tcW w:w="1036" w:type="pct"/>
          <w:tcBorders>
            <w:top w:val="single" w:sz="4" w:space="0" w:color="auto"/>
            <w:left w:val="nil"/>
            <w:bottom w:val="single" w:sz="4" w:space="0" w:color="auto"/>
            <w:right w:val="single" w:sz="4" w:space="0" w:color="auto"/>
          </w:tcBorders>
          <w:vAlign w:val="center"/>
          <w:hideMark/>
        </w:tcPr>
        <w:p w14:paraId="32F7DEFC" w14:textId="77777777" w:rsidR="00430674" w:rsidRPr="00617470" w:rsidRDefault="00430674" w:rsidP="00430674">
          <w:pPr>
            <w:jc w:val="center"/>
            <w:rPr>
              <w:rFonts w:ascii="Montserrat" w:hAnsi="Montserrat"/>
            </w:rPr>
          </w:pPr>
          <w:r w:rsidRPr="008C2908">
            <w:rPr>
              <w:bCs/>
              <w:i/>
              <w:iCs/>
            </w:rPr>
            <w:fldChar w:fldCharType="begin"/>
          </w:r>
          <w:r w:rsidRPr="008C2908">
            <w:rPr>
              <w:bCs/>
              <w:iCs/>
            </w:rPr>
            <w:instrText>PAGE  \* Arabic  \* MERGEFORMAT</w:instrText>
          </w:r>
          <w:r w:rsidRPr="008C2908">
            <w:rPr>
              <w:bCs/>
              <w:i/>
              <w:iCs/>
            </w:rPr>
            <w:fldChar w:fldCharType="separate"/>
          </w:r>
          <w:r w:rsidRPr="00C87C21">
            <w:rPr>
              <w:bCs/>
              <w:iCs/>
              <w:noProof/>
              <w:lang w:val="es-ES"/>
            </w:rPr>
            <w:t>2</w:t>
          </w:r>
          <w:r w:rsidRPr="008C2908">
            <w:rPr>
              <w:bCs/>
              <w:i/>
              <w:iCs/>
            </w:rPr>
            <w:fldChar w:fldCharType="end"/>
          </w:r>
          <w:r w:rsidRPr="008C2908">
            <w:rPr>
              <w:iCs/>
              <w:lang w:val="es-ES"/>
            </w:rPr>
            <w:t xml:space="preserve"> de </w:t>
          </w:r>
          <w:r w:rsidRPr="008C2908">
            <w:rPr>
              <w:bCs/>
              <w:i/>
              <w:iCs/>
            </w:rPr>
            <w:fldChar w:fldCharType="begin"/>
          </w:r>
          <w:r w:rsidRPr="008C2908">
            <w:rPr>
              <w:bCs/>
              <w:iCs/>
            </w:rPr>
            <w:instrText>NUMPAGES  \* Arabic  \* MERGEFORMAT</w:instrText>
          </w:r>
          <w:r w:rsidRPr="008C2908">
            <w:rPr>
              <w:bCs/>
              <w:i/>
              <w:iCs/>
            </w:rPr>
            <w:fldChar w:fldCharType="separate"/>
          </w:r>
          <w:r w:rsidRPr="00C87C21">
            <w:rPr>
              <w:bCs/>
              <w:iCs/>
              <w:noProof/>
              <w:lang w:val="es-ES"/>
            </w:rPr>
            <w:t>2</w:t>
          </w:r>
          <w:r w:rsidRPr="008C2908">
            <w:rPr>
              <w:bCs/>
              <w:i/>
              <w:iCs/>
            </w:rPr>
            <w:fldChar w:fldCharType="end"/>
          </w:r>
        </w:p>
      </w:tc>
    </w:tr>
    <w:bookmarkEnd w:id="3"/>
  </w:tbl>
  <w:p w14:paraId="2458864D" w14:textId="77777777" w:rsidR="00D252C6" w:rsidRPr="00B92E02" w:rsidRDefault="00D25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F5F4E"/>
    <w:multiLevelType w:val="multilevel"/>
    <w:tmpl w:val="19424E98"/>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8A551BD"/>
    <w:multiLevelType w:val="multilevel"/>
    <w:tmpl w:val="E968C1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49E21FE"/>
    <w:multiLevelType w:val="multilevel"/>
    <w:tmpl w:val="9F48FB3C"/>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24160E9"/>
    <w:multiLevelType w:val="multilevel"/>
    <w:tmpl w:val="4AFC3C18"/>
    <w:lvl w:ilvl="0">
      <w:start w:val="1"/>
      <w:numFmt w:val="decimal"/>
      <w:pStyle w:val="Ttulo1"/>
      <w:lvlText w:val="%1)"/>
      <w:lvlJc w:val="left"/>
      <w:pPr>
        <w:ind w:left="720" w:hanging="360"/>
      </w:pPr>
      <w:rPr>
        <w:b w:val="0"/>
      </w:rPr>
    </w:lvl>
    <w:lvl w:ilvl="1">
      <w:start w:val="1"/>
      <w:numFmt w:val="lowerLetter"/>
      <w:pStyle w:val="Ttul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pStyle w:val="Ttulo8"/>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8705E8"/>
    <w:multiLevelType w:val="multilevel"/>
    <w:tmpl w:val="725C95BA"/>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581598892">
    <w:abstractNumId w:val="3"/>
  </w:num>
  <w:num w:numId="2" w16cid:durableId="76437953">
    <w:abstractNumId w:val="0"/>
  </w:num>
  <w:num w:numId="3" w16cid:durableId="640965236">
    <w:abstractNumId w:val="2"/>
  </w:num>
  <w:num w:numId="4" w16cid:durableId="1806968439">
    <w:abstractNumId w:val="4"/>
  </w:num>
  <w:num w:numId="5" w16cid:durableId="1268931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2C6"/>
    <w:rsid w:val="000876D5"/>
    <w:rsid w:val="00125961"/>
    <w:rsid w:val="00193B2B"/>
    <w:rsid w:val="001C3FD1"/>
    <w:rsid w:val="00225802"/>
    <w:rsid w:val="0024126D"/>
    <w:rsid w:val="00242400"/>
    <w:rsid w:val="00292647"/>
    <w:rsid w:val="002953D4"/>
    <w:rsid w:val="00297EA1"/>
    <w:rsid w:val="002A5F57"/>
    <w:rsid w:val="00344A68"/>
    <w:rsid w:val="003655B6"/>
    <w:rsid w:val="00405098"/>
    <w:rsid w:val="00430674"/>
    <w:rsid w:val="00471EFE"/>
    <w:rsid w:val="00494C0C"/>
    <w:rsid w:val="00496261"/>
    <w:rsid w:val="004A06DD"/>
    <w:rsid w:val="004A098B"/>
    <w:rsid w:val="004E3E81"/>
    <w:rsid w:val="005026A7"/>
    <w:rsid w:val="005068F0"/>
    <w:rsid w:val="00517535"/>
    <w:rsid w:val="00573155"/>
    <w:rsid w:val="005B085B"/>
    <w:rsid w:val="0062676C"/>
    <w:rsid w:val="006927AC"/>
    <w:rsid w:val="00752CBA"/>
    <w:rsid w:val="0075454A"/>
    <w:rsid w:val="007A4881"/>
    <w:rsid w:val="0085161D"/>
    <w:rsid w:val="008B724D"/>
    <w:rsid w:val="0091264D"/>
    <w:rsid w:val="00912E1D"/>
    <w:rsid w:val="0095248F"/>
    <w:rsid w:val="0096009F"/>
    <w:rsid w:val="009659C8"/>
    <w:rsid w:val="009A5E5E"/>
    <w:rsid w:val="009B0879"/>
    <w:rsid w:val="009E7511"/>
    <w:rsid w:val="00A146FF"/>
    <w:rsid w:val="00A309EC"/>
    <w:rsid w:val="00A40D67"/>
    <w:rsid w:val="00A63376"/>
    <w:rsid w:val="00B63E07"/>
    <w:rsid w:val="00B92E02"/>
    <w:rsid w:val="00BC55A7"/>
    <w:rsid w:val="00BD03D1"/>
    <w:rsid w:val="00C06E2A"/>
    <w:rsid w:val="00CA0700"/>
    <w:rsid w:val="00CB6DCF"/>
    <w:rsid w:val="00D252C6"/>
    <w:rsid w:val="00D41636"/>
    <w:rsid w:val="00D4537C"/>
    <w:rsid w:val="00D8099C"/>
    <w:rsid w:val="00E16F5A"/>
    <w:rsid w:val="00E30188"/>
    <w:rsid w:val="00E5778F"/>
    <w:rsid w:val="00EF297D"/>
    <w:rsid w:val="00F86A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1E7AB"/>
  <w15:docId w15:val="{C9E6E9BC-5316-46D7-95E5-4BDB02FFC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DC4"/>
  </w:style>
  <w:style w:type="paragraph" w:styleId="Ttulo1">
    <w:name w:val="heading 1"/>
    <w:basedOn w:val="Normal"/>
    <w:next w:val="Normal"/>
    <w:link w:val="Ttulo1Car"/>
    <w:uiPriority w:val="9"/>
    <w:qFormat/>
    <w:rsid w:val="00C65DDA"/>
    <w:pPr>
      <w:keepNext/>
      <w:numPr>
        <w:numId w:val="1"/>
      </w:numPr>
      <w:suppressAutoHyphens/>
      <w:spacing w:before="240" w:after="60"/>
      <w:jc w:val="both"/>
      <w:outlineLvl w:val="0"/>
    </w:pPr>
    <w:rPr>
      <w:rFonts w:ascii="Arial" w:eastAsia="Times New Roman" w:hAnsi="Arial" w:cs="Arial"/>
      <w:b/>
      <w:bCs/>
      <w:i/>
      <w:kern w:val="1"/>
      <w:sz w:val="32"/>
      <w:szCs w:val="32"/>
      <w:lang w:eastAsia="ar-SA"/>
    </w:rPr>
  </w:style>
  <w:style w:type="paragraph" w:styleId="Ttulo2">
    <w:name w:val="heading 2"/>
    <w:basedOn w:val="Normal"/>
    <w:next w:val="Normal"/>
    <w:link w:val="Ttulo2Car"/>
    <w:uiPriority w:val="9"/>
    <w:semiHidden/>
    <w:unhideWhenUsed/>
    <w:qFormat/>
    <w:rsid w:val="00C65DDA"/>
    <w:pPr>
      <w:keepNext/>
      <w:numPr>
        <w:ilvl w:val="1"/>
        <w:numId w:val="1"/>
      </w:numPr>
      <w:suppressAutoHyphens/>
      <w:spacing w:before="240" w:after="60"/>
      <w:jc w:val="both"/>
      <w:outlineLvl w:val="1"/>
    </w:pPr>
    <w:rPr>
      <w:rFonts w:ascii="Arial" w:eastAsia="Times New Roman" w:hAnsi="Arial" w:cs="Arial"/>
      <w:b/>
      <w:bCs/>
      <w:iCs/>
      <w:sz w:val="28"/>
      <w:szCs w:val="28"/>
      <w:lang w:eastAsia="ar-SA"/>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qFormat/>
    <w:rsid w:val="00C65DDA"/>
    <w:pPr>
      <w:keepNext/>
      <w:numPr>
        <w:ilvl w:val="7"/>
        <w:numId w:val="1"/>
      </w:numPr>
      <w:suppressAutoHyphens/>
      <w:jc w:val="center"/>
      <w:outlineLvl w:val="7"/>
    </w:pPr>
    <w:rPr>
      <w:rFonts w:ascii="Bookman Old Style" w:eastAsia="Times New Roman" w:hAnsi="Bookman Old Style" w:cs="Times New Roman"/>
      <w:i/>
      <w:sz w:val="20"/>
      <w:szCs w:val="20"/>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D348D"/>
    <w:pPr>
      <w:tabs>
        <w:tab w:val="center" w:pos="4419"/>
        <w:tab w:val="right" w:pos="8838"/>
      </w:tabs>
    </w:pPr>
  </w:style>
  <w:style w:type="character" w:customStyle="1" w:styleId="EncabezadoCar">
    <w:name w:val="Encabezado Car"/>
    <w:basedOn w:val="Fuentedeprrafopredeter"/>
    <w:link w:val="Encabezado"/>
    <w:uiPriority w:val="99"/>
    <w:rsid w:val="002D348D"/>
  </w:style>
  <w:style w:type="paragraph" w:styleId="Piedepgina">
    <w:name w:val="footer"/>
    <w:basedOn w:val="Normal"/>
    <w:link w:val="PiedepginaCar"/>
    <w:uiPriority w:val="99"/>
    <w:unhideWhenUsed/>
    <w:rsid w:val="002D348D"/>
    <w:pPr>
      <w:tabs>
        <w:tab w:val="center" w:pos="4419"/>
        <w:tab w:val="right" w:pos="8838"/>
      </w:tabs>
    </w:pPr>
  </w:style>
  <w:style w:type="character" w:customStyle="1" w:styleId="PiedepginaCar">
    <w:name w:val="Pie de página Car"/>
    <w:basedOn w:val="Fuentedeprrafopredeter"/>
    <w:link w:val="Piedepgina"/>
    <w:uiPriority w:val="99"/>
    <w:rsid w:val="002D348D"/>
  </w:style>
  <w:style w:type="character" w:styleId="Hipervnculo">
    <w:name w:val="Hyperlink"/>
    <w:basedOn w:val="Fuentedeprrafopredeter"/>
    <w:uiPriority w:val="99"/>
    <w:unhideWhenUsed/>
    <w:rsid w:val="00EE21B3"/>
    <w:rPr>
      <w:color w:val="0563C1" w:themeColor="hyperlink"/>
      <w:u w:val="single"/>
    </w:rPr>
  </w:style>
  <w:style w:type="character" w:customStyle="1" w:styleId="Ttulo1Car">
    <w:name w:val="Título 1 Car"/>
    <w:basedOn w:val="Fuentedeprrafopredeter"/>
    <w:link w:val="Ttulo1"/>
    <w:rsid w:val="00C65DDA"/>
    <w:rPr>
      <w:rFonts w:ascii="Arial" w:eastAsia="Times New Roman" w:hAnsi="Arial" w:cs="Arial"/>
      <w:b/>
      <w:bCs/>
      <w:i/>
      <w:kern w:val="1"/>
      <w:sz w:val="32"/>
      <w:szCs w:val="32"/>
      <w:lang w:eastAsia="ar-SA"/>
    </w:rPr>
  </w:style>
  <w:style w:type="character" w:customStyle="1" w:styleId="Ttulo2Car">
    <w:name w:val="Título 2 Car"/>
    <w:basedOn w:val="Fuentedeprrafopredeter"/>
    <w:link w:val="Ttulo2"/>
    <w:rsid w:val="00C65DDA"/>
    <w:rPr>
      <w:rFonts w:ascii="Arial" w:eastAsia="Times New Roman" w:hAnsi="Arial" w:cs="Arial"/>
      <w:b/>
      <w:bCs/>
      <w:iCs/>
      <w:kern w:val="0"/>
      <w:sz w:val="28"/>
      <w:szCs w:val="28"/>
      <w:lang w:eastAsia="ar-SA"/>
    </w:rPr>
  </w:style>
  <w:style w:type="character" w:customStyle="1" w:styleId="Ttulo8Car">
    <w:name w:val="Título 8 Car"/>
    <w:basedOn w:val="Fuentedeprrafopredeter"/>
    <w:link w:val="Ttulo8"/>
    <w:rsid w:val="00C65DDA"/>
    <w:rPr>
      <w:rFonts w:ascii="Bookman Old Style" w:eastAsia="Times New Roman" w:hAnsi="Bookman Old Style" w:cs="Times New Roman"/>
      <w:i/>
      <w:kern w:val="0"/>
      <w:sz w:val="20"/>
      <w:szCs w:val="20"/>
      <w:lang w:val="es-ES_tradnl" w:eastAsia="ar-SA"/>
    </w:rPr>
  </w:style>
  <w:style w:type="paragraph" w:styleId="Textoindependiente">
    <w:name w:val="Body Text"/>
    <w:aliases w:val="contents,body text,bt,body tesx"/>
    <w:basedOn w:val="Normal"/>
    <w:link w:val="TextoindependienteCar"/>
    <w:uiPriority w:val="1"/>
    <w:qFormat/>
    <w:rsid w:val="00C65DDA"/>
    <w:pPr>
      <w:widowControl w:val="0"/>
      <w:suppressAutoHyphens/>
      <w:jc w:val="both"/>
    </w:pPr>
    <w:rPr>
      <w:rFonts w:ascii="Arial" w:eastAsia="Times New Roman" w:hAnsi="Arial" w:cs="Times New Roman"/>
      <w:sz w:val="20"/>
      <w:szCs w:val="20"/>
      <w:lang w:val="es-ES_tradnl" w:eastAsia="ar-SA"/>
    </w:rPr>
  </w:style>
  <w:style w:type="character" w:customStyle="1" w:styleId="TextoindependienteCar">
    <w:name w:val="Texto independiente Car"/>
    <w:aliases w:val="contents Car,body text Car,bt Car,body tesx Car"/>
    <w:basedOn w:val="Fuentedeprrafopredeter"/>
    <w:link w:val="Textoindependiente"/>
    <w:uiPriority w:val="1"/>
    <w:rsid w:val="00C65DDA"/>
    <w:rPr>
      <w:rFonts w:ascii="Arial" w:eastAsia="Times New Roman" w:hAnsi="Arial" w:cs="Times New Roman"/>
      <w:kern w:val="0"/>
      <w:sz w:val="20"/>
      <w:szCs w:val="20"/>
      <w:lang w:val="es-ES_tradnl" w:eastAsia="ar-SA"/>
    </w:rPr>
  </w:style>
  <w:style w:type="character" w:styleId="nfasis">
    <w:name w:val="Emphasis"/>
    <w:basedOn w:val="Fuentedeprrafopredeter"/>
    <w:qFormat/>
    <w:rsid w:val="00C65DDA"/>
    <w:rPr>
      <w:i/>
      <w:iCs/>
    </w:rPr>
  </w:style>
  <w:style w:type="character" w:styleId="Fuerte">
    <w:name w:val="Strong"/>
    <w:uiPriority w:val="22"/>
    <w:qFormat/>
    <w:rsid w:val="00F129DC"/>
    <w:rPr>
      <w:rFonts w:cs="Times New Roman"/>
      <w:b/>
      <w:bCs/>
    </w:rPr>
  </w:style>
  <w:style w:type="paragraph" w:styleId="Continuarlista2">
    <w:name w:val="List Continue 2"/>
    <w:basedOn w:val="Normal"/>
    <w:unhideWhenUsed/>
    <w:rsid w:val="00F129DC"/>
    <w:pPr>
      <w:suppressAutoHyphens/>
      <w:spacing w:after="120"/>
      <w:ind w:left="566"/>
      <w:contextualSpacing/>
      <w:jc w:val="both"/>
    </w:pPr>
    <w:rPr>
      <w:rFonts w:eastAsia="Times New Roman" w:cs="Times New Roman"/>
      <w:szCs w:val="20"/>
      <w:lang w:eastAsia="ar-SA"/>
    </w:rPr>
  </w:style>
  <w:style w:type="paragraph" w:styleId="Continuarlista5">
    <w:name w:val="List Continue 5"/>
    <w:basedOn w:val="Normal"/>
    <w:uiPriority w:val="99"/>
    <w:unhideWhenUsed/>
    <w:rsid w:val="00F129DC"/>
    <w:pPr>
      <w:spacing w:after="120"/>
      <w:ind w:left="1415"/>
      <w:contextualSpacing/>
    </w:pPr>
  </w:style>
  <w:style w:type="paragraph" w:styleId="Prrafodelista">
    <w:name w:val="List Paragraph"/>
    <w:aliases w:val="HOJA,Bolita,List Paragraph,BOLADEF,Párrafo de lista21,BOLA,Nivel 1 OS,Colorful List Accent 1,Colorful List - Accent 11,Bullet List,FooterText,numbered,Paragraphe de liste1,Foot,列出段落,lp1,Segundo nivel de viñetas,Ha,titulo 3,Bullets,Li"/>
    <w:basedOn w:val="Normal"/>
    <w:link w:val="PrrafodelistaCar"/>
    <w:uiPriority w:val="34"/>
    <w:qFormat/>
    <w:rsid w:val="00F129DC"/>
    <w:pPr>
      <w:widowControl w:val="0"/>
      <w:autoSpaceDE w:val="0"/>
      <w:autoSpaceDN w:val="0"/>
      <w:ind w:left="981"/>
      <w:jc w:val="both"/>
    </w:pPr>
    <w:rPr>
      <w:rFonts w:ascii="Calibri" w:eastAsia="Calibri" w:hAnsi="Calibri" w:cs="Calibri"/>
      <w:lang w:val="es-ES"/>
    </w:rPr>
  </w:style>
  <w:style w:type="character" w:customStyle="1" w:styleId="PrrafodelistaCar">
    <w:name w:val="Párrafo de lista Car"/>
    <w:aliases w:val="HOJA Car,Bolita Car,List Paragraph Car,BOLADEF Car,Párrafo de lista21 Car,BOLA Car,Nivel 1 OS Car,Colorful List Accent 1 Car,Colorful List - Accent 11 Car,Bullet List Car,FooterText Car,numbered Car,Paragraphe de liste1 Car,Foot Car"/>
    <w:link w:val="Prrafodelista"/>
    <w:uiPriority w:val="34"/>
    <w:qFormat/>
    <w:locked/>
    <w:rsid w:val="00F129DC"/>
    <w:rPr>
      <w:rFonts w:ascii="Calibri" w:eastAsia="Calibri" w:hAnsi="Calibri" w:cs="Calibri"/>
      <w:kern w:val="0"/>
      <w:lang w:val="es-ES"/>
    </w:rPr>
  </w:style>
  <w:style w:type="table" w:styleId="Tablaconcuadrcula">
    <w:name w:val="Table Grid"/>
    <w:basedOn w:val="Tablanormal"/>
    <w:uiPriority w:val="39"/>
    <w:rsid w:val="00F129D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129DC"/>
    <w:rPr>
      <w:color w:val="605E5C"/>
      <w:shd w:val="clear" w:color="auto" w:fill="E1DFDD"/>
    </w:rPr>
  </w:style>
  <w:style w:type="paragraph" w:customStyle="1" w:styleId="Default">
    <w:name w:val="Default"/>
    <w:rsid w:val="00A7408E"/>
    <w:pPr>
      <w:autoSpaceDE w:val="0"/>
      <w:autoSpaceDN w:val="0"/>
      <w:adjustRightInd w:val="0"/>
    </w:pPr>
    <w:rPr>
      <w:color w:val="000000"/>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paragraph" w:customStyle="1" w:styleId="TableParagraph">
    <w:name w:val="Table Paragraph"/>
    <w:basedOn w:val="Normal"/>
    <w:uiPriority w:val="1"/>
    <w:qFormat/>
    <w:rsid w:val="00430674"/>
    <w:pPr>
      <w:widowControl w:val="0"/>
      <w:autoSpaceDE w:val="0"/>
      <w:autoSpaceDN w:val="0"/>
    </w:pPr>
    <w:rPr>
      <w:lang w:val="es-ES" w:eastAsia="en-US"/>
    </w:rPr>
  </w:style>
  <w:style w:type="paragraph" w:styleId="Revisin">
    <w:name w:val="Revision"/>
    <w:hidden/>
    <w:uiPriority w:val="99"/>
    <w:semiHidden/>
    <w:rsid w:val="003655B6"/>
  </w:style>
  <w:style w:type="character" w:styleId="Refdecomentario">
    <w:name w:val="annotation reference"/>
    <w:basedOn w:val="Fuentedeprrafopredeter"/>
    <w:uiPriority w:val="99"/>
    <w:semiHidden/>
    <w:unhideWhenUsed/>
    <w:rsid w:val="003655B6"/>
    <w:rPr>
      <w:sz w:val="16"/>
      <w:szCs w:val="16"/>
    </w:rPr>
  </w:style>
  <w:style w:type="paragraph" w:styleId="Textocomentario">
    <w:name w:val="annotation text"/>
    <w:basedOn w:val="Normal"/>
    <w:link w:val="TextocomentarioCar"/>
    <w:uiPriority w:val="99"/>
    <w:unhideWhenUsed/>
    <w:rsid w:val="003655B6"/>
    <w:rPr>
      <w:sz w:val="20"/>
      <w:szCs w:val="20"/>
    </w:rPr>
  </w:style>
  <w:style w:type="character" w:customStyle="1" w:styleId="TextocomentarioCar">
    <w:name w:val="Texto comentario Car"/>
    <w:basedOn w:val="Fuentedeprrafopredeter"/>
    <w:link w:val="Textocomentario"/>
    <w:uiPriority w:val="99"/>
    <w:rsid w:val="003655B6"/>
    <w:rPr>
      <w:sz w:val="20"/>
      <w:szCs w:val="20"/>
    </w:rPr>
  </w:style>
  <w:style w:type="paragraph" w:styleId="Asuntodelcomentario">
    <w:name w:val="annotation subject"/>
    <w:basedOn w:val="Textocomentario"/>
    <w:next w:val="Textocomentario"/>
    <w:link w:val="AsuntodelcomentarioCar"/>
    <w:uiPriority w:val="99"/>
    <w:semiHidden/>
    <w:unhideWhenUsed/>
    <w:rsid w:val="003655B6"/>
    <w:rPr>
      <w:b/>
      <w:bCs/>
    </w:rPr>
  </w:style>
  <w:style w:type="character" w:customStyle="1" w:styleId="AsuntodelcomentarioCar">
    <w:name w:val="Asunto del comentario Car"/>
    <w:basedOn w:val="TextocomentarioCar"/>
    <w:link w:val="Asuntodelcomentario"/>
    <w:uiPriority w:val="99"/>
    <w:semiHidden/>
    <w:rsid w:val="003655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olombiacompra.gov.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TnBMV+5WU/Pnxi0jQkKzdtkLbQ==">CgMxLjAyCGguZ2pkZ3hzMgloLjMwajB6bGwyCWguMWZvYjl0ZTgAciExdjdxTGNycGplSVZWenNQa05wSS1CMHUzWDhMamdlWHg=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1823</Words>
  <Characters>10029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David Santiago Arévalo Monroy - GIT de Planeacion</cp:lastModifiedBy>
  <cp:revision>7</cp:revision>
  <dcterms:created xsi:type="dcterms:W3CDTF">2026-02-05T01:48:00Z</dcterms:created>
  <dcterms:modified xsi:type="dcterms:W3CDTF">2026-02-13T19:23:00Z</dcterms:modified>
</cp:coreProperties>
</file>