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1D29" w14:textId="77777777" w:rsidR="00462D47" w:rsidRPr="000E7C6E" w:rsidRDefault="00462D47" w:rsidP="00C07D0A">
      <w:pPr>
        <w:ind w:right="-376"/>
        <w:jc w:val="center"/>
        <w:rPr>
          <w:b/>
          <w:bCs/>
        </w:rPr>
      </w:pPr>
      <w:bookmarkStart w:id="0" w:name="_Hlk169095567"/>
      <w:bookmarkStart w:id="1" w:name="_Toc167886001"/>
      <w:bookmarkEnd w:id="0"/>
      <w:r w:rsidRPr="000E7C6E">
        <w:rPr>
          <w:b/>
          <w:bCs/>
        </w:rPr>
        <w:t>UNIDAD ADMINISTRATIVA ESPECIAL CONTADURÍA GENERAL DE LA NACIÓN</w:t>
      </w:r>
      <w:bookmarkEnd w:id="1"/>
    </w:p>
    <w:p w14:paraId="039B86B0" w14:textId="77777777" w:rsidR="00462D47" w:rsidRPr="007A5E41" w:rsidRDefault="00462D47" w:rsidP="00C07D0A">
      <w:pPr>
        <w:pStyle w:val="Textoindependiente"/>
        <w:ind w:left="-426" w:right="-376"/>
        <w:jc w:val="center"/>
        <w:rPr>
          <w:rFonts w:ascii="Verdana" w:hAnsi="Verdana" w:cs="Arial"/>
          <w:b/>
          <w:sz w:val="22"/>
          <w:szCs w:val="22"/>
        </w:rPr>
      </w:pPr>
    </w:p>
    <w:p w14:paraId="008ACAC9" w14:textId="77777777" w:rsidR="00462D47" w:rsidRPr="007A5E41" w:rsidRDefault="00462D47" w:rsidP="00C07D0A">
      <w:pPr>
        <w:pStyle w:val="Textoindependiente"/>
        <w:ind w:left="-426" w:right="-376"/>
        <w:jc w:val="center"/>
        <w:rPr>
          <w:rFonts w:ascii="Verdana" w:hAnsi="Verdana" w:cs="Arial"/>
          <w:b/>
          <w:sz w:val="22"/>
          <w:szCs w:val="22"/>
        </w:rPr>
      </w:pPr>
    </w:p>
    <w:p w14:paraId="67922103" w14:textId="77777777" w:rsidR="00462D47" w:rsidRPr="007A5E41" w:rsidRDefault="00462D47" w:rsidP="00C07D0A">
      <w:pPr>
        <w:pStyle w:val="Textoindependiente"/>
        <w:ind w:left="-426" w:right="-376"/>
        <w:jc w:val="center"/>
        <w:rPr>
          <w:rFonts w:ascii="Verdana" w:hAnsi="Verdana" w:cs="Arial"/>
          <w:b/>
          <w:sz w:val="22"/>
          <w:szCs w:val="22"/>
        </w:rPr>
      </w:pPr>
    </w:p>
    <w:p w14:paraId="6C095F6F" w14:textId="77777777" w:rsidR="00462D47" w:rsidRPr="007A5E41" w:rsidRDefault="00462D47" w:rsidP="00C07D0A">
      <w:pPr>
        <w:pStyle w:val="Textoindependiente"/>
        <w:ind w:left="-426" w:right="-376"/>
        <w:jc w:val="center"/>
        <w:rPr>
          <w:rFonts w:ascii="Verdana" w:hAnsi="Verdana" w:cs="Arial"/>
          <w:b/>
          <w:sz w:val="22"/>
          <w:szCs w:val="22"/>
        </w:rPr>
      </w:pPr>
    </w:p>
    <w:p w14:paraId="3E9F077B" w14:textId="77777777" w:rsidR="00462D47" w:rsidRPr="007A5E41" w:rsidRDefault="00462D47" w:rsidP="00C07D0A">
      <w:pPr>
        <w:pStyle w:val="Textoindependiente"/>
        <w:ind w:left="-426" w:right="-376"/>
        <w:jc w:val="center"/>
        <w:rPr>
          <w:rFonts w:ascii="Verdana" w:hAnsi="Verdana" w:cs="Arial"/>
          <w:b/>
          <w:sz w:val="22"/>
          <w:szCs w:val="22"/>
        </w:rPr>
      </w:pPr>
    </w:p>
    <w:p w14:paraId="75EED1B9" w14:textId="490AA60F" w:rsidR="00462D47" w:rsidRPr="007A5E41" w:rsidRDefault="00462D47" w:rsidP="00C07D0A">
      <w:pPr>
        <w:ind w:left="-426" w:right="-376"/>
        <w:jc w:val="center"/>
        <w:rPr>
          <w:rFonts w:cs="Arial"/>
          <w:b/>
          <w:i/>
          <w:color w:val="FF0000"/>
        </w:rPr>
      </w:pPr>
      <w:r w:rsidRPr="007A5E41">
        <w:rPr>
          <w:rFonts w:cs="Arial"/>
          <w:b/>
          <w:spacing w:val="-4"/>
        </w:rPr>
        <w:t>INVITACIÓN</w:t>
      </w:r>
      <w:r w:rsidRPr="007A5E41">
        <w:rPr>
          <w:rFonts w:cs="Arial"/>
          <w:b/>
          <w:spacing w:val="-13"/>
        </w:rPr>
        <w:t xml:space="preserve"> </w:t>
      </w:r>
      <w:r w:rsidRPr="007A5E41">
        <w:rPr>
          <w:rFonts w:cs="Arial"/>
          <w:b/>
          <w:spacing w:val="-3"/>
        </w:rPr>
        <w:t>PÚBLICA</w:t>
      </w:r>
      <w:r w:rsidRPr="007A5E41">
        <w:rPr>
          <w:rFonts w:cs="Arial"/>
          <w:b/>
          <w:spacing w:val="-10"/>
        </w:rPr>
        <w:t xml:space="preserve"> </w:t>
      </w:r>
      <w:r w:rsidRPr="007A5E41">
        <w:rPr>
          <w:rFonts w:cs="Arial"/>
          <w:b/>
          <w:spacing w:val="-3"/>
        </w:rPr>
        <w:t>No.</w:t>
      </w:r>
      <w:r w:rsidRPr="007A5E41">
        <w:rPr>
          <w:rFonts w:cs="Arial"/>
          <w:b/>
          <w:spacing w:val="-9"/>
        </w:rPr>
        <w:t xml:space="preserve"> </w:t>
      </w:r>
      <w:r w:rsidR="00906D6A" w:rsidRPr="00906D6A">
        <w:rPr>
          <w:rFonts w:cs="Arial"/>
          <w:b/>
          <w:color w:val="EE0000"/>
          <w:spacing w:val="-3"/>
        </w:rPr>
        <w:t>XXX</w:t>
      </w:r>
      <w:r w:rsidR="00906D6A">
        <w:rPr>
          <w:rFonts w:cs="Arial"/>
          <w:b/>
          <w:spacing w:val="-3"/>
        </w:rPr>
        <w:t xml:space="preserve"> DE 20</w:t>
      </w:r>
      <w:r w:rsidR="00906D6A" w:rsidRPr="00906D6A">
        <w:rPr>
          <w:rFonts w:cs="Arial"/>
          <w:b/>
          <w:color w:val="EE0000"/>
          <w:spacing w:val="-3"/>
        </w:rPr>
        <w:t>XX</w:t>
      </w:r>
    </w:p>
    <w:p w14:paraId="65F09074" w14:textId="77777777" w:rsidR="00462D47" w:rsidRPr="007A5E41" w:rsidRDefault="00462D47" w:rsidP="00C07D0A">
      <w:pPr>
        <w:pStyle w:val="Textoindependiente"/>
        <w:ind w:left="-426" w:right="-376"/>
        <w:jc w:val="center"/>
        <w:rPr>
          <w:rFonts w:ascii="Verdana" w:hAnsi="Verdana" w:cs="Arial"/>
          <w:b/>
          <w:sz w:val="22"/>
          <w:szCs w:val="22"/>
        </w:rPr>
      </w:pPr>
    </w:p>
    <w:p w14:paraId="58E2A1DC" w14:textId="77777777" w:rsidR="00462D47" w:rsidRPr="007A5E41" w:rsidRDefault="00462D47" w:rsidP="00C07D0A">
      <w:pPr>
        <w:pStyle w:val="Textoindependiente"/>
        <w:ind w:left="-426" w:right="-376"/>
        <w:jc w:val="center"/>
        <w:rPr>
          <w:rFonts w:ascii="Verdana" w:hAnsi="Verdana" w:cs="Arial"/>
          <w:b/>
          <w:sz w:val="22"/>
          <w:szCs w:val="22"/>
        </w:rPr>
      </w:pPr>
    </w:p>
    <w:p w14:paraId="09684819" w14:textId="77777777" w:rsidR="00462D47" w:rsidRPr="007A5E41" w:rsidRDefault="00462D47" w:rsidP="00C07D0A">
      <w:pPr>
        <w:pStyle w:val="Textoindependiente"/>
        <w:ind w:left="-426" w:right="-376"/>
        <w:jc w:val="center"/>
        <w:rPr>
          <w:rFonts w:ascii="Verdana" w:hAnsi="Verdana" w:cs="Arial"/>
          <w:b/>
          <w:sz w:val="22"/>
          <w:szCs w:val="22"/>
        </w:rPr>
      </w:pPr>
    </w:p>
    <w:p w14:paraId="00A28C07" w14:textId="77777777" w:rsidR="00462D47" w:rsidRPr="007A5E41" w:rsidRDefault="00462D47" w:rsidP="00C07D0A">
      <w:pPr>
        <w:pStyle w:val="Textoindependiente"/>
        <w:ind w:left="-426" w:right="-376"/>
        <w:jc w:val="center"/>
        <w:rPr>
          <w:rFonts w:ascii="Verdana" w:hAnsi="Verdana" w:cs="Arial"/>
          <w:b/>
          <w:sz w:val="22"/>
          <w:szCs w:val="22"/>
        </w:rPr>
      </w:pPr>
    </w:p>
    <w:p w14:paraId="76E28AB5" w14:textId="77777777" w:rsidR="00462D47" w:rsidRPr="007A5E41" w:rsidRDefault="00462D47" w:rsidP="00C07D0A">
      <w:pPr>
        <w:pStyle w:val="Textoindependiente"/>
        <w:ind w:left="-426" w:right="-376"/>
        <w:jc w:val="center"/>
        <w:rPr>
          <w:rFonts w:ascii="Verdana" w:hAnsi="Verdana" w:cs="Arial"/>
          <w:b/>
          <w:sz w:val="22"/>
          <w:szCs w:val="22"/>
        </w:rPr>
      </w:pPr>
    </w:p>
    <w:p w14:paraId="6BF03B5D" w14:textId="77777777" w:rsidR="00462D47" w:rsidRPr="00FC16AC" w:rsidRDefault="00462D47" w:rsidP="00C07D0A">
      <w:pPr>
        <w:ind w:right="-376"/>
        <w:jc w:val="center"/>
        <w:rPr>
          <w:b/>
          <w:bCs/>
        </w:rPr>
      </w:pPr>
      <w:bookmarkStart w:id="2" w:name="_Toc167886002"/>
      <w:r w:rsidRPr="00FC16AC">
        <w:rPr>
          <w:b/>
          <w:bCs/>
        </w:rPr>
        <w:t>PROCESO BAJO LA MODALIDAD DE MÍNIMA CUANTÍA LEY 1150 DE 2007 Y DECRETO 1082 DE 2015.</w:t>
      </w:r>
      <w:bookmarkEnd w:id="2"/>
    </w:p>
    <w:p w14:paraId="7A223CAB" w14:textId="77777777" w:rsidR="00462D47" w:rsidRPr="007A5E41" w:rsidRDefault="00462D47" w:rsidP="00C07D0A">
      <w:pPr>
        <w:pStyle w:val="Textoindependiente"/>
        <w:ind w:left="-426" w:right="-376"/>
        <w:jc w:val="center"/>
        <w:rPr>
          <w:rFonts w:ascii="Verdana" w:hAnsi="Verdana" w:cs="Arial"/>
          <w:b/>
          <w:sz w:val="22"/>
          <w:szCs w:val="22"/>
        </w:rPr>
      </w:pPr>
    </w:p>
    <w:p w14:paraId="0E7E5CE4" w14:textId="77777777" w:rsidR="00462D47" w:rsidRPr="007A5E41" w:rsidRDefault="00462D47" w:rsidP="00C07D0A">
      <w:pPr>
        <w:pStyle w:val="Textoindependiente"/>
        <w:ind w:left="-426" w:right="-376"/>
        <w:jc w:val="center"/>
        <w:rPr>
          <w:rFonts w:ascii="Verdana" w:hAnsi="Verdana" w:cs="Arial"/>
          <w:b/>
          <w:sz w:val="22"/>
          <w:szCs w:val="22"/>
        </w:rPr>
      </w:pPr>
    </w:p>
    <w:p w14:paraId="20BE588B" w14:textId="77777777" w:rsidR="00462D47" w:rsidRPr="007A5E41" w:rsidRDefault="00462D47" w:rsidP="00C07D0A">
      <w:pPr>
        <w:pStyle w:val="Textoindependiente"/>
        <w:ind w:left="-426" w:right="-376"/>
        <w:jc w:val="center"/>
        <w:rPr>
          <w:rFonts w:ascii="Verdana" w:hAnsi="Verdana" w:cs="Arial"/>
          <w:b/>
          <w:sz w:val="22"/>
          <w:szCs w:val="22"/>
        </w:rPr>
      </w:pPr>
    </w:p>
    <w:p w14:paraId="7CDF25A5" w14:textId="77777777" w:rsidR="00462D47" w:rsidRPr="007A5E41" w:rsidRDefault="00462D47" w:rsidP="00C07D0A">
      <w:pPr>
        <w:pStyle w:val="Textoindependiente"/>
        <w:ind w:left="-426" w:right="-376"/>
        <w:jc w:val="center"/>
        <w:rPr>
          <w:rFonts w:ascii="Verdana" w:hAnsi="Verdana" w:cs="Arial"/>
          <w:b/>
          <w:sz w:val="22"/>
          <w:szCs w:val="22"/>
        </w:rPr>
      </w:pPr>
    </w:p>
    <w:p w14:paraId="17B4327D" w14:textId="77777777" w:rsidR="00462D47" w:rsidRPr="007A5E41" w:rsidRDefault="00462D47" w:rsidP="00C07D0A">
      <w:pPr>
        <w:pStyle w:val="Textoindependiente"/>
        <w:ind w:left="-426" w:right="-376"/>
        <w:jc w:val="center"/>
        <w:rPr>
          <w:rFonts w:ascii="Verdana" w:hAnsi="Verdana" w:cs="Arial"/>
          <w:b/>
          <w:sz w:val="22"/>
          <w:szCs w:val="22"/>
        </w:rPr>
      </w:pPr>
    </w:p>
    <w:p w14:paraId="7701AF83" w14:textId="77777777" w:rsidR="00462D47" w:rsidRPr="007A5E41" w:rsidRDefault="00462D47" w:rsidP="00C07D0A">
      <w:pPr>
        <w:ind w:left="-426" w:right="-376"/>
        <w:jc w:val="center"/>
        <w:rPr>
          <w:rFonts w:cs="Arial"/>
          <w:b/>
          <w:i/>
        </w:rPr>
      </w:pPr>
      <w:r w:rsidRPr="007A5E41">
        <w:rPr>
          <w:rFonts w:cs="Arial"/>
          <w:b/>
        </w:rPr>
        <w:t>OBJETO:</w:t>
      </w:r>
    </w:p>
    <w:p w14:paraId="16B72715" w14:textId="77777777" w:rsidR="00462D47" w:rsidRPr="007A5E41" w:rsidRDefault="00462D47" w:rsidP="00C07D0A">
      <w:pPr>
        <w:pStyle w:val="Textoindependiente"/>
        <w:ind w:left="-426" w:right="-376"/>
        <w:jc w:val="center"/>
        <w:rPr>
          <w:rFonts w:ascii="Verdana" w:hAnsi="Verdana" w:cs="Arial"/>
          <w:b/>
          <w:sz w:val="22"/>
          <w:szCs w:val="22"/>
        </w:rPr>
      </w:pPr>
    </w:p>
    <w:p w14:paraId="0B631917" w14:textId="77777777" w:rsidR="00462D47" w:rsidRPr="007A5E41" w:rsidRDefault="00462D47" w:rsidP="00C07D0A">
      <w:pPr>
        <w:pStyle w:val="Textoindependiente"/>
        <w:ind w:left="-426" w:right="-376"/>
        <w:jc w:val="center"/>
        <w:rPr>
          <w:rFonts w:ascii="Verdana" w:hAnsi="Verdana" w:cs="Arial"/>
          <w:b/>
          <w:sz w:val="22"/>
          <w:szCs w:val="22"/>
        </w:rPr>
      </w:pPr>
    </w:p>
    <w:p w14:paraId="73C62D44" w14:textId="77777777" w:rsidR="00462D47" w:rsidRPr="007A5E41" w:rsidRDefault="00462D47" w:rsidP="00C07D0A">
      <w:pPr>
        <w:pStyle w:val="Textoindependiente"/>
        <w:ind w:left="-426" w:right="-376"/>
        <w:jc w:val="center"/>
        <w:rPr>
          <w:rFonts w:ascii="Verdana" w:hAnsi="Verdana" w:cs="Arial"/>
          <w:b/>
          <w:sz w:val="22"/>
          <w:szCs w:val="22"/>
        </w:rPr>
      </w:pPr>
    </w:p>
    <w:p w14:paraId="2C0A20FB" w14:textId="51C3311C" w:rsidR="00462D47" w:rsidRPr="007A5E41" w:rsidRDefault="004E712A" w:rsidP="00C07D0A">
      <w:pPr>
        <w:pStyle w:val="Textoindependiente"/>
        <w:ind w:left="-426" w:right="-376"/>
        <w:jc w:val="center"/>
        <w:rPr>
          <w:rFonts w:ascii="Verdana" w:hAnsi="Verdana" w:cs="Arial"/>
          <w:b/>
          <w:bCs/>
          <w:sz w:val="22"/>
          <w:szCs w:val="22"/>
        </w:rPr>
      </w:pPr>
      <w:r w:rsidRPr="007A5E41">
        <w:rPr>
          <w:rFonts w:ascii="Verdana" w:hAnsi="Verdana" w:cs="Arial"/>
          <w:b/>
          <w:bCs/>
          <w:sz w:val="22"/>
          <w:szCs w:val="22"/>
        </w:rPr>
        <w:t>“</w:t>
      </w:r>
      <w:r w:rsidR="00906D6A" w:rsidRPr="00906D6A">
        <w:rPr>
          <w:rFonts w:ascii="Verdana-Bold" w:eastAsiaTheme="minorHAnsi" w:hAnsi="Verdana-Bold" w:cs="Verdana-Bold"/>
          <w:b/>
          <w:bCs/>
          <w:color w:val="EE0000"/>
          <w:sz w:val="22"/>
          <w:szCs w:val="22"/>
          <w:lang w:val="es-ES" w:eastAsia="en-US"/>
          <w14:ligatures w14:val="standardContextual"/>
        </w:rPr>
        <w:t>Escriba el objeto</w:t>
      </w:r>
      <w:r w:rsidR="00FB500B" w:rsidRPr="00FB500B">
        <w:rPr>
          <w:rFonts w:ascii="Verdana" w:hAnsi="Verdana" w:cs="Arial"/>
          <w:b/>
          <w:bCs/>
          <w:sz w:val="22"/>
          <w:szCs w:val="22"/>
        </w:rPr>
        <w:t>”</w:t>
      </w:r>
    </w:p>
    <w:p w14:paraId="1B9FF4EF" w14:textId="77777777" w:rsidR="00462D47" w:rsidRPr="007A5E41" w:rsidRDefault="00462D47" w:rsidP="00C07D0A">
      <w:pPr>
        <w:pStyle w:val="Textoindependiente"/>
        <w:ind w:left="-426" w:right="-376"/>
        <w:jc w:val="center"/>
        <w:rPr>
          <w:rFonts w:ascii="Verdana" w:hAnsi="Verdana" w:cs="Arial"/>
          <w:sz w:val="22"/>
          <w:szCs w:val="22"/>
        </w:rPr>
      </w:pPr>
    </w:p>
    <w:p w14:paraId="62842DB1" w14:textId="77777777" w:rsidR="00462D47" w:rsidRPr="007A5E41" w:rsidRDefault="00462D47" w:rsidP="00C07D0A">
      <w:pPr>
        <w:pStyle w:val="Textoindependiente"/>
        <w:ind w:left="-426" w:right="-376"/>
        <w:jc w:val="center"/>
        <w:rPr>
          <w:rFonts w:ascii="Verdana" w:hAnsi="Verdana" w:cs="Arial"/>
          <w:sz w:val="22"/>
          <w:szCs w:val="22"/>
        </w:rPr>
      </w:pPr>
    </w:p>
    <w:p w14:paraId="03D9DA56" w14:textId="77777777" w:rsidR="00462D47" w:rsidRPr="007A5E41" w:rsidRDefault="00462D47" w:rsidP="00C07D0A">
      <w:pPr>
        <w:pStyle w:val="Textoindependiente"/>
        <w:ind w:left="-426" w:right="-376"/>
        <w:jc w:val="center"/>
        <w:rPr>
          <w:rFonts w:ascii="Verdana" w:hAnsi="Verdana" w:cs="Arial"/>
          <w:sz w:val="22"/>
          <w:szCs w:val="22"/>
        </w:rPr>
      </w:pPr>
    </w:p>
    <w:p w14:paraId="5799D275" w14:textId="77777777" w:rsidR="00462D47" w:rsidRPr="007A5E41" w:rsidRDefault="00462D47" w:rsidP="00C07D0A">
      <w:pPr>
        <w:pStyle w:val="Textoindependiente"/>
        <w:ind w:left="-426" w:right="-376"/>
        <w:jc w:val="center"/>
        <w:rPr>
          <w:rFonts w:ascii="Verdana" w:hAnsi="Verdana" w:cs="Arial"/>
          <w:sz w:val="22"/>
          <w:szCs w:val="22"/>
        </w:rPr>
      </w:pPr>
    </w:p>
    <w:p w14:paraId="432BBBB4" w14:textId="77777777" w:rsidR="00462D47" w:rsidRPr="007A5E41" w:rsidRDefault="00462D47" w:rsidP="00C07D0A">
      <w:pPr>
        <w:pStyle w:val="Textoindependiente"/>
        <w:ind w:left="-426" w:right="-376"/>
        <w:jc w:val="center"/>
        <w:rPr>
          <w:rFonts w:ascii="Verdana" w:hAnsi="Verdana" w:cs="Arial"/>
          <w:sz w:val="22"/>
          <w:szCs w:val="22"/>
        </w:rPr>
      </w:pPr>
    </w:p>
    <w:p w14:paraId="202B52CD" w14:textId="60504A9C" w:rsidR="009A4A2E" w:rsidRDefault="00462D47" w:rsidP="00C07D0A">
      <w:pPr>
        <w:ind w:right="-376"/>
        <w:jc w:val="center"/>
        <w:rPr>
          <w:color w:val="EE0000"/>
        </w:rPr>
      </w:pPr>
      <w:bookmarkStart w:id="3" w:name="_Toc167886003"/>
      <w:r w:rsidRPr="00FC16AC">
        <w:t xml:space="preserve">BOGOTÁ, </w:t>
      </w:r>
      <w:r w:rsidR="00906D6A" w:rsidRPr="00FC16AC">
        <w:rPr>
          <w:color w:val="EE0000"/>
        </w:rPr>
        <w:t xml:space="preserve">mes </w:t>
      </w:r>
      <w:r w:rsidR="004E712A" w:rsidRPr="00FC16AC">
        <w:t>de</w:t>
      </w:r>
      <w:r w:rsidRPr="00FC16AC">
        <w:t xml:space="preserve"> 20</w:t>
      </w:r>
      <w:bookmarkEnd w:id="3"/>
      <w:r w:rsidR="00906D6A" w:rsidRPr="00FC16AC">
        <w:rPr>
          <w:color w:val="EE0000"/>
        </w:rPr>
        <w:t>XX</w:t>
      </w:r>
    </w:p>
    <w:p w14:paraId="034B24E8" w14:textId="77777777" w:rsidR="009A4A2E" w:rsidRDefault="009A4A2E" w:rsidP="00C07D0A">
      <w:pPr>
        <w:spacing w:line="259" w:lineRule="auto"/>
        <w:rPr>
          <w:color w:val="EE0000"/>
        </w:rPr>
      </w:pPr>
      <w:r>
        <w:rPr>
          <w:color w:val="EE0000"/>
        </w:rPr>
        <w:br w:type="page"/>
      </w:r>
    </w:p>
    <w:p w14:paraId="593EFBD7" w14:textId="77777777" w:rsidR="00864E74" w:rsidRPr="007A5E41" w:rsidRDefault="00864E74" w:rsidP="00C07D0A">
      <w:pPr>
        <w:ind w:right="-376"/>
        <w:jc w:val="center"/>
        <w:rPr>
          <w:rFonts w:cs="Arial"/>
          <w:b/>
        </w:rPr>
      </w:pPr>
    </w:p>
    <w:p w14:paraId="4D9A298A" w14:textId="77777777" w:rsidR="00ED1887" w:rsidRPr="003C7327" w:rsidRDefault="00ED1887" w:rsidP="00C07D0A">
      <w:pPr>
        <w:ind w:left="-426" w:right="-376"/>
        <w:jc w:val="both"/>
        <w:rPr>
          <w:rFonts w:cs="Arial"/>
          <w:b/>
        </w:rPr>
      </w:pPr>
    </w:p>
    <w:sdt>
      <w:sdtPr>
        <w:rPr>
          <w:rFonts w:cstheme="minorBidi"/>
          <w:color w:val="auto"/>
          <w:kern w:val="2"/>
          <w:sz w:val="22"/>
          <w:szCs w:val="22"/>
          <w:lang w:val="es-ES"/>
        </w:rPr>
        <w:id w:val="1912111272"/>
        <w:docPartObj>
          <w:docPartGallery w:val="Table of Contents"/>
          <w:docPartUnique/>
        </w:docPartObj>
      </w:sdtPr>
      <w:sdtEndPr>
        <w:rPr>
          <w:b/>
          <w:bCs/>
        </w:rPr>
      </w:sdtEndPr>
      <w:sdtContent>
        <w:p w14:paraId="45E9C831" w14:textId="29E97C47" w:rsidR="009F13E5" w:rsidRPr="003C7327" w:rsidRDefault="003C7327" w:rsidP="00C07D0A">
          <w:pPr>
            <w:pStyle w:val="Default"/>
            <w:jc w:val="center"/>
            <w:rPr>
              <w:b/>
              <w:bCs/>
              <w:sz w:val="22"/>
              <w:szCs w:val="22"/>
              <w:lang w:val="es-ES"/>
            </w:rPr>
          </w:pPr>
          <w:r w:rsidRPr="003C7327">
            <w:rPr>
              <w:b/>
              <w:bCs/>
              <w:sz w:val="22"/>
              <w:szCs w:val="22"/>
              <w:lang w:val="es-ES"/>
            </w:rPr>
            <w:t>TABLA DE CONTENIDO</w:t>
          </w:r>
        </w:p>
        <w:p w14:paraId="518A99B6" w14:textId="77777777" w:rsidR="003C7327" w:rsidRPr="003C7327" w:rsidRDefault="003C7327" w:rsidP="00C07D0A">
          <w:pPr>
            <w:pStyle w:val="Default"/>
            <w:rPr>
              <w:sz w:val="22"/>
              <w:szCs w:val="22"/>
            </w:rPr>
          </w:pPr>
        </w:p>
        <w:p w14:paraId="258AE8C4" w14:textId="0D5C76E6" w:rsidR="00C51403" w:rsidRDefault="009F13E5" w:rsidP="00C07D0A">
          <w:pPr>
            <w:pStyle w:val="TDC1"/>
            <w:tabs>
              <w:tab w:val="left" w:pos="720"/>
              <w:tab w:val="right" w:leader="dot" w:pos="8828"/>
            </w:tabs>
            <w:spacing w:after="0"/>
            <w:rPr>
              <w:rFonts w:asciiTheme="minorHAnsi" w:eastAsiaTheme="minorEastAsia" w:hAnsiTheme="minorHAnsi"/>
              <w:noProof/>
              <w:sz w:val="24"/>
              <w:szCs w:val="24"/>
              <w:lang w:eastAsia="es-CO"/>
            </w:rPr>
          </w:pPr>
          <w:r w:rsidRPr="003C7327">
            <w:fldChar w:fldCharType="begin"/>
          </w:r>
          <w:r w:rsidRPr="003C7327">
            <w:instrText xml:space="preserve"> TOC \o "1-3" \h \z \u </w:instrText>
          </w:r>
          <w:r w:rsidRPr="003C7327">
            <w:fldChar w:fldCharType="separate"/>
          </w:r>
          <w:hyperlink w:anchor="_Toc211933978" w:history="1">
            <w:r w:rsidR="00C51403" w:rsidRPr="00A4370B">
              <w:rPr>
                <w:rStyle w:val="Hipervnculo"/>
                <w:noProof/>
              </w:rPr>
              <w:t>1.</w:t>
            </w:r>
            <w:r w:rsidR="00C51403">
              <w:rPr>
                <w:rFonts w:asciiTheme="minorHAnsi" w:eastAsiaTheme="minorEastAsia" w:hAnsiTheme="minorHAnsi"/>
                <w:noProof/>
                <w:sz w:val="24"/>
                <w:szCs w:val="24"/>
                <w:lang w:eastAsia="es-CO"/>
              </w:rPr>
              <w:tab/>
            </w:r>
            <w:r w:rsidR="00C51403" w:rsidRPr="00A4370B">
              <w:rPr>
                <w:rStyle w:val="Hipervnculo"/>
                <w:noProof/>
              </w:rPr>
              <w:t>CONDICIONES GENERALES DE LA CONTRATACIÓN</w:t>
            </w:r>
            <w:r w:rsidR="00C51403">
              <w:rPr>
                <w:noProof/>
                <w:webHidden/>
              </w:rPr>
              <w:tab/>
            </w:r>
            <w:r w:rsidR="00C51403">
              <w:rPr>
                <w:noProof/>
                <w:webHidden/>
              </w:rPr>
              <w:fldChar w:fldCharType="begin"/>
            </w:r>
            <w:r w:rsidR="00C51403">
              <w:rPr>
                <w:noProof/>
                <w:webHidden/>
              </w:rPr>
              <w:instrText xml:space="preserve"> PAGEREF _Toc211933978 \h </w:instrText>
            </w:r>
            <w:r w:rsidR="00C51403">
              <w:rPr>
                <w:noProof/>
                <w:webHidden/>
              </w:rPr>
            </w:r>
            <w:r w:rsidR="00C51403">
              <w:rPr>
                <w:noProof/>
                <w:webHidden/>
              </w:rPr>
              <w:fldChar w:fldCharType="separate"/>
            </w:r>
            <w:r w:rsidR="00C51403">
              <w:rPr>
                <w:noProof/>
                <w:webHidden/>
              </w:rPr>
              <w:t>8</w:t>
            </w:r>
            <w:r w:rsidR="00C51403">
              <w:rPr>
                <w:noProof/>
                <w:webHidden/>
              </w:rPr>
              <w:fldChar w:fldCharType="end"/>
            </w:r>
          </w:hyperlink>
        </w:p>
        <w:p w14:paraId="5D107BF2" w14:textId="4663286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79" w:history="1">
            <w:r w:rsidRPr="00A4370B">
              <w:rPr>
                <w:rStyle w:val="Hipervnculo"/>
                <w:noProof/>
              </w:rPr>
              <w:t>1.1.</w:t>
            </w:r>
            <w:r>
              <w:rPr>
                <w:rFonts w:cstheme="minorBidi"/>
                <w:noProof/>
                <w:kern w:val="2"/>
                <w:sz w:val="24"/>
                <w:szCs w:val="24"/>
                <w14:ligatures w14:val="standardContextual"/>
              </w:rPr>
              <w:tab/>
            </w:r>
            <w:r w:rsidRPr="00A4370B">
              <w:rPr>
                <w:rStyle w:val="Hipervnculo"/>
                <w:noProof/>
              </w:rPr>
              <w:t>PUBLICIDAD DE LOS DOCUMENTOS Y ACTOS DEL PROCESO</w:t>
            </w:r>
            <w:r>
              <w:rPr>
                <w:noProof/>
                <w:webHidden/>
              </w:rPr>
              <w:tab/>
            </w:r>
            <w:r>
              <w:rPr>
                <w:noProof/>
                <w:webHidden/>
              </w:rPr>
              <w:fldChar w:fldCharType="begin"/>
            </w:r>
            <w:r>
              <w:rPr>
                <w:noProof/>
                <w:webHidden/>
              </w:rPr>
              <w:instrText xml:space="preserve"> PAGEREF _Toc211933979 \h </w:instrText>
            </w:r>
            <w:r>
              <w:rPr>
                <w:noProof/>
                <w:webHidden/>
              </w:rPr>
            </w:r>
            <w:r>
              <w:rPr>
                <w:noProof/>
                <w:webHidden/>
              </w:rPr>
              <w:fldChar w:fldCharType="separate"/>
            </w:r>
            <w:r>
              <w:rPr>
                <w:noProof/>
                <w:webHidden/>
              </w:rPr>
              <w:t>8</w:t>
            </w:r>
            <w:r>
              <w:rPr>
                <w:noProof/>
                <w:webHidden/>
              </w:rPr>
              <w:fldChar w:fldCharType="end"/>
            </w:r>
          </w:hyperlink>
        </w:p>
        <w:p w14:paraId="5C6FDD76" w14:textId="08F47A96"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0" w:history="1">
            <w:r w:rsidRPr="00A4370B">
              <w:rPr>
                <w:rStyle w:val="Hipervnculo"/>
                <w:noProof/>
              </w:rPr>
              <w:t>1.2.</w:t>
            </w:r>
            <w:r>
              <w:rPr>
                <w:rFonts w:cstheme="minorBidi"/>
                <w:noProof/>
                <w:kern w:val="2"/>
                <w:sz w:val="24"/>
                <w:szCs w:val="24"/>
                <w14:ligatures w14:val="standardContextual"/>
              </w:rPr>
              <w:tab/>
            </w:r>
            <w:r w:rsidRPr="00A4370B">
              <w:rPr>
                <w:rStyle w:val="Hipervnculo"/>
                <w:noProof/>
              </w:rPr>
              <w:t>PRINCIPIO DE TRANSPARENCIA</w:t>
            </w:r>
            <w:r>
              <w:rPr>
                <w:noProof/>
                <w:webHidden/>
              </w:rPr>
              <w:tab/>
            </w:r>
            <w:r>
              <w:rPr>
                <w:noProof/>
                <w:webHidden/>
              </w:rPr>
              <w:fldChar w:fldCharType="begin"/>
            </w:r>
            <w:r>
              <w:rPr>
                <w:noProof/>
                <w:webHidden/>
              </w:rPr>
              <w:instrText xml:space="preserve"> PAGEREF _Toc211933980 \h </w:instrText>
            </w:r>
            <w:r>
              <w:rPr>
                <w:noProof/>
                <w:webHidden/>
              </w:rPr>
            </w:r>
            <w:r>
              <w:rPr>
                <w:noProof/>
                <w:webHidden/>
              </w:rPr>
              <w:fldChar w:fldCharType="separate"/>
            </w:r>
            <w:r>
              <w:rPr>
                <w:noProof/>
                <w:webHidden/>
              </w:rPr>
              <w:t>8</w:t>
            </w:r>
            <w:r>
              <w:rPr>
                <w:noProof/>
                <w:webHidden/>
              </w:rPr>
              <w:fldChar w:fldCharType="end"/>
            </w:r>
          </w:hyperlink>
        </w:p>
        <w:p w14:paraId="4A8FDCF2" w14:textId="3A908B9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1" w:history="1">
            <w:r w:rsidRPr="00A4370B">
              <w:rPr>
                <w:rStyle w:val="Hipervnculo"/>
                <w:noProof/>
              </w:rPr>
              <w:t>1.3.</w:t>
            </w:r>
            <w:r>
              <w:rPr>
                <w:rFonts w:cstheme="minorBidi"/>
                <w:noProof/>
                <w:kern w:val="2"/>
                <w:sz w:val="24"/>
                <w:szCs w:val="24"/>
                <w14:ligatures w14:val="standardContextual"/>
              </w:rPr>
              <w:tab/>
            </w:r>
            <w:r w:rsidRPr="00A4370B">
              <w:rPr>
                <w:rStyle w:val="Hipervnculo"/>
                <w:noProof/>
              </w:rPr>
              <w:t>INDISPONIBILIDAD</w:t>
            </w:r>
            <w:r>
              <w:rPr>
                <w:noProof/>
                <w:webHidden/>
              </w:rPr>
              <w:tab/>
            </w:r>
            <w:r>
              <w:rPr>
                <w:noProof/>
                <w:webHidden/>
              </w:rPr>
              <w:fldChar w:fldCharType="begin"/>
            </w:r>
            <w:r>
              <w:rPr>
                <w:noProof/>
                <w:webHidden/>
              </w:rPr>
              <w:instrText xml:space="preserve"> PAGEREF _Toc211933981 \h </w:instrText>
            </w:r>
            <w:r>
              <w:rPr>
                <w:noProof/>
                <w:webHidden/>
              </w:rPr>
            </w:r>
            <w:r>
              <w:rPr>
                <w:noProof/>
                <w:webHidden/>
              </w:rPr>
              <w:fldChar w:fldCharType="separate"/>
            </w:r>
            <w:r>
              <w:rPr>
                <w:noProof/>
                <w:webHidden/>
              </w:rPr>
              <w:t>9</w:t>
            </w:r>
            <w:r>
              <w:rPr>
                <w:noProof/>
                <w:webHidden/>
              </w:rPr>
              <w:fldChar w:fldCharType="end"/>
            </w:r>
          </w:hyperlink>
        </w:p>
        <w:p w14:paraId="0C1C0B08" w14:textId="03597760"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2" w:history="1">
            <w:r w:rsidRPr="00A4370B">
              <w:rPr>
                <w:rStyle w:val="Hipervnculo"/>
                <w:noProof/>
              </w:rPr>
              <w:t>1.4.</w:t>
            </w:r>
            <w:r>
              <w:rPr>
                <w:rFonts w:cstheme="minorBidi"/>
                <w:noProof/>
                <w:kern w:val="2"/>
                <w:sz w:val="24"/>
                <w:szCs w:val="24"/>
                <w14:ligatures w14:val="standardContextual"/>
              </w:rPr>
              <w:tab/>
            </w:r>
            <w:r w:rsidRPr="00A4370B">
              <w:rPr>
                <w:rStyle w:val="Hipervnculo"/>
                <w:noProof/>
              </w:rPr>
              <w:t>COMUNICACIONES Y OBSERVACIONES AL PROCESO</w:t>
            </w:r>
            <w:r>
              <w:rPr>
                <w:noProof/>
                <w:webHidden/>
              </w:rPr>
              <w:tab/>
            </w:r>
            <w:r>
              <w:rPr>
                <w:noProof/>
                <w:webHidden/>
              </w:rPr>
              <w:fldChar w:fldCharType="begin"/>
            </w:r>
            <w:r>
              <w:rPr>
                <w:noProof/>
                <w:webHidden/>
              </w:rPr>
              <w:instrText xml:space="preserve"> PAGEREF _Toc211933982 \h </w:instrText>
            </w:r>
            <w:r>
              <w:rPr>
                <w:noProof/>
                <w:webHidden/>
              </w:rPr>
            </w:r>
            <w:r>
              <w:rPr>
                <w:noProof/>
                <w:webHidden/>
              </w:rPr>
              <w:fldChar w:fldCharType="separate"/>
            </w:r>
            <w:r>
              <w:rPr>
                <w:noProof/>
                <w:webHidden/>
              </w:rPr>
              <w:t>9</w:t>
            </w:r>
            <w:r>
              <w:rPr>
                <w:noProof/>
                <w:webHidden/>
              </w:rPr>
              <w:fldChar w:fldCharType="end"/>
            </w:r>
          </w:hyperlink>
        </w:p>
        <w:p w14:paraId="2ADFE097" w14:textId="6EB3ADDC"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3" w:history="1">
            <w:r w:rsidRPr="00A4370B">
              <w:rPr>
                <w:rStyle w:val="Hipervnculo"/>
                <w:noProof/>
              </w:rPr>
              <w:t>1.5.</w:t>
            </w:r>
            <w:r>
              <w:rPr>
                <w:rFonts w:cstheme="minorBidi"/>
                <w:noProof/>
                <w:kern w:val="2"/>
                <w:sz w:val="24"/>
                <w:szCs w:val="24"/>
                <w14:ligatures w14:val="standardContextual"/>
              </w:rPr>
              <w:tab/>
            </w:r>
            <w:r w:rsidRPr="00A4370B">
              <w:rPr>
                <w:rStyle w:val="Hipervnculo"/>
                <w:noProof/>
              </w:rPr>
              <w:t>REGLAS DE SUBSANABILIDAD, EXPLICACIONES Y ACLARACIONES</w:t>
            </w:r>
            <w:r>
              <w:rPr>
                <w:noProof/>
                <w:webHidden/>
              </w:rPr>
              <w:tab/>
            </w:r>
            <w:r>
              <w:rPr>
                <w:noProof/>
                <w:webHidden/>
              </w:rPr>
              <w:fldChar w:fldCharType="begin"/>
            </w:r>
            <w:r>
              <w:rPr>
                <w:noProof/>
                <w:webHidden/>
              </w:rPr>
              <w:instrText xml:space="preserve"> PAGEREF _Toc211933983 \h </w:instrText>
            </w:r>
            <w:r>
              <w:rPr>
                <w:noProof/>
                <w:webHidden/>
              </w:rPr>
            </w:r>
            <w:r>
              <w:rPr>
                <w:noProof/>
                <w:webHidden/>
              </w:rPr>
              <w:fldChar w:fldCharType="separate"/>
            </w:r>
            <w:r>
              <w:rPr>
                <w:noProof/>
                <w:webHidden/>
              </w:rPr>
              <w:t>10</w:t>
            </w:r>
            <w:r>
              <w:rPr>
                <w:noProof/>
                <w:webHidden/>
              </w:rPr>
              <w:fldChar w:fldCharType="end"/>
            </w:r>
          </w:hyperlink>
        </w:p>
        <w:p w14:paraId="69B7BA8C" w14:textId="6EA3558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4" w:history="1">
            <w:r w:rsidRPr="00A4370B">
              <w:rPr>
                <w:rStyle w:val="Hipervnculo"/>
                <w:noProof/>
              </w:rPr>
              <w:t>1.6.</w:t>
            </w:r>
            <w:r>
              <w:rPr>
                <w:rFonts w:cstheme="minorBidi"/>
                <w:noProof/>
                <w:kern w:val="2"/>
                <w:sz w:val="24"/>
                <w:szCs w:val="24"/>
                <w14:ligatures w14:val="standardContextual"/>
              </w:rPr>
              <w:tab/>
            </w:r>
            <w:r w:rsidRPr="00A4370B">
              <w:rPr>
                <w:rStyle w:val="Hipervnculo"/>
                <w:noProof/>
              </w:rPr>
              <w:t>CRONOGRAMA DEL PROCESO</w:t>
            </w:r>
            <w:r>
              <w:rPr>
                <w:noProof/>
                <w:webHidden/>
              </w:rPr>
              <w:tab/>
            </w:r>
            <w:r>
              <w:rPr>
                <w:noProof/>
                <w:webHidden/>
              </w:rPr>
              <w:fldChar w:fldCharType="begin"/>
            </w:r>
            <w:r>
              <w:rPr>
                <w:noProof/>
                <w:webHidden/>
              </w:rPr>
              <w:instrText xml:space="preserve"> PAGEREF _Toc211933984 \h </w:instrText>
            </w:r>
            <w:r>
              <w:rPr>
                <w:noProof/>
                <w:webHidden/>
              </w:rPr>
            </w:r>
            <w:r>
              <w:rPr>
                <w:noProof/>
                <w:webHidden/>
              </w:rPr>
              <w:fldChar w:fldCharType="separate"/>
            </w:r>
            <w:r>
              <w:rPr>
                <w:noProof/>
                <w:webHidden/>
              </w:rPr>
              <w:t>11</w:t>
            </w:r>
            <w:r>
              <w:rPr>
                <w:noProof/>
                <w:webHidden/>
              </w:rPr>
              <w:fldChar w:fldCharType="end"/>
            </w:r>
          </w:hyperlink>
        </w:p>
        <w:p w14:paraId="487C87D1" w14:textId="27E2B16F"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5" w:history="1">
            <w:r w:rsidRPr="00A4370B">
              <w:rPr>
                <w:rStyle w:val="Hipervnculo"/>
                <w:noProof/>
              </w:rPr>
              <w:t>1.7.</w:t>
            </w:r>
            <w:r>
              <w:rPr>
                <w:rFonts w:cstheme="minorBidi"/>
                <w:noProof/>
                <w:kern w:val="2"/>
                <w:sz w:val="24"/>
                <w:szCs w:val="24"/>
                <w14:ligatures w14:val="standardContextual"/>
              </w:rPr>
              <w:tab/>
            </w:r>
            <w:r w:rsidRPr="00A4370B">
              <w:rPr>
                <w:rStyle w:val="Hipervnculo"/>
                <w:noProof/>
              </w:rPr>
              <w:t>IDIOMA</w:t>
            </w:r>
            <w:r>
              <w:rPr>
                <w:noProof/>
                <w:webHidden/>
              </w:rPr>
              <w:tab/>
            </w:r>
            <w:r>
              <w:rPr>
                <w:noProof/>
                <w:webHidden/>
              </w:rPr>
              <w:fldChar w:fldCharType="begin"/>
            </w:r>
            <w:r>
              <w:rPr>
                <w:noProof/>
                <w:webHidden/>
              </w:rPr>
              <w:instrText xml:space="preserve"> PAGEREF _Toc211933985 \h </w:instrText>
            </w:r>
            <w:r>
              <w:rPr>
                <w:noProof/>
                <w:webHidden/>
              </w:rPr>
            </w:r>
            <w:r>
              <w:rPr>
                <w:noProof/>
                <w:webHidden/>
              </w:rPr>
              <w:fldChar w:fldCharType="separate"/>
            </w:r>
            <w:r>
              <w:rPr>
                <w:noProof/>
                <w:webHidden/>
              </w:rPr>
              <w:t>11</w:t>
            </w:r>
            <w:r>
              <w:rPr>
                <w:noProof/>
                <w:webHidden/>
              </w:rPr>
              <w:fldChar w:fldCharType="end"/>
            </w:r>
          </w:hyperlink>
        </w:p>
        <w:p w14:paraId="6C733989" w14:textId="0DCD709F"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6" w:history="1">
            <w:r w:rsidRPr="00A4370B">
              <w:rPr>
                <w:rStyle w:val="Hipervnculo"/>
                <w:noProof/>
              </w:rPr>
              <w:t>1.8.</w:t>
            </w:r>
            <w:r>
              <w:rPr>
                <w:rFonts w:cstheme="minorBidi"/>
                <w:noProof/>
                <w:kern w:val="2"/>
                <w:sz w:val="24"/>
                <w:szCs w:val="24"/>
                <w14:ligatures w14:val="standardContextual"/>
              </w:rPr>
              <w:tab/>
            </w:r>
            <w:r w:rsidRPr="00A4370B">
              <w:rPr>
                <w:rStyle w:val="Hipervnculo"/>
                <w:noProof/>
              </w:rPr>
              <w:t>DOCUMENTOS OTORGADOS EN EL EXTERIOR</w:t>
            </w:r>
            <w:r>
              <w:rPr>
                <w:noProof/>
                <w:webHidden/>
              </w:rPr>
              <w:tab/>
            </w:r>
            <w:r>
              <w:rPr>
                <w:noProof/>
                <w:webHidden/>
              </w:rPr>
              <w:fldChar w:fldCharType="begin"/>
            </w:r>
            <w:r>
              <w:rPr>
                <w:noProof/>
                <w:webHidden/>
              </w:rPr>
              <w:instrText xml:space="preserve"> PAGEREF _Toc211933986 \h </w:instrText>
            </w:r>
            <w:r>
              <w:rPr>
                <w:noProof/>
                <w:webHidden/>
              </w:rPr>
            </w:r>
            <w:r>
              <w:rPr>
                <w:noProof/>
                <w:webHidden/>
              </w:rPr>
              <w:fldChar w:fldCharType="separate"/>
            </w:r>
            <w:r>
              <w:rPr>
                <w:noProof/>
                <w:webHidden/>
              </w:rPr>
              <w:t>12</w:t>
            </w:r>
            <w:r>
              <w:rPr>
                <w:noProof/>
                <w:webHidden/>
              </w:rPr>
              <w:fldChar w:fldCharType="end"/>
            </w:r>
          </w:hyperlink>
        </w:p>
        <w:p w14:paraId="1B732A18" w14:textId="740BE038"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7" w:history="1">
            <w:r w:rsidRPr="00A4370B">
              <w:rPr>
                <w:rStyle w:val="Hipervnculo"/>
                <w:noProof/>
              </w:rPr>
              <w:t>1.9.</w:t>
            </w:r>
            <w:r>
              <w:rPr>
                <w:rFonts w:cstheme="minorBidi"/>
                <w:noProof/>
                <w:kern w:val="2"/>
                <w:sz w:val="24"/>
                <w:szCs w:val="24"/>
                <w14:ligatures w14:val="standardContextual"/>
              </w:rPr>
              <w:tab/>
            </w:r>
            <w:r w:rsidRPr="00A4370B">
              <w:rPr>
                <w:rStyle w:val="Hipervnculo"/>
                <w:noProof/>
              </w:rPr>
              <w:t>INFORMACIÓN INEXACTA</w:t>
            </w:r>
            <w:r>
              <w:rPr>
                <w:noProof/>
                <w:webHidden/>
              </w:rPr>
              <w:tab/>
            </w:r>
            <w:r>
              <w:rPr>
                <w:noProof/>
                <w:webHidden/>
              </w:rPr>
              <w:fldChar w:fldCharType="begin"/>
            </w:r>
            <w:r>
              <w:rPr>
                <w:noProof/>
                <w:webHidden/>
              </w:rPr>
              <w:instrText xml:space="preserve"> PAGEREF _Toc211933987 \h </w:instrText>
            </w:r>
            <w:r>
              <w:rPr>
                <w:noProof/>
                <w:webHidden/>
              </w:rPr>
            </w:r>
            <w:r>
              <w:rPr>
                <w:noProof/>
                <w:webHidden/>
              </w:rPr>
              <w:fldChar w:fldCharType="separate"/>
            </w:r>
            <w:r>
              <w:rPr>
                <w:noProof/>
                <w:webHidden/>
              </w:rPr>
              <w:t>12</w:t>
            </w:r>
            <w:r>
              <w:rPr>
                <w:noProof/>
                <w:webHidden/>
              </w:rPr>
              <w:fldChar w:fldCharType="end"/>
            </w:r>
          </w:hyperlink>
        </w:p>
        <w:p w14:paraId="2C228ECC" w14:textId="1F21AFD1"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8" w:history="1">
            <w:r w:rsidRPr="00A4370B">
              <w:rPr>
                <w:rStyle w:val="Hipervnculo"/>
                <w:noProof/>
              </w:rPr>
              <w:t>1.10.</w:t>
            </w:r>
            <w:r>
              <w:rPr>
                <w:rFonts w:cstheme="minorBidi"/>
                <w:noProof/>
                <w:kern w:val="2"/>
                <w:sz w:val="24"/>
                <w:szCs w:val="24"/>
                <w14:ligatures w14:val="standardContextual"/>
              </w:rPr>
              <w:tab/>
            </w:r>
            <w:r w:rsidRPr="00A4370B">
              <w:rPr>
                <w:rStyle w:val="Hipervnculo"/>
                <w:noProof/>
              </w:rPr>
              <w:t>MONEDA</w:t>
            </w:r>
            <w:r>
              <w:rPr>
                <w:noProof/>
                <w:webHidden/>
              </w:rPr>
              <w:tab/>
            </w:r>
            <w:r>
              <w:rPr>
                <w:noProof/>
                <w:webHidden/>
              </w:rPr>
              <w:fldChar w:fldCharType="begin"/>
            </w:r>
            <w:r>
              <w:rPr>
                <w:noProof/>
                <w:webHidden/>
              </w:rPr>
              <w:instrText xml:space="preserve"> PAGEREF _Toc211933988 \h </w:instrText>
            </w:r>
            <w:r>
              <w:rPr>
                <w:noProof/>
                <w:webHidden/>
              </w:rPr>
            </w:r>
            <w:r>
              <w:rPr>
                <w:noProof/>
                <w:webHidden/>
              </w:rPr>
              <w:fldChar w:fldCharType="separate"/>
            </w:r>
            <w:r>
              <w:rPr>
                <w:noProof/>
                <w:webHidden/>
              </w:rPr>
              <w:t>12</w:t>
            </w:r>
            <w:r>
              <w:rPr>
                <w:noProof/>
                <w:webHidden/>
              </w:rPr>
              <w:fldChar w:fldCharType="end"/>
            </w:r>
          </w:hyperlink>
        </w:p>
        <w:p w14:paraId="44CCE4CD" w14:textId="63079E6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9" w:history="1">
            <w:r w:rsidRPr="00A4370B">
              <w:rPr>
                <w:rStyle w:val="Hipervnculo"/>
                <w:noProof/>
              </w:rPr>
              <w:t>1.11.</w:t>
            </w:r>
            <w:r>
              <w:rPr>
                <w:rFonts w:cstheme="minorBidi"/>
                <w:noProof/>
                <w:kern w:val="2"/>
                <w:sz w:val="24"/>
                <w:szCs w:val="24"/>
                <w14:ligatures w14:val="standardContextual"/>
              </w:rPr>
              <w:tab/>
            </w:r>
            <w:r w:rsidRPr="00A4370B">
              <w:rPr>
                <w:rStyle w:val="Hipervnculo"/>
                <w:noProof/>
              </w:rPr>
              <w:t>NORMAS DE INTERPRETACIÓN DE LA INVITACIÓN PÚBLICA</w:t>
            </w:r>
            <w:r>
              <w:rPr>
                <w:noProof/>
                <w:webHidden/>
              </w:rPr>
              <w:tab/>
            </w:r>
            <w:r>
              <w:rPr>
                <w:noProof/>
                <w:webHidden/>
              </w:rPr>
              <w:fldChar w:fldCharType="begin"/>
            </w:r>
            <w:r>
              <w:rPr>
                <w:noProof/>
                <w:webHidden/>
              </w:rPr>
              <w:instrText xml:space="preserve"> PAGEREF _Toc211933989 \h </w:instrText>
            </w:r>
            <w:r>
              <w:rPr>
                <w:noProof/>
                <w:webHidden/>
              </w:rPr>
            </w:r>
            <w:r>
              <w:rPr>
                <w:noProof/>
                <w:webHidden/>
              </w:rPr>
              <w:fldChar w:fldCharType="separate"/>
            </w:r>
            <w:r>
              <w:rPr>
                <w:noProof/>
                <w:webHidden/>
              </w:rPr>
              <w:t>14</w:t>
            </w:r>
            <w:r>
              <w:rPr>
                <w:noProof/>
                <w:webHidden/>
              </w:rPr>
              <w:fldChar w:fldCharType="end"/>
            </w:r>
          </w:hyperlink>
        </w:p>
        <w:p w14:paraId="03726B43" w14:textId="5AD6D54C"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90" w:history="1">
            <w:r w:rsidRPr="00A4370B">
              <w:rPr>
                <w:rStyle w:val="Hipervnculo"/>
                <w:noProof/>
              </w:rPr>
              <w:t>1.12.</w:t>
            </w:r>
            <w:r>
              <w:rPr>
                <w:rFonts w:cstheme="minorBidi"/>
                <w:noProof/>
                <w:kern w:val="2"/>
                <w:sz w:val="24"/>
                <w:szCs w:val="24"/>
                <w14:ligatures w14:val="standardContextual"/>
              </w:rPr>
              <w:tab/>
            </w:r>
            <w:r w:rsidRPr="00A4370B">
              <w:rPr>
                <w:rStyle w:val="Hipervnculo"/>
                <w:noProof/>
              </w:rPr>
              <w:t>COMPROMISO ANTICORRUPCIÓN</w:t>
            </w:r>
            <w:r>
              <w:rPr>
                <w:noProof/>
                <w:webHidden/>
              </w:rPr>
              <w:tab/>
            </w:r>
            <w:r>
              <w:rPr>
                <w:noProof/>
                <w:webHidden/>
              </w:rPr>
              <w:fldChar w:fldCharType="begin"/>
            </w:r>
            <w:r>
              <w:rPr>
                <w:noProof/>
                <w:webHidden/>
              </w:rPr>
              <w:instrText xml:space="preserve"> PAGEREF _Toc211933990 \h </w:instrText>
            </w:r>
            <w:r>
              <w:rPr>
                <w:noProof/>
                <w:webHidden/>
              </w:rPr>
            </w:r>
            <w:r>
              <w:rPr>
                <w:noProof/>
                <w:webHidden/>
              </w:rPr>
              <w:fldChar w:fldCharType="separate"/>
            </w:r>
            <w:r>
              <w:rPr>
                <w:noProof/>
                <w:webHidden/>
              </w:rPr>
              <w:t>15</w:t>
            </w:r>
            <w:r>
              <w:rPr>
                <w:noProof/>
                <w:webHidden/>
              </w:rPr>
              <w:fldChar w:fldCharType="end"/>
            </w:r>
          </w:hyperlink>
        </w:p>
        <w:p w14:paraId="57899433" w14:textId="672FF932"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3991" w:history="1">
            <w:r w:rsidRPr="00A4370B">
              <w:rPr>
                <w:rStyle w:val="Hipervnculo"/>
                <w:noProof/>
              </w:rPr>
              <w:t>2.</w:t>
            </w:r>
            <w:r>
              <w:rPr>
                <w:rFonts w:asciiTheme="minorHAnsi" w:eastAsiaTheme="minorEastAsia" w:hAnsiTheme="minorHAnsi"/>
                <w:noProof/>
                <w:sz w:val="24"/>
                <w:szCs w:val="24"/>
                <w:lang w:eastAsia="es-CO"/>
              </w:rPr>
              <w:tab/>
            </w:r>
            <w:r w:rsidRPr="00A4370B">
              <w:rPr>
                <w:rStyle w:val="Hipervnculo"/>
                <w:noProof/>
              </w:rPr>
              <w:t>CONDICIONES GENERALES</w:t>
            </w:r>
            <w:r>
              <w:rPr>
                <w:noProof/>
                <w:webHidden/>
              </w:rPr>
              <w:tab/>
            </w:r>
            <w:r>
              <w:rPr>
                <w:noProof/>
                <w:webHidden/>
              </w:rPr>
              <w:fldChar w:fldCharType="begin"/>
            </w:r>
            <w:r>
              <w:rPr>
                <w:noProof/>
                <w:webHidden/>
              </w:rPr>
              <w:instrText xml:space="preserve"> PAGEREF _Toc211933991 \h </w:instrText>
            </w:r>
            <w:r>
              <w:rPr>
                <w:noProof/>
                <w:webHidden/>
              </w:rPr>
            </w:r>
            <w:r>
              <w:rPr>
                <w:noProof/>
                <w:webHidden/>
              </w:rPr>
              <w:fldChar w:fldCharType="separate"/>
            </w:r>
            <w:r>
              <w:rPr>
                <w:noProof/>
                <w:webHidden/>
              </w:rPr>
              <w:t>16</w:t>
            </w:r>
            <w:r>
              <w:rPr>
                <w:noProof/>
                <w:webHidden/>
              </w:rPr>
              <w:fldChar w:fldCharType="end"/>
            </w:r>
          </w:hyperlink>
        </w:p>
        <w:p w14:paraId="54073E78" w14:textId="2E0EA4E1"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92" w:history="1">
            <w:r w:rsidRPr="00A4370B">
              <w:rPr>
                <w:rStyle w:val="Hipervnculo"/>
                <w:noProof/>
              </w:rPr>
              <w:t>2.1.</w:t>
            </w:r>
            <w:r>
              <w:rPr>
                <w:rFonts w:cstheme="minorBidi"/>
                <w:noProof/>
                <w:kern w:val="2"/>
                <w:sz w:val="24"/>
                <w:szCs w:val="24"/>
                <w14:ligatures w14:val="standardContextual"/>
              </w:rPr>
              <w:tab/>
            </w:r>
            <w:r w:rsidRPr="00A4370B">
              <w:rPr>
                <w:rStyle w:val="Hipervnculo"/>
                <w:noProof/>
              </w:rPr>
              <w:t>OBJETO Y ALCANCE DE LA CONTRATACIÓN</w:t>
            </w:r>
            <w:r>
              <w:rPr>
                <w:noProof/>
                <w:webHidden/>
              </w:rPr>
              <w:tab/>
            </w:r>
            <w:r>
              <w:rPr>
                <w:noProof/>
                <w:webHidden/>
              </w:rPr>
              <w:fldChar w:fldCharType="begin"/>
            </w:r>
            <w:r>
              <w:rPr>
                <w:noProof/>
                <w:webHidden/>
              </w:rPr>
              <w:instrText xml:space="preserve"> PAGEREF _Toc211933992 \h </w:instrText>
            </w:r>
            <w:r>
              <w:rPr>
                <w:noProof/>
                <w:webHidden/>
              </w:rPr>
            </w:r>
            <w:r>
              <w:rPr>
                <w:noProof/>
                <w:webHidden/>
              </w:rPr>
              <w:fldChar w:fldCharType="separate"/>
            </w:r>
            <w:r>
              <w:rPr>
                <w:noProof/>
                <w:webHidden/>
              </w:rPr>
              <w:t>16</w:t>
            </w:r>
            <w:r>
              <w:rPr>
                <w:noProof/>
                <w:webHidden/>
              </w:rPr>
              <w:fldChar w:fldCharType="end"/>
            </w:r>
          </w:hyperlink>
        </w:p>
        <w:p w14:paraId="34F4688C" w14:textId="388577AE"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3" w:history="1">
            <w:r w:rsidRPr="00A4370B">
              <w:rPr>
                <w:rStyle w:val="Hipervnculo"/>
                <w:noProof/>
              </w:rPr>
              <w:t>2.1.1.</w:t>
            </w:r>
            <w:r>
              <w:rPr>
                <w:rFonts w:cstheme="minorBidi"/>
                <w:noProof/>
                <w:kern w:val="2"/>
                <w:sz w:val="24"/>
                <w:szCs w:val="24"/>
                <w14:ligatures w14:val="standardContextual"/>
              </w:rPr>
              <w:tab/>
            </w:r>
            <w:r w:rsidRPr="00A4370B">
              <w:rPr>
                <w:rStyle w:val="Hipervnculo"/>
                <w:noProof/>
              </w:rPr>
              <w:t>ALCANCE DEL OBJETO (ESPECIFICACIONES TÉCNICAS DEL BIEN Y/O SERVICIO A ADQUIRIR).</w:t>
            </w:r>
            <w:r>
              <w:rPr>
                <w:noProof/>
                <w:webHidden/>
              </w:rPr>
              <w:tab/>
            </w:r>
            <w:r>
              <w:rPr>
                <w:noProof/>
                <w:webHidden/>
              </w:rPr>
              <w:fldChar w:fldCharType="begin"/>
            </w:r>
            <w:r>
              <w:rPr>
                <w:noProof/>
                <w:webHidden/>
              </w:rPr>
              <w:instrText xml:space="preserve"> PAGEREF _Toc211933993 \h </w:instrText>
            </w:r>
            <w:r>
              <w:rPr>
                <w:noProof/>
                <w:webHidden/>
              </w:rPr>
            </w:r>
            <w:r>
              <w:rPr>
                <w:noProof/>
                <w:webHidden/>
              </w:rPr>
              <w:fldChar w:fldCharType="separate"/>
            </w:r>
            <w:r>
              <w:rPr>
                <w:noProof/>
                <w:webHidden/>
              </w:rPr>
              <w:t>16</w:t>
            </w:r>
            <w:r>
              <w:rPr>
                <w:noProof/>
                <w:webHidden/>
              </w:rPr>
              <w:fldChar w:fldCharType="end"/>
            </w:r>
          </w:hyperlink>
        </w:p>
        <w:p w14:paraId="1F5B8C5E" w14:textId="720C2323"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4" w:history="1">
            <w:r w:rsidRPr="00A4370B">
              <w:rPr>
                <w:rStyle w:val="Hipervnculo"/>
                <w:noProof/>
              </w:rPr>
              <w:t>2.1.2.</w:t>
            </w:r>
            <w:r>
              <w:rPr>
                <w:rFonts w:cstheme="minorBidi"/>
                <w:noProof/>
                <w:kern w:val="2"/>
                <w:sz w:val="24"/>
                <w:szCs w:val="24"/>
                <w14:ligatures w14:val="standardContextual"/>
              </w:rPr>
              <w:tab/>
            </w:r>
            <w:r w:rsidRPr="00A4370B">
              <w:rPr>
                <w:rStyle w:val="Hipervnculo"/>
                <w:noProof/>
              </w:rPr>
              <w:t>CÓDIGO DEL CLASIFICADOR DE BIENES Y SERVICIOS</w:t>
            </w:r>
            <w:r>
              <w:rPr>
                <w:noProof/>
                <w:webHidden/>
              </w:rPr>
              <w:tab/>
            </w:r>
            <w:r>
              <w:rPr>
                <w:noProof/>
                <w:webHidden/>
              </w:rPr>
              <w:fldChar w:fldCharType="begin"/>
            </w:r>
            <w:r>
              <w:rPr>
                <w:noProof/>
                <w:webHidden/>
              </w:rPr>
              <w:instrText xml:space="preserve"> PAGEREF _Toc211933994 \h </w:instrText>
            </w:r>
            <w:r>
              <w:rPr>
                <w:noProof/>
                <w:webHidden/>
              </w:rPr>
            </w:r>
            <w:r>
              <w:rPr>
                <w:noProof/>
                <w:webHidden/>
              </w:rPr>
              <w:fldChar w:fldCharType="separate"/>
            </w:r>
            <w:r>
              <w:rPr>
                <w:noProof/>
                <w:webHidden/>
              </w:rPr>
              <w:t>16</w:t>
            </w:r>
            <w:r>
              <w:rPr>
                <w:noProof/>
                <w:webHidden/>
              </w:rPr>
              <w:fldChar w:fldCharType="end"/>
            </w:r>
          </w:hyperlink>
        </w:p>
        <w:p w14:paraId="1624ACE5" w14:textId="41BCA8A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95" w:history="1">
            <w:r w:rsidRPr="00A4370B">
              <w:rPr>
                <w:rStyle w:val="Hipervnculo"/>
                <w:noProof/>
              </w:rPr>
              <w:t>2.2.</w:t>
            </w:r>
            <w:r>
              <w:rPr>
                <w:rFonts w:cstheme="minorBidi"/>
                <w:noProof/>
                <w:kern w:val="2"/>
                <w:sz w:val="24"/>
                <w:szCs w:val="24"/>
                <w14:ligatures w14:val="standardContextual"/>
              </w:rPr>
              <w:tab/>
            </w:r>
            <w:r w:rsidRPr="00A4370B">
              <w:rPr>
                <w:rStyle w:val="Hipervnculo"/>
                <w:noProof/>
              </w:rPr>
              <w:t>CONDICIONES TÉCNICAS EXIGIDAS DE ACUERDO CON EL TIPO DE CONTRATO</w:t>
            </w:r>
            <w:r>
              <w:rPr>
                <w:noProof/>
                <w:webHidden/>
              </w:rPr>
              <w:tab/>
            </w:r>
            <w:r>
              <w:rPr>
                <w:noProof/>
                <w:webHidden/>
              </w:rPr>
              <w:fldChar w:fldCharType="begin"/>
            </w:r>
            <w:r>
              <w:rPr>
                <w:noProof/>
                <w:webHidden/>
              </w:rPr>
              <w:instrText xml:space="preserve"> PAGEREF _Toc211933995 \h </w:instrText>
            </w:r>
            <w:r>
              <w:rPr>
                <w:noProof/>
                <w:webHidden/>
              </w:rPr>
            </w:r>
            <w:r>
              <w:rPr>
                <w:noProof/>
                <w:webHidden/>
              </w:rPr>
              <w:fldChar w:fldCharType="separate"/>
            </w:r>
            <w:r>
              <w:rPr>
                <w:noProof/>
                <w:webHidden/>
              </w:rPr>
              <w:t>17</w:t>
            </w:r>
            <w:r>
              <w:rPr>
                <w:noProof/>
                <w:webHidden/>
              </w:rPr>
              <w:fldChar w:fldCharType="end"/>
            </w:r>
          </w:hyperlink>
        </w:p>
        <w:p w14:paraId="18099041" w14:textId="404B1B3A"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6" w:history="1">
            <w:r w:rsidRPr="00A4370B">
              <w:rPr>
                <w:rStyle w:val="Hipervnculo"/>
                <w:noProof/>
              </w:rPr>
              <w:t>2.2.1.</w:t>
            </w:r>
            <w:r>
              <w:rPr>
                <w:rFonts w:cstheme="minorBidi"/>
                <w:noProof/>
                <w:kern w:val="2"/>
                <w:sz w:val="24"/>
                <w:szCs w:val="24"/>
                <w14:ligatures w14:val="standardContextual"/>
              </w:rPr>
              <w:tab/>
            </w:r>
            <w:r w:rsidRPr="00A4370B">
              <w:rPr>
                <w:rStyle w:val="Hipervnculo"/>
                <w:noProof/>
              </w:rPr>
              <w:t>OBLIGACIONES GENERALES DEL CONTRATISTA</w:t>
            </w:r>
            <w:r>
              <w:rPr>
                <w:noProof/>
                <w:webHidden/>
              </w:rPr>
              <w:tab/>
            </w:r>
            <w:r>
              <w:rPr>
                <w:noProof/>
                <w:webHidden/>
              </w:rPr>
              <w:fldChar w:fldCharType="begin"/>
            </w:r>
            <w:r>
              <w:rPr>
                <w:noProof/>
                <w:webHidden/>
              </w:rPr>
              <w:instrText xml:space="preserve"> PAGEREF _Toc211933996 \h </w:instrText>
            </w:r>
            <w:r>
              <w:rPr>
                <w:noProof/>
                <w:webHidden/>
              </w:rPr>
            </w:r>
            <w:r>
              <w:rPr>
                <w:noProof/>
                <w:webHidden/>
              </w:rPr>
              <w:fldChar w:fldCharType="separate"/>
            </w:r>
            <w:r>
              <w:rPr>
                <w:noProof/>
                <w:webHidden/>
              </w:rPr>
              <w:t>17</w:t>
            </w:r>
            <w:r>
              <w:rPr>
                <w:noProof/>
                <w:webHidden/>
              </w:rPr>
              <w:fldChar w:fldCharType="end"/>
            </w:r>
          </w:hyperlink>
        </w:p>
        <w:p w14:paraId="41EFD6E5" w14:textId="392C3CE2"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7" w:history="1">
            <w:r w:rsidRPr="00A4370B">
              <w:rPr>
                <w:rStyle w:val="Hipervnculo"/>
                <w:noProof/>
              </w:rPr>
              <w:t>2.2.2.</w:t>
            </w:r>
            <w:r>
              <w:rPr>
                <w:rFonts w:cstheme="minorBidi"/>
                <w:noProof/>
                <w:kern w:val="2"/>
                <w:sz w:val="24"/>
                <w:szCs w:val="24"/>
                <w14:ligatures w14:val="standardContextual"/>
              </w:rPr>
              <w:tab/>
            </w:r>
            <w:r w:rsidRPr="00A4370B">
              <w:rPr>
                <w:rStyle w:val="Hipervnculo"/>
                <w:noProof/>
              </w:rPr>
              <w:t>OBLIGACIONES ESPECÍFICAS DEL CONTRATISTA</w:t>
            </w:r>
            <w:r>
              <w:rPr>
                <w:noProof/>
                <w:webHidden/>
              </w:rPr>
              <w:tab/>
            </w:r>
            <w:r>
              <w:rPr>
                <w:noProof/>
                <w:webHidden/>
              </w:rPr>
              <w:fldChar w:fldCharType="begin"/>
            </w:r>
            <w:r>
              <w:rPr>
                <w:noProof/>
                <w:webHidden/>
              </w:rPr>
              <w:instrText xml:space="preserve"> PAGEREF _Toc211933997 \h </w:instrText>
            </w:r>
            <w:r>
              <w:rPr>
                <w:noProof/>
                <w:webHidden/>
              </w:rPr>
            </w:r>
            <w:r>
              <w:rPr>
                <w:noProof/>
                <w:webHidden/>
              </w:rPr>
              <w:fldChar w:fldCharType="separate"/>
            </w:r>
            <w:r>
              <w:rPr>
                <w:noProof/>
                <w:webHidden/>
              </w:rPr>
              <w:t>18</w:t>
            </w:r>
            <w:r>
              <w:rPr>
                <w:noProof/>
                <w:webHidden/>
              </w:rPr>
              <w:fldChar w:fldCharType="end"/>
            </w:r>
          </w:hyperlink>
        </w:p>
        <w:p w14:paraId="2913DB65" w14:textId="3A718530"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8" w:history="1">
            <w:r w:rsidRPr="00A4370B">
              <w:rPr>
                <w:rStyle w:val="Hipervnculo"/>
                <w:noProof/>
              </w:rPr>
              <w:t>2.2.3.</w:t>
            </w:r>
            <w:r>
              <w:rPr>
                <w:rFonts w:cstheme="minorBidi"/>
                <w:noProof/>
                <w:kern w:val="2"/>
                <w:sz w:val="24"/>
                <w:szCs w:val="24"/>
                <w14:ligatures w14:val="standardContextual"/>
              </w:rPr>
              <w:tab/>
            </w:r>
            <w:r w:rsidRPr="00A4370B">
              <w:rPr>
                <w:rStyle w:val="Hipervnculo"/>
                <w:noProof/>
              </w:rPr>
              <w:t>PLAZO DE EJECUCIÓN</w:t>
            </w:r>
            <w:r>
              <w:rPr>
                <w:noProof/>
                <w:webHidden/>
              </w:rPr>
              <w:tab/>
            </w:r>
            <w:r>
              <w:rPr>
                <w:noProof/>
                <w:webHidden/>
              </w:rPr>
              <w:fldChar w:fldCharType="begin"/>
            </w:r>
            <w:r>
              <w:rPr>
                <w:noProof/>
                <w:webHidden/>
              </w:rPr>
              <w:instrText xml:space="preserve"> PAGEREF _Toc211933998 \h </w:instrText>
            </w:r>
            <w:r>
              <w:rPr>
                <w:noProof/>
                <w:webHidden/>
              </w:rPr>
            </w:r>
            <w:r>
              <w:rPr>
                <w:noProof/>
                <w:webHidden/>
              </w:rPr>
              <w:fldChar w:fldCharType="separate"/>
            </w:r>
            <w:r>
              <w:rPr>
                <w:noProof/>
                <w:webHidden/>
              </w:rPr>
              <w:t>19</w:t>
            </w:r>
            <w:r>
              <w:rPr>
                <w:noProof/>
                <w:webHidden/>
              </w:rPr>
              <w:fldChar w:fldCharType="end"/>
            </w:r>
          </w:hyperlink>
        </w:p>
        <w:p w14:paraId="79D4811D" w14:textId="591758AB"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9" w:history="1">
            <w:r w:rsidRPr="00A4370B">
              <w:rPr>
                <w:rStyle w:val="Hipervnculo"/>
                <w:noProof/>
              </w:rPr>
              <w:t>2.2.4.</w:t>
            </w:r>
            <w:r>
              <w:rPr>
                <w:rFonts w:cstheme="minorBidi"/>
                <w:noProof/>
                <w:kern w:val="2"/>
                <w:sz w:val="24"/>
                <w:szCs w:val="24"/>
                <w14:ligatures w14:val="standardContextual"/>
              </w:rPr>
              <w:tab/>
            </w:r>
            <w:r w:rsidRPr="00A4370B">
              <w:rPr>
                <w:rStyle w:val="Hipervnculo"/>
                <w:noProof/>
              </w:rPr>
              <w:t>LUGAR DE EJECUCIÓN DEL CONTRATO</w:t>
            </w:r>
            <w:r>
              <w:rPr>
                <w:noProof/>
                <w:webHidden/>
              </w:rPr>
              <w:tab/>
            </w:r>
            <w:r>
              <w:rPr>
                <w:noProof/>
                <w:webHidden/>
              </w:rPr>
              <w:fldChar w:fldCharType="begin"/>
            </w:r>
            <w:r>
              <w:rPr>
                <w:noProof/>
                <w:webHidden/>
              </w:rPr>
              <w:instrText xml:space="preserve"> PAGEREF _Toc211933999 \h </w:instrText>
            </w:r>
            <w:r>
              <w:rPr>
                <w:noProof/>
                <w:webHidden/>
              </w:rPr>
            </w:r>
            <w:r>
              <w:rPr>
                <w:noProof/>
                <w:webHidden/>
              </w:rPr>
              <w:fldChar w:fldCharType="separate"/>
            </w:r>
            <w:r>
              <w:rPr>
                <w:noProof/>
                <w:webHidden/>
              </w:rPr>
              <w:t>19</w:t>
            </w:r>
            <w:r>
              <w:rPr>
                <w:noProof/>
                <w:webHidden/>
              </w:rPr>
              <w:fldChar w:fldCharType="end"/>
            </w:r>
          </w:hyperlink>
        </w:p>
        <w:p w14:paraId="686A240D" w14:textId="095BCEC7"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00" w:history="1">
            <w:r w:rsidRPr="00A4370B">
              <w:rPr>
                <w:rStyle w:val="Hipervnculo"/>
                <w:noProof/>
              </w:rPr>
              <w:t>2.2.5.</w:t>
            </w:r>
            <w:r>
              <w:rPr>
                <w:rFonts w:cstheme="minorBidi"/>
                <w:noProof/>
                <w:kern w:val="2"/>
                <w:sz w:val="24"/>
                <w:szCs w:val="24"/>
                <w14:ligatures w14:val="standardContextual"/>
              </w:rPr>
              <w:tab/>
            </w:r>
            <w:r w:rsidRPr="00A4370B">
              <w:rPr>
                <w:rStyle w:val="Hipervnculo"/>
                <w:noProof/>
              </w:rPr>
              <w:t>PRESUPUESTO Y VALOR ESTIMADO DEL CONTRATO</w:t>
            </w:r>
            <w:r>
              <w:rPr>
                <w:noProof/>
                <w:webHidden/>
              </w:rPr>
              <w:tab/>
            </w:r>
            <w:r>
              <w:rPr>
                <w:noProof/>
                <w:webHidden/>
              </w:rPr>
              <w:fldChar w:fldCharType="begin"/>
            </w:r>
            <w:r>
              <w:rPr>
                <w:noProof/>
                <w:webHidden/>
              </w:rPr>
              <w:instrText xml:space="preserve"> PAGEREF _Toc211934000 \h </w:instrText>
            </w:r>
            <w:r>
              <w:rPr>
                <w:noProof/>
                <w:webHidden/>
              </w:rPr>
            </w:r>
            <w:r>
              <w:rPr>
                <w:noProof/>
                <w:webHidden/>
              </w:rPr>
              <w:fldChar w:fldCharType="separate"/>
            </w:r>
            <w:r>
              <w:rPr>
                <w:noProof/>
                <w:webHidden/>
              </w:rPr>
              <w:t>19</w:t>
            </w:r>
            <w:r>
              <w:rPr>
                <w:noProof/>
                <w:webHidden/>
              </w:rPr>
              <w:fldChar w:fldCharType="end"/>
            </w:r>
          </w:hyperlink>
        </w:p>
        <w:p w14:paraId="4AF603ED" w14:textId="1DC44C60"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01" w:history="1">
            <w:r w:rsidRPr="00A4370B">
              <w:rPr>
                <w:rStyle w:val="Hipervnculo"/>
                <w:noProof/>
              </w:rPr>
              <w:t>2.2.6.</w:t>
            </w:r>
            <w:r>
              <w:rPr>
                <w:rFonts w:cstheme="minorBidi"/>
                <w:noProof/>
                <w:kern w:val="2"/>
                <w:sz w:val="24"/>
                <w:szCs w:val="24"/>
                <w14:ligatures w14:val="standardContextual"/>
              </w:rPr>
              <w:tab/>
            </w:r>
            <w:r w:rsidRPr="00A4370B">
              <w:rPr>
                <w:rStyle w:val="Hipervnculo"/>
                <w:noProof/>
              </w:rPr>
              <w:t>CERTIFICADO DE DISPONIBILIDAD PRESUPUESTAL QUE RESPALDA LA CONTRATACIÓN</w:t>
            </w:r>
            <w:r>
              <w:rPr>
                <w:noProof/>
                <w:webHidden/>
              </w:rPr>
              <w:tab/>
            </w:r>
            <w:r>
              <w:rPr>
                <w:noProof/>
                <w:webHidden/>
              </w:rPr>
              <w:fldChar w:fldCharType="begin"/>
            </w:r>
            <w:r>
              <w:rPr>
                <w:noProof/>
                <w:webHidden/>
              </w:rPr>
              <w:instrText xml:space="preserve"> PAGEREF _Toc211934001 \h </w:instrText>
            </w:r>
            <w:r>
              <w:rPr>
                <w:noProof/>
                <w:webHidden/>
              </w:rPr>
            </w:r>
            <w:r>
              <w:rPr>
                <w:noProof/>
                <w:webHidden/>
              </w:rPr>
              <w:fldChar w:fldCharType="separate"/>
            </w:r>
            <w:r>
              <w:rPr>
                <w:noProof/>
                <w:webHidden/>
              </w:rPr>
              <w:t>20</w:t>
            </w:r>
            <w:r>
              <w:rPr>
                <w:noProof/>
                <w:webHidden/>
              </w:rPr>
              <w:fldChar w:fldCharType="end"/>
            </w:r>
          </w:hyperlink>
        </w:p>
        <w:p w14:paraId="5B0188F1" w14:textId="7B5696FF"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02" w:history="1">
            <w:r w:rsidRPr="00A4370B">
              <w:rPr>
                <w:rStyle w:val="Hipervnculo"/>
                <w:noProof/>
              </w:rPr>
              <w:t>2.2.7.</w:t>
            </w:r>
            <w:r>
              <w:rPr>
                <w:rFonts w:cstheme="minorBidi"/>
                <w:noProof/>
                <w:kern w:val="2"/>
                <w:sz w:val="24"/>
                <w:szCs w:val="24"/>
                <w14:ligatures w14:val="standardContextual"/>
              </w:rPr>
              <w:tab/>
            </w:r>
            <w:r w:rsidRPr="00A4370B">
              <w:rPr>
                <w:rStyle w:val="Hipervnculo"/>
                <w:noProof/>
              </w:rPr>
              <w:t>FORMA DE PAGO</w:t>
            </w:r>
            <w:r>
              <w:rPr>
                <w:noProof/>
                <w:webHidden/>
              </w:rPr>
              <w:tab/>
            </w:r>
            <w:r>
              <w:rPr>
                <w:noProof/>
                <w:webHidden/>
              </w:rPr>
              <w:fldChar w:fldCharType="begin"/>
            </w:r>
            <w:r>
              <w:rPr>
                <w:noProof/>
                <w:webHidden/>
              </w:rPr>
              <w:instrText xml:space="preserve"> PAGEREF _Toc211934002 \h </w:instrText>
            </w:r>
            <w:r>
              <w:rPr>
                <w:noProof/>
                <w:webHidden/>
              </w:rPr>
            </w:r>
            <w:r>
              <w:rPr>
                <w:noProof/>
                <w:webHidden/>
              </w:rPr>
              <w:fldChar w:fldCharType="separate"/>
            </w:r>
            <w:r>
              <w:rPr>
                <w:noProof/>
                <w:webHidden/>
              </w:rPr>
              <w:t>21</w:t>
            </w:r>
            <w:r>
              <w:rPr>
                <w:noProof/>
                <w:webHidden/>
              </w:rPr>
              <w:fldChar w:fldCharType="end"/>
            </w:r>
          </w:hyperlink>
        </w:p>
        <w:p w14:paraId="64EF6A54" w14:textId="4617DBBF"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03" w:history="1">
            <w:r w:rsidRPr="00A4370B">
              <w:rPr>
                <w:rStyle w:val="Hipervnculo"/>
                <w:noProof/>
              </w:rPr>
              <w:t>2.2.8.</w:t>
            </w:r>
            <w:r>
              <w:rPr>
                <w:rFonts w:cstheme="minorBidi"/>
                <w:noProof/>
                <w:kern w:val="2"/>
                <w:sz w:val="24"/>
                <w:szCs w:val="24"/>
                <w14:ligatures w14:val="standardContextual"/>
              </w:rPr>
              <w:tab/>
            </w:r>
            <w:r w:rsidRPr="00A4370B">
              <w:rPr>
                <w:rStyle w:val="Hipervnculo"/>
                <w:noProof/>
              </w:rPr>
              <w:t>CARGAS ADMINISTRATIVAS Y TRIBUTARIAS</w:t>
            </w:r>
            <w:r>
              <w:rPr>
                <w:noProof/>
                <w:webHidden/>
              </w:rPr>
              <w:tab/>
            </w:r>
            <w:r>
              <w:rPr>
                <w:noProof/>
                <w:webHidden/>
              </w:rPr>
              <w:fldChar w:fldCharType="begin"/>
            </w:r>
            <w:r>
              <w:rPr>
                <w:noProof/>
                <w:webHidden/>
              </w:rPr>
              <w:instrText xml:space="preserve"> PAGEREF _Toc211934003 \h </w:instrText>
            </w:r>
            <w:r>
              <w:rPr>
                <w:noProof/>
                <w:webHidden/>
              </w:rPr>
            </w:r>
            <w:r>
              <w:rPr>
                <w:noProof/>
                <w:webHidden/>
              </w:rPr>
              <w:fldChar w:fldCharType="separate"/>
            </w:r>
            <w:r>
              <w:rPr>
                <w:noProof/>
                <w:webHidden/>
              </w:rPr>
              <w:t>22</w:t>
            </w:r>
            <w:r>
              <w:rPr>
                <w:noProof/>
                <w:webHidden/>
              </w:rPr>
              <w:fldChar w:fldCharType="end"/>
            </w:r>
          </w:hyperlink>
        </w:p>
        <w:p w14:paraId="4FCEFE1E" w14:textId="2C47021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4" w:history="1">
            <w:r w:rsidRPr="00A4370B">
              <w:rPr>
                <w:rStyle w:val="Hipervnculo"/>
                <w:noProof/>
              </w:rPr>
              <w:t>2.3.</w:t>
            </w:r>
            <w:r>
              <w:rPr>
                <w:rFonts w:cstheme="minorBidi"/>
                <w:noProof/>
                <w:kern w:val="2"/>
                <w:sz w:val="24"/>
                <w:szCs w:val="24"/>
                <w14:ligatures w14:val="standardContextual"/>
              </w:rPr>
              <w:tab/>
            </w:r>
            <w:r w:rsidRPr="00A4370B">
              <w:rPr>
                <w:rStyle w:val="Hipervnculo"/>
                <w:noProof/>
              </w:rPr>
              <w:t>IDENTIFICACIÓN DEL CONTRATO A CELEBRAR</w:t>
            </w:r>
            <w:r>
              <w:rPr>
                <w:noProof/>
                <w:webHidden/>
              </w:rPr>
              <w:tab/>
            </w:r>
            <w:r>
              <w:rPr>
                <w:noProof/>
                <w:webHidden/>
              </w:rPr>
              <w:fldChar w:fldCharType="begin"/>
            </w:r>
            <w:r>
              <w:rPr>
                <w:noProof/>
                <w:webHidden/>
              </w:rPr>
              <w:instrText xml:space="preserve"> PAGEREF _Toc211934004 \h </w:instrText>
            </w:r>
            <w:r>
              <w:rPr>
                <w:noProof/>
                <w:webHidden/>
              </w:rPr>
            </w:r>
            <w:r>
              <w:rPr>
                <w:noProof/>
                <w:webHidden/>
              </w:rPr>
              <w:fldChar w:fldCharType="separate"/>
            </w:r>
            <w:r>
              <w:rPr>
                <w:noProof/>
                <w:webHidden/>
              </w:rPr>
              <w:t>22</w:t>
            </w:r>
            <w:r>
              <w:rPr>
                <w:noProof/>
                <w:webHidden/>
              </w:rPr>
              <w:fldChar w:fldCharType="end"/>
            </w:r>
          </w:hyperlink>
        </w:p>
        <w:p w14:paraId="52F7AA6D" w14:textId="770FB251"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05" w:history="1">
            <w:r w:rsidRPr="00A4370B">
              <w:rPr>
                <w:rStyle w:val="Hipervnculo"/>
                <w:noProof/>
              </w:rPr>
              <w:t>3.</w:t>
            </w:r>
            <w:r>
              <w:rPr>
                <w:rFonts w:asciiTheme="minorHAnsi" w:eastAsiaTheme="minorEastAsia" w:hAnsiTheme="minorHAnsi"/>
                <w:noProof/>
                <w:sz w:val="24"/>
                <w:szCs w:val="24"/>
                <w:lang w:eastAsia="es-CO"/>
              </w:rPr>
              <w:tab/>
            </w:r>
            <w:r w:rsidRPr="00A4370B">
              <w:rPr>
                <w:rStyle w:val="Hipervnculo"/>
                <w:noProof/>
              </w:rPr>
              <w:t>NORMATIVIDAD APLICABLE AL PROCESO DE SELECCIÓN</w:t>
            </w:r>
            <w:r>
              <w:rPr>
                <w:noProof/>
                <w:webHidden/>
              </w:rPr>
              <w:tab/>
            </w:r>
            <w:r>
              <w:rPr>
                <w:noProof/>
                <w:webHidden/>
              </w:rPr>
              <w:fldChar w:fldCharType="begin"/>
            </w:r>
            <w:r>
              <w:rPr>
                <w:noProof/>
                <w:webHidden/>
              </w:rPr>
              <w:instrText xml:space="preserve"> PAGEREF _Toc211934005 \h </w:instrText>
            </w:r>
            <w:r>
              <w:rPr>
                <w:noProof/>
                <w:webHidden/>
              </w:rPr>
            </w:r>
            <w:r>
              <w:rPr>
                <w:noProof/>
                <w:webHidden/>
              </w:rPr>
              <w:fldChar w:fldCharType="separate"/>
            </w:r>
            <w:r>
              <w:rPr>
                <w:noProof/>
                <w:webHidden/>
              </w:rPr>
              <w:t>23</w:t>
            </w:r>
            <w:r>
              <w:rPr>
                <w:noProof/>
                <w:webHidden/>
              </w:rPr>
              <w:fldChar w:fldCharType="end"/>
            </w:r>
          </w:hyperlink>
        </w:p>
        <w:p w14:paraId="0251F629" w14:textId="0B3BAD96"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6" w:history="1">
            <w:r w:rsidRPr="00A4370B">
              <w:rPr>
                <w:rStyle w:val="Hipervnculo"/>
                <w:noProof/>
              </w:rPr>
              <w:t>3.1.</w:t>
            </w:r>
            <w:r>
              <w:rPr>
                <w:rFonts w:cstheme="minorBidi"/>
                <w:noProof/>
                <w:kern w:val="2"/>
                <w:sz w:val="24"/>
                <w:szCs w:val="24"/>
                <w14:ligatures w14:val="standardContextual"/>
              </w:rPr>
              <w:tab/>
            </w:r>
            <w:r w:rsidRPr="00A4370B">
              <w:rPr>
                <w:rStyle w:val="Hipervnculo"/>
                <w:noProof/>
              </w:rPr>
              <w:t>CONDICIONES GENERALES</w:t>
            </w:r>
            <w:r>
              <w:rPr>
                <w:noProof/>
                <w:webHidden/>
              </w:rPr>
              <w:tab/>
            </w:r>
            <w:r>
              <w:rPr>
                <w:noProof/>
                <w:webHidden/>
              </w:rPr>
              <w:fldChar w:fldCharType="begin"/>
            </w:r>
            <w:r>
              <w:rPr>
                <w:noProof/>
                <w:webHidden/>
              </w:rPr>
              <w:instrText xml:space="preserve"> PAGEREF _Toc211934006 \h </w:instrText>
            </w:r>
            <w:r>
              <w:rPr>
                <w:noProof/>
                <w:webHidden/>
              </w:rPr>
            </w:r>
            <w:r>
              <w:rPr>
                <w:noProof/>
                <w:webHidden/>
              </w:rPr>
              <w:fldChar w:fldCharType="separate"/>
            </w:r>
            <w:r>
              <w:rPr>
                <w:noProof/>
                <w:webHidden/>
              </w:rPr>
              <w:t>23</w:t>
            </w:r>
            <w:r>
              <w:rPr>
                <w:noProof/>
                <w:webHidden/>
              </w:rPr>
              <w:fldChar w:fldCharType="end"/>
            </w:r>
          </w:hyperlink>
        </w:p>
        <w:p w14:paraId="1D5D3F37" w14:textId="222FD5CC"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7" w:history="1">
            <w:r w:rsidRPr="00A4370B">
              <w:rPr>
                <w:rStyle w:val="Hipervnculo"/>
                <w:noProof/>
              </w:rPr>
              <w:t>3.2.</w:t>
            </w:r>
            <w:r>
              <w:rPr>
                <w:rFonts w:cstheme="minorBidi"/>
                <w:noProof/>
                <w:kern w:val="2"/>
                <w:sz w:val="24"/>
                <w:szCs w:val="24"/>
                <w14:ligatures w14:val="standardContextual"/>
              </w:rPr>
              <w:tab/>
            </w:r>
            <w:r w:rsidRPr="00A4370B">
              <w:rPr>
                <w:rStyle w:val="Hipervnculo"/>
                <w:noProof/>
              </w:rPr>
              <w:t>PROCEDIMIENTO DE SELECCIÓN</w:t>
            </w:r>
            <w:r>
              <w:rPr>
                <w:noProof/>
                <w:webHidden/>
              </w:rPr>
              <w:tab/>
            </w:r>
            <w:r>
              <w:rPr>
                <w:noProof/>
                <w:webHidden/>
              </w:rPr>
              <w:fldChar w:fldCharType="begin"/>
            </w:r>
            <w:r>
              <w:rPr>
                <w:noProof/>
                <w:webHidden/>
              </w:rPr>
              <w:instrText xml:space="preserve"> PAGEREF _Toc211934007 \h </w:instrText>
            </w:r>
            <w:r>
              <w:rPr>
                <w:noProof/>
                <w:webHidden/>
              </w:rPr>
            </w:r>
            <w:r>
              <w:rPr>
                <w:noProof/>
                <w:webHidden/>
              </w:rPr>
              <w:fldChar w:fldCharType="separate"/>
            </w:r>
            <w:r>
              <w:rPr>
                <w:noProof/>
                <w:webHidden/>
              </w:rPr>
              <w:t>23</w:t>
            </w:r>
            <w:r>
              <w:rPr>
                <w:noProof/>
                <w:webHidden/>
              </w:rPr>
              <w:fldChar w:fldCharType="end"/>
            </w:r>
          </w:hyperlink>
        </w:p>
        <w:p w14:paraId="1D4EDCEE" w14:textId="78C8FB95"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8" w:history="1">
            <w:r w:rsidRPr="00A4370B">
              <w:rPr>
                <w:rStyle w:val="Hipervnculo"/>
                <w:noProof/>
              </w:rPr>
              <w:t>3.3.</w:t>
            </w:r>
            <w:r>
              <w:rPr>
                <w:rFonts w:cstheme="minorBidi"/>
                <w:noProof/>
                <w:kern w:val="2"/>
                <w:sz w:val="24"/>
                <w:szCs w:val="24"/>
                <w14:ligatures w14:val="standardContextual"/>
              </w:rPr>
              <w:tab/>
            </w:r>
            <w:r w:rsidRPr="00A4370B">
              <w:rPr>
                <w:rStyle w:val="Hipervnculo"/>
                <w:noProof/>
              </w:rPr>
              <w:t>CONVOCATORIA LIMITADA A MIPYMES</w:t>
            </w:r>
            <w:r>
              <w:rPr>
                <w:noProof/>
                <w:webHidden/>
              </w:rPr>
              <w:tab/>
            </w:r>
            <w:r>
              <w:rPr>
                <w:noProof/>
                <w:webHidden/>
              </w:rPr>
              <w:fldChar w:fldCharType="begin"/>
            </w:r>
            <w:r>
              <w:rPr>
                <w:noProof/>
                <w:webHidden/>
              </w:rPr>
              <w:instrText xml:space="preserve"> PAGEREF _Toc211934008 \h </w:instrText>
            </w:r>
            <w:r>
              <w:rPr>
                <w:noProof/>
                <w:webHidden/>
              </w:rPr>
            </w:r>
            <w:r>
              <w:rPr>
                <w:noProof/>
                <w:webHidden/>
              </w:rPr>
              <w:fldChar w:fldCharType="separate"/>
            </w:r>
            <w:r>
              <w:rPr>
                <w:noProof/>
                <w:webHidden/>
              </w:rPr>
              <w:t>24</w:t>
            </w:r>
            <w:r>
              <w:rPr>
                <w:noProof/>
                <w:webHidden/>
              </w:rPr>
              <w:fldChar w:fldCharType="end"/>
            </w:r>
          </w:hyperlink>
        </w:p>
        <w:p w14:paraId="757E4690" w14:textId="327D3A73"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9" w:history="1">
            <w:r w:rsidRPr="00A4370B">
              <w:rPr>
                <w:rStyle w:val="Hipervnculo"/>
                <w:noProof/>
              </w:rPr>
              <w:t>3.4.</w:t>
            </w:r>
            <w:r>
              <w:rPr>
                <w:rFonts w:cstheme="minorBidi"/>
                <w:noProof/>
                <w:kern w:val="2"/>
                <w:sz w:val="24"/>
                <w:szCs w:val="24"/>
                <w14:ligatures w14:val="standardContextual"/>
              </w:rPr>
              <w:tab/>
            </w:r>
            <w:r w:rsidRPr="00A4370B">
              <w:rPr>
                <w:rStyle w:val="Hipervnculo"/>
                <w:noProof/>
              </w:rPr>
              <w:t>DOCUMENTOS PARA LIMITAR EL PROCESO</w:t>
            </w:r>
            <w:r>
              <w:rPr>
                <w:noProof/>
                <w:webHidden/>
              </w:rPr>
              <w:tab/>
            </w:r>
            <w:r>
              <w:rPr>
                <w:noProof/>
                <w:webHidden/>
              </w:rPr>
              <w:fldChar w:fldCharType="begin"/>
            </w:r>
            <w:r>
              <w:rPr>
                <w:noProof/>
                <w:webHidden/>
              </w:rPr>
              <w:instrText xml:space="preserve"> PAGEREF _Toc211934009 \h </w:instrText>
            </w:r>
            <w:r>
              <w:rPr>
                <w:noProof/>
                <w:webHidden/>
              </w:rPr>
            </w:r>
            <w:r>
              <w:rPr>
                <w:noProof/>
                <w:webHidden/>
              </w:rPr>
              <w:fldChar w:fldCharType="separate"/>
            </w:r>
            <w:r>
              <w:rPr>
                <w:noProof/>
                <w:webHidden/>
              </w:rPr>
              <w:t>25</w:t>
            </w:r>
            <w:r>
              <w:rPr>
                <w:noProof/>
                <w:webHidden/>
              </w:rPr>
              <w:fldChar w:fldCharType="end"/>
            </w:r>
          </w:hyperlink>
        </w:p>
        <w:p w14:paraId="0865F3AF" w14:textId="4A5D49AF"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0" w:history="1">
            <w:r w:rsidRPr="00A4370B">
              <w:rPr>
                <w:rStyle w:val="Hipervnculo"/>
                <w:noProof/>
              </w:rPr>
              <w:t>3.5.</w:t>
            </w:r>
            <w:r>
              <w:rPr>
                <w:rFonts w:cstheme="minorBidi"/>
                <w:noProof/>
                <w:kern w:val="2"/>
                <w:sz w:val="24"/>
                <w:szCs w:val="24"/>
                <w14:ligatures w14:val="standardContextual"/>
              </w:rPr>
              <w:tab/>
            </w:r>
            <w:r w:rsidRPr="00A4370B">
              <w:rPr>
                <w:rStyle w:val="Hipervnculo"/>
                <w:noProof/>
              </w:rPr>
              <w:t>PROTOCOLO DE INDISPONIBILIDAD DE LA PLATAFORMA SECOP II</w:t>
            </w:r>
            <w:r>
              <w:rPr>
                <w:noProof/>
                <w:webHidden/>
              </w:rPr>
              <w:tab/>
            </w:r>
            <w:r>
              <w:rPr>
                <w:noProof/>
                <w:webHidden/>
              </w:rPr>
              <w:fldChar w:fldCharType="begin"/>
            </w:r>
            <w:r>
              <w:rPr>
                <w:noProof/>
                <w:webHidden/>
              </w:rPr>
              <w:instrText xml:space="preserve"> PAGEREF _Toc211934010 \h </w:instrText>
            </w:r>
            <w:r>
              <w:rPr>
                <w:noProof/>
                <w:webHidden/>
              </w:rPr>
            </w:r>
            <w:r>
              <w:rPr>
                <w:noProof/>
                <w:webHidden/>
              </w:rPr>
              <w:fldChar w:fldCharType="separate"/>
            </w:r>
            <w:r>
              <w:rPr>
                <w:noProof/>
                <w:webHidden/>
              </w:rPr>
              <w:t>26</w:t>
            </w:r>
            <w:r>
              <w:rPr>
                <w:noProof/>
                <w:webHidden/>
              </w:rPr>
              <w:fldChar w:fldCharType="end"/>
            </w:r>
          </w:hyperlink>
        </w:p>
        <w:p w14:paraId="4A422D4E" w14:textId="7C58624B"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1" w:history="1">
            <w:r w:rsidRPr="00A4370B">
              <w:rPr>
                <w:rStyle w:val="Hipervnculo"/>
                <w:noProof/>
              </w:rPr>
              <w:t>3.6.</w:t>
            </w:r>
            <w:r>
              <w:rPr>
                <w:rFonts w:cstheme="minorBidi"/>
                <w:noProof/>
                <w:kern w:val="2"/>
                <w:sz w:val="24"/>
                <w:szCs w:val="24"/>
                <w14:ligatures w14:val="standardContextual"/>
              </w:rPr>
              <w:tab/>
            </w:r>
            <w:r w:rsidRPr="00A4370B">
              <w:rPr>
                <w:rStyle w:val="Hipervnculo"/>
                <w:noProof/>
              </w:rPr>
              <w:t>FALLAS GENERALES – INSTRUCCIONES PARA ENTIDADES ESTATALES</w:t>
            </w:r>
            <w:r>
              <w:rPr>
                <w:noProof/>
                <w:webHidden/>
              </w:rPr>
              <w:tab/>
            </w:r>
            <w:r>
              <w:rPr>
                <w:noProof/>
                <w:webHidden/>
              </w:rPr>
              <w:fldChar w:fldCharType="begin"/>
            </w:r>
            <w:r>
              <w:rPr>
                <w:noProof/>
                <w:webHidden/>
              </w:rPr>
              <w:instrText xml:space="preserve"> PAGEREF _Toc211934011 \h </w:instrText>
            </w:r>
            <w:r>
              <w:rPr>
                <w:noProof/>
                <w:webHidden/>
              </w:rPr>
            </w:r>
            <w:r>
              <w:rPr>
                <w:noProof/>
                <w:webHidden/>
              </w:rPr>
              <w:fldChar w:fldCharType="separate"/>
            </w:r>
            <w:r>
              <w:rPr>
                <w:noProof/>
                <w:webHidden/>
              </w:rPr>
              <w:t>27</w:t>
            </w:r>
            <w:r>
              <w:rPr>
                <w:noProof/>
                <w:webHidden/>
              </w:rPr>
              <w:fldChar w:fldCharType="end"/>
            </w:r>
          </w:hyperlink>
        </w:p>
        <w:p w14:paraId="67D0F408" w14:textId="080A52F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2" w:history="1">
            <w:r w:rsidRPr="00A4370B">
              <w:rPr>
                <w:rStyle w:val="Hipervnculo"/>
                <w:i/>
                <w:noProof/>
              </w:rPr>
              <w:t>3.7.</w:t>
            </w:r>
            <w:r>
              <w:rPr>
                <w:rFonts w:cstheme="minorBidi"/>
                <w:noProof/>
                <w:kern w:val="2"/>
                <w:sz w:val="24"/>
                <w:szCs w:val="24"/>
                <w14:ligatures w14:val="standardContextual"/>
              </w:rPr>
              <w:tab/>
            </w:r>
            <w:r w:rsidRPr="00A4370B">
              <w:rPr>
                <w:rStyle w:val="Hipervnculo"/>
                <w:noProof/>
              </w:rPr>
              <w:t>PRESENTACIÓN DE OFERTAS</w:t>
            </w:r>
            <w:r>
              <w:rPr>
                <w:noProof/>
                <w:webHidden/>
              </w:rPr>
              <w:tab/>
            </w:r>
            <w:r>
              <w:rPr>
                <w:noProof/>
                <w:webHidden/>
              </w:rPr>
              <w:fldChar w:fldCharType="begin"/>
            </w:r>
            <w:r>
              <w:rPr>
                <w:noProof/>
                <w:webHidden/>
              </w:rPr>
              <w:instrText xml:space="preserve"> PAGEREF _Toc211934012 \h </w:instrText>
            </w:r>
            <w:r>
              <w:rPr>
                <w:noProof/>
                <w:webHidden/>
              </w:rPr>
            </w:r>
            <w:r>
              <w:rPr>
                <w:noProof/>
                <w:webHidden/>
              </w:rPr>
              <w:fldChar w:fldCharType="separate"/>
            </w:r>
            <w:r>
              <w:rPr>
                <w:noProof/>
                <w:webHidden/>
              </w:rPr>
              <w:t>27</w:t>
            </w:r>
            <w:r>
              <w:rPr>
                <w:noProof/>
                <w:webHidden/>
              </w:rPr>
              <w:fldChar w:fldCharType="end"/>
            </w:r>
          </w:hyperlink>
        </w:p>
        <w:p w14:paraId="562EC9EC" w14:textId="5F86F03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3" w:history="1">
            <w:r w:rsidRPr="00A4370B">
              <w:rPr>
                <w:rStyle w:val="Hipervnculo"/>
                <w:noProof/>
              </w:rPr>
              <w:t>3.8.</w:t>
            </w:r>
            <w:r>
              <w:rPr>
                <w:rFonts w:cstheme="minorBidi"/>
                <w:noProof/>
                <w:kern w:val="2"/>
                <w:sz w:val="24"/>
                <w:szCs w:val="24"/>
                <w14:ligatures w14:val="standardContextual"/>
              </w:rPr>
              <w:tab/>
            </w:r>
            <w:r w:rsidRPr="00A4370B">
              <w:rPr>
                <w:rStyle w:val="Hipervnculo"/>
                <w:noProof/>
              </w:rPr>
              <w:t>ADENDAS</w:t>
            </w:r>
            <w:r>
              <w:rPr>
                <w:noProof/>
                <w:webHidden/>
              </w:rPr>
              <w:tab/>
            </w:r>
            <w:r>
              <w:rPr>
                <w:noProof/>
                <w:webHidden/>
              </w:rPr>
              <w:fldChar w:fldCharType="begin"/>
            </w:r>
            <w:r>
              <w:rPr>
                <w:noProof/>
                <w:webHidden/>
              </w:rPr>
              <w:instrText xml:space="preserve"> PAGEREF _Toc211934013 \h </w:instrText>
            </w:r>
            <w:r>
              <w:rPr>
                <w:noProof/>
                <w:webHidden/>
              </w:rPr>
            </w:r>
            <w:r>
              <w:rPr>
                <w:noProof/>
                <w:webHidden/>
              </w:rPr>
              <w:fldChar w:fldCharType="separate"/>
            </w:r>
            <w:r>
              <w:rPr>
                <w:noProof/>
                <w:webHidden/>
              </w:rPr>
              <w:t>28</w:t>
            </w:r>
            <w:r>
              <w:rPr>
                <w:noProof/>
                <w:webHidden/>
              </w:rPr>
              <w:fldChar w:fldCharType="end"/>
            </w:r>
          </w:hyperlink>
        </w:p>
        <w:p w14:paraId="5C05359B" w14:textId="58F3FC86"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4" w:history="1">
            <w:r w:rsidRPr="00A4370B">
              <w:rPr>
                <w:rStyle w:val="Hipervnculo"/>
                <w:noProof/>
              </w:rPr>
              <w:t>3.9.</w:t>
            </w:r>
            <w:r>
              <w:rPr>
                <w:rFonts w:cstheme="minorBidi"/>
                <w:noProof/>
                <w:kern w:val="2"/>
                <w:sz w:val="24"/>
                <w:szCs w:val="24"/>
                <w14:ligatures w14:val="standardContextual"/>
              </w:rPr>
              <w:tab/>
            </w:r>
            <w:r w:rsidRPr="00A4370B">
              <w:rPr>
                <w:rStyle w:val="Hipervnculo"/>
                <w:noProof/>
              </w:rPr>
              <w:t>PRESENTACIÓN DE OBSERVACIONES</w:t>
            </w:r>
            <w:r>
              <w:rPr>
                <w:noProof/>
                <w:webHidden/>
              </w:rPr>
              <w:tab/>
            </w:r>
            <w:r>
              <w:rPr>
                <w:noProof/>
                <w:webHidden/>
              </w:rPr>
              <w:fldChar w:fldCharType="begin"/>
            </w:r>
            <w:r>
              <w:rPr>
                <w:noProof/>
                <w:webHidden/>
              </w:rPr>
              <w:instrText xml:space="preserve"> PAGEREF _Toc211934014 \h </w:instrText>
            </w:r>
            <w:r>
              <w:rPr>
                <w:noProof/>
                <w:webHidden/>
              </w:rPr>
            </w:r>
            <w:r>
              <w:rPr>
                <w:noProof/>
                <w:webHidden/>
              </w:rPr>
              <w:fldChar w:fldCharType="separate"/>
            </w:r>
            <w:r>
              <w:rPr>
                <w:noProof/>
                <w:webHidden/>
              </w:rPr>
              <w:t>28</w:t>
            </w:r>
            <w:r>
              <w:rPr>
                <w:noProof/>
                <w:webHidden/>
              </w:rPr>
              <w:fldChar w:fldCharType="end"/>
            </w:r>
          </w:hyperlink>
        </w:p>
        <w:p w14:paraId="4EE6511A" w14:textId="59A88837"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5" w:history="1">
            <w:r w:rsidRPr="00A4370B">
              <w:rPr>
                <w:rStyle w:val="Hipervnculo"/>
                <w:noProof/>
              </w:rPr>
              <w:t>3.10.</w:t>
            </w:r>
            <w:r>
              <w:rPr>
                <w:rFonts w:cstheme="minorBidi"/>
                <w:noProof/>
                <w:kern w:val="2"/>
                <w:sz w:val="24"/>
                <w:szCs w:val="24"/>
                <w14:ligatures w14:val="standardContextual"/>
              </w:rPr>
              <w:tab/>
            </w:r>
            <w:r w:rsidRPr="00A4370B">
              <w:rPr>
                <w:rStyle w:val="Hipervnculo"/>
                <w:noProof/>
              </w:rPr>
              <w:t>SUBSANACIONES</w:t>
            </w:r>
            <w:r>
              <w:rPr>
                <w:noProof/>
                <w:webHidden/>
              </w:rPr>
              <w:tab/>
            </w:r>
            <w:r>
              <w:rPr>
                <w:noProof/>
                <w:webHidden/>
              </w:rPr>
              <w:fldChar w:fldCharType="begin"/>
            </w:r>
            <w:r>
              <w:rPr>
                <w:noProof/>
                <w:webHidden/>
              </w:rPr>
              <w:instrText xml:space="preserve"> PAGEREF _Toc211934015 \h </w:instrText>
            </w:r>
            <w:r>
              <w:rPr>
                <w:noProof/>
                <w:webHidden/>
              </w:rPr>
            </w:r>
            <w:r>
              <w:rPr>
                <w:noProof/>
                <w:webHidden/>
              </w:rPr>
              <w:fldChar w:fldCharType="separate"/>
            </w:r>
            <w:r>
              <w:rPr>
                <w:noProof/>
                <w:webHidden/>
              </w:rPr>
              <w:t>28</w:t>
            </w:r>
            <w:r>
              <w:rPr>
                <w:noProof/>
                <w:webHidden/>
              </w:rPr>
              <w:fldChar w:fldCharType="end"/>
            </w:r>
          </w:hyperlink>
        </w:p>
        <w:p w14:paraId="74C22B75" w14:textId="5EA6B9B1"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6" w:history="1">
            <w:r w:rsidRPr="00A4370B">
              <w:rPr>
                <w:rStyle w:val="Hipervnculo"/>
                <w:noProof/>
              </w:rPr>
              <w:t>3.11.</w:t>
            </w:r>
            <w:r>
              <w:rPr>
                <w:rFonts w:cstheme="minorBidi"/>
                <w:noProof/>
                <w:kern w:val="2"/>
                <w:sz w:val="24"/>
                <w:szCs w:val="24"/>
                <w14:ligatures w14:val="standardContextual"/>
              </w:rPr>
              <w:tab/>
            </w:r>
            <w:r w:rsidRPr="00A4370B">
              <w:rPr>
                <w:rStyle w:val="Hipervnculo"/>
                <w:noProof/>
              </w:rPr>
              <w:t>PUBLICACIÓN DE INFORMES</w:t>
            </w:r>
            <w:r>
              <w:rPr>
                <w:noProof/>
                <w:webHidden/>
              </w:rPr>
              <w:tab/>
            </w:r>
            <w:r>
              <w:rPr>
                <w:noProof/>
                <w:webHidden/>
              </w:rPr>
              <w:fldChar w:fldCharType="begin"/>
            </w:r>
            <w:r>
              <w:rPr>
                <w:noProof/>
                <w:webHidden/>
              </w:rPr>
              <w:instrText xml:space="preserve"> PAGEREF _Toc211934016 \h </w:instrText>
            </w:r>
            <w:r>
              <w:rPr>
                <w:noProof/>
                <w:webHidden/>
              </w:rPr>
            </w:r>
            <w:r>
              <w:rPr>
                <w:noProof/>
                <w:webHidden/>
              </w:rPr>
              <w:fldChar w:fldCharType="separate"/>
            </w:r>
            <w:r>
              <w:rPr>
                <w:noProof/>
                <w:webHidden/>
              </w:rPr>
              <w:t>29</w:t>
            </w:r>
            <w:r>
              <w:rPr>
                <w:noProof/>
                <w:webHidden/>
              </w:rPr>
              <w:fldChar w:fldCharType="end"/>
            </w:r>
          </w:hyperlink>
        </w:p>
        <w:p w14:paraId="580A1F9D" w14:textId="3F0278E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7" w:history="1">
            <w:r w:rsidRPr="00A4370B">
              <w:rPr>
                <w:rStyle w:val="Hipervnculo"/>
                <w:noProof/>
              </w:rPr>
              <w:t>3.12.</w:t>
            </w:r>
            <w:r>
              <w:rPr>
                <w:rFonts w:cstheme="minorBidi"/>
                <w:noProof/>
                <w:kern w:val="2"/>
                <w:sz w:val="24"/>
                <w:szCs w:val="24"/>
                <w14:ligatures w14:val="standardContextual"/>
              </w:rPr>
              <w:tab/>
            </w:r>
            <w:r w:rsidRPr="00A4370B">
              <w:rPr>
                <w:rStyle w:val="Hipervnculo"/>
                <w:noProof/>
              </w:rPr>
              <w:t>FALLAS PARTICULARES</w:t>
            </w:r>
            <w:r>
              <w:rPr>
                <w:noProof/>
                <w:webHidden/>
              </w:rPr>
              <w:tab/>
            </w:r>
            <w:r>
              <w:rPr>
                <w:noProof/>
                <w:webHidden/>
              </w:rPr>
              <w:fldChar w:fldCharType="begin"/>
            </w:r>
            <w:r>
              <w:rPr>
                <w:noProof/>
                <w:webHidden/>
              </w:rPr>
              <w:instrText xml:space="preserve"> PAGEREF _Toc211934017 \h </w:instrText>
            </w:r>
            <w:r>
              <w:rPr>
                <w:noProof/>
                <w:webHidden/>
              </w:rPr>
            </w:r>
            <w:r>
              <w:rPr>
                <w:noProof/>
                <w:webHidden/>
              </w:rPr>
              <w:fldChar w:fldCharType="separate"/>
            </w:r>
            <w:r>
              <w:rPr>
                <w:noProof/>
                <w:webHidden/>
              </w:rPr>
              <w:t>29</w:t>
            </w:r>
            <w:r>
              <w:rPr>
                <w:noProof/>
                <w:webHidden/>
              </w:rPr>
              <w:fldChar w:fldCharType="end"/>
            </w:r>
          </w:hyperlink>
        </w:p>
        <w:p w14:paraId="176BAA78" w14:textId="6B97737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8" w:history="1">
            <w:r w:rsidRPr="00A4370B">
              <w:rPr>
                <w:rStyle w:val="Hipervnculo"/>
                <w:noProof/>
              </w:rPr>
              <w:t>3.13.</w:t>
            </w:r>
            <w:r>
              <w:rPr>
                <w:rFonts w:cstheme="minorBidi"/>
                <w:noProof/>
                <w:kern w:val="2"/>
                <w:sz w:val="24"/>
                <w:szCs w:val="24"/>
                <w14:ligatures w14:val="standardContextual"/>
              </w:rPr>
              <w:tab/>
            </w:r>
            <w:r w:rsidRPr="00A4370B">
              <w:rPr>
                <w:rStyle w:val="Hipervnculo"/>
                <w:noProof/>
              </w:rPr>
              <w:t>PRESENTACIÓN DE OFERTAS</w:t>
            </w:r>
            <w:r>
              <w:rPr>
                <w:noProof/>
                <w:webHidden/>
              </w:rPr>
              <w:tab/>
            </w:r>
            <w:r>
              <w:rPr>
                <w:noProof/>
                <w:webHidden/>
              </w:rPr>
              <w:fldChar w:fldCharType="begin"/>
            </w:r>
            <w:r>
              <w:rPr>
                <w:noProof/>
                <w:webHidden/>
              </w:rPr>
              <w:instrText xml:space="preserve"> PAGEREF _Toc211934018 \h </w:instrText>
            </w:r>
            <w:r>
              <w:rPr>
                <w:noProof/>
                <w:webHidden/>
              </w:rPr>
            </w:r>
            <w:r>
              <w:rPr>
                <w:noProof/>
                <w:webHidden/>
              </w:rPr>
              <w:fldChar w:fldCharType="separate"/>
            </w:r>
            <w:r>
              <w:rPr>
                <w:noProof/>
                <w:webHidden/>
              </w:rPr>
              <w:t>30</w:t>
            </w:r>
            <w:r>
              <w:rPr>
                <w:noProof/>
                <w:webHidden/>
              </w:rPr>
              <w:fldChar w:fldCharType="end"/>
            </w:r>
          </w:hyperlink>
        </w:p>
        <w:p w14:paraId="18778EAB" w14:textId="2DE21D53"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9" w:history="1">
            <w:r w:rsidRPr="00A4370B">
              <w:rPr>
                <w:rStyle w:val="Hipervnculo"/>
                <w:noProof/>
              </w:rPr>
              <w:t>3.14.</w:t>
            </w:r>
            <w:r>
              <w:rPr>
                <w:rFonts w:cstheme="minorBidi"/>
                <w:noProof/>
                <w:kern w:val="2"/>
                <w:sz w:val="24"/>
                <w:szCs w:val="24"/>
                <w14:ligatures w14:val="standardContextual"/>
              </w:rPr>
              <w:tab/>
            </w:r>
            <w:r w:rsidRPr="00A4370B">
              <w:rPr>
                <w:rStyle w:val="Hipervnculo"/>
                <w:noProof/>
              </w:rPr>
              <w:t>SUBSANACIONES</w:t>
            </w:r>
            <w:r>
              <w:rPr>
                <w:noProof/>
                <w:webHidden/>
              </w:rPr>
              <w:tab/>
            </w:r>
            <w:r>
              <w:rPr>
                <w:noProof/>
                <w:webHidden/>
              </w:rPr>
              <w:fldChar w:fldCharType="begin"/>
            </w:r>
            <w:r>
              <w:rPr>
                <w:noProof/>
                <w:webHidden/>
              </w:rPr>
              <w:instrText xml:space="preserve"> PAGEREF _Toc211934019 \h </w:instrText>
            </w:r>
            <w:r>
              <w:rPr>
                <w:noProof/>
                <w:webHidden/>
              </w:rPr>
            </w:r>
            <w:r>
              <w:rPr>
                <w:noProof/>
                <w:webHidden/>
              </w:rPr>
              <w:fldChar w:fldCharType="separate"/>
            </w:r>
            <w:r>
              <w:rPr>
                <w:noProof/>
                <w:webHidden/>
              </w:rPr>
              <w:t>31</w:t>
            </w:r>
            <w:r>
              <w:rPr>
                <w:noProof/>
                <w:webHidden/>
              </w:rPr>
              <w:fldChar w:fldCharType="end"/>
            </w:r>
          </w:hyperlink>
        </w:p>
        <w:p w14:paraId="3DA8FE21" w14:textId="4DC844D5"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0" w:history="1">
            <w:r w:rsidRPr="00A4370B">
              <w:rPr>
                <w:rStyle w:val="Hipervnculo"/>
                <w:noProof/>
              </w:rPr>
              <w:t>3.15.</w:t>
            </w:r>
            <w:r>
              <w:rPr>
                <w:rFonts w:cstheme="minorBidi"/>
                <w:noProof/>
                <w:kern w:val="2"/>
                <w:sz w:val="24"/>
                <w:szCs w:val="24"/>
                <w14:ligatures w14:val="standardContextual"/>
              </w:rPr>
              <w:tab/>
            </w:r>
            <w:r w:rsidRPr="00A4370B">
              <w:rPr>
                <w:rStyle w:val="Hipervnculo"/>
                <w:noProof/>
              </w:rPr>
              <w:t>OBSERVACIONES</w:t>
            </w:r>
            <w:r>
              <w:rPr>
                <w:noProof/>
                <w:webHidden/>
              </w:rPr>
              <w:tab/>
            </w:r>
            <w:r>
              <w:rPr>
                <w:noProof/>
                <w:webHidden/>
              </w:rPr>
              <w:fldChar w:fldCharType="begin"/>
            </w:r>
            <w:r>
              <w:rPr>
                <w:noProof/>
                <w:webHidden/>
              </w:rPr>
              <w:instrText xml:space="preserve"> PAGEREF _Toc211934020 \h </w:instrText>
            </w:r>
            <w:r>
              <w:rPr>
                <w:noProof/>
                <w:webHidden/>
              </w:rPr>
            </w:r>
            <w:r>
              <w:rPr>
                <w:noProof/>
                <w:webHidden/>
              </w:rPr>
              <w:fldChar w:fldCharType="separate"/>
            </w:r>
            <w:r>
              <w:rPr>
                <w:noProof/>
                <w:webHidden/>
              </w:rPr>
              <w:t>32</w:t>
            </w:r>
            <w:r>
              <w:rPr>
                <w:noProof/>
                <w:webHidden/>
              </w:rPr>
              <w:fldChar w:fldCharType="end"/>
            </w:r>
          </w:hyperlink>
        </w:p>
        <w:p w14:paraId="172A00D2" w14:textId="487E05B7"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1" w:history="1">
            <w:r w:rsidRPr="00A4370B">
              <w:rPr>
                <w:rStyle w:val="Hipervnculo"/>
                <w:noProof/>
              </w:rPr>
              <w:t>3.16.</w:t>
            </w:r>
            <w:r>
              <w:rPr>
                <w:rFonts w:cstheme="minorBidi"/>
                <w:noProof/>
                <w:kern w:val="2"/>
                <w:sz w:val="24"/>
                <w:szCs w:val="24"/>
                <w14:ligatures w14:val="standardContextual"/>
              </w:rPr>
              <w:tab/>
            </w:r>
            <w:r w:rsidRPr="00A4370B">
              <w:rPr>
                <w:rStyle w:val="Hipervnculo"/>
                <w:noProof/>
              </w:rPr>
              <w:t>APROBACIÓN DE GARANTÍAS</w:t>
            </w:r>
            <w:r>
              <w:rPr>
                <w:noProof/>
                <w:webHidden/>
              </w:rPr>
              <w:tab/>
            </w:r>
            <w:r>
              <w:rPr>
                <w:noProof/>
                <w:webHidden/>
              </w:rPr>
              <w:fldChar w:fldCharType="begin"/>
            </w:r>
            <w:r>
              <w:rPr>
                <w:noProof/>
                <w:webHidden/>
              </w:rPr>
              <w:instrText xml:space="preserve"> PAGEREF _Toc211934021 \h </w:instrText>
            </w:r>
            <w:r>
              <w:rPr>
                <w:noProof/>
                <w:webHidden/>
              </w:rPr>
            </w:r>
            <w:r>
              <w:rPr>
                <w:noProof/>
                <w:webHidden/>
              </w:rPr>
              <w:fldChar w:fldCharType="separate"/>
            </w:r>
            <w:r>
              <w:rPr>
                <w:noProof/>
                <w:webHidden/>
              </w:rPr>
              <w:t>33</w:t>
            </w:r>
            <w:r>
              <w:rPr>
                <w:noProof/>
                <w:webHidden/>
              </w:rPr>
              <w:fldChar w:fldCharType="end"/>
            </w:r>
          </w:hyperlink>
        </w:p>
        <w:p w14:paraId="416E410B" w14:textId="205D320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2" w:history="1">
            <w:r w:rsidRPr="00A4370B">
              <w:rPr>
                <w:rStyle w:val="Hipervnculo"/>
                <w:noProof/>
              </w:rPr>
              <w:t>3.17.</w:t>
            </w:r>
            <w:r>
              <w:rPr>
                <w:rFonts w:cstheme="minorBidi"/>
                <w:noProof/>
                <w:kern w:val="2"/>
                <w:sz w:val="24"/>
                <w:szCs w:val="24"/>
                <w14:ligatures w14:val="standardContextual"/>
              </w:rPr>
              <w:tab/>
            </w:r>
            <w:r w:rsidRPr="00A4370B">
              <w:rPr>
                <w:rStyle w:val="Hipervnculo"/>
                <w:noProof/>
              </w:rPr>
              <w:t>ADENDAS</w:t>
            </w:r>
            <w:r>
              <w:rPr>
                <w:noProof/>
                <w:webHidden/>
              </w:rPr>
              <w:tab/>
            </w:r>
            <w:r>
              <w:rPr>
                <w:noProof/>
                <w:webHidden/>
              </w:rPr>
              <w:fldChar w:fldCharType="begin"/>
            </w:r>
            <w:r>
              <w:rPr>
                <w:noProof/>
                <w:webHidden/>
              </w:rPr>
              <w:instrText xml:space="preserve"> PAGEREF _Toc211934022 \h </w:instrText>
            </w:r>
            <w:r>
              <w:rPr>
                <w:noProof/>
                <w:webHidden/>
              </w:rPr>
            </w:r>
            <w:r>
              <w:rPr>
                <w:noProof/>
                <w:webHidden/>
              </w:rPr>
              <w:fldChar w:fldCharType="separate"/>
            </w:r>
            <w:r>
              <w:rPr>
                <w:noProof/>
                <w:webHidden/>
              </w:rPr>
              <w:t>33</w:t>
            </w:r>
            <w:r>
              <w:rPr>
                <w:noProof/>
                <w:webHidden/>
              </w:rPr>
              <w:fldChar w:fldCharType="end"/>
            </w:r>
          </w:hyperlink>
        </w:p>
        <w:p w14:paraId="3DC22B26" w14:textId="66E30503"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23" w:history="1">
            <w:r w:rsidRPr="00A4370B">
              <w:rPr>
                <w:rStyle w:val="Hipervnculo"/>
                <w:noProof/>
              </w:rPr>
              <w:t>4.</w:t>
            </w:r>
            <w:r>
              <w:rPr>
                <w:rFonts w:asciiTheme="minorHAnsi" w:eastAsiaTheme="minorEastAsia" w:hAnsiTheme="minorHAnsi"/>
                <w:noProof/>
                <w:sz w:val="24"/>
                <w:szCs w:val="24"/>
                <w:lang w:eastAsia="es-CO"/>
              </w:rPr>
              <w:tab/>
            </w:r>
            <w:r w:rsidRPr="00A4370B">
              <w:rPr>
                <w:rStyle w:val="Hipervnculo"/>
                <w:noProof/>
              </w:rPr>
              <w:t>CELEBRACIÓN DE CONTRATO</w:t>
            </w:r>
            <w:r>
              <w:rPr>
                <w:noProof/>
                <w:webHidden/>
              </w:rPr>
              <w:tab/>
            </w:r>
            <w:r>
              <w:rPr>
                <w:noProof/>
                <w:webHidden/>
              </w:rPr>
              <w:fldChar w:fldCharType="begin"/>
            </w:r>
            <w:r>
              <w:rPr>
                <w:noProof/>
                <w:webHidden/>
              </w:rPr>
              <w:instrText xml:space="preserve"> PAGEREF _Toc211934023 \h </w:instrText>
            </w:r>
            <w:r>
              <w:rPr>
                <w:noProof/>
                <w:webHidden/>
              </w:rPr>
            </w:r>
            <w:r>
              <w:rPr>
                <w:noProof/>
                <w:webHidden/>
              </w:rPr>
              <w:fldChar w:fldCharType="separate"/>
            </w:r>
            <w:r>
              <w:rPr>
                <w:noProof/>
                <w:webHidden/>
              </w:rPr>
              <w:t>34</w:t>
            </w:r>
            <w:r>
              <w:rPr>
                <w:noProof/>
                <w:webHidden/>
              </w:rPr>
              <w:fldChar w:fldCharType="end"/>
            </w:r>
          </w:hyperlink>
        </w:p>
        <w:p w14:paraId="5CFE16B6" w14:textId="074E18D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4" w:history="1">
            <w:r w:rsidRPr="00A4370B">
              <w:rPr>
                <w:rStyle w:val="Hipervnculo"/>
                <w:noProof/>
              </w:rPr>
              <w:t>4.1.</w:t>
            </w:r>
            <w:r>
              <w:rPr>
                <w:rFonts w:cstheme="minorBidi"/>
                <w:noProof/>
                <w:kern w:val="2"/>
                <w:sz w:val="24"/>
                <w:szCs w:val="24"/>
                <w14:ligatures w14:val="standardContextual"/>
              </w:rPr>
              <w:tab/>
            </w:r>
            <w:r w:rsidRPr="00A4370B">
              <w:rPr>
                <w:rStyle w:val="Hipervnculo"/>
                <w:noProof/>
              </w:rPr>
              <w:t>VALIDACIÓN SIIF</w:t>
            </w:r>
            <w:r>
              <w:rPr>
                <w:noProof/>
                <w:webHidden/>
              </w:rPr>
              <w:tab/>
            </w:r>
            <w:r>
              <w:rPr>
                <w:noProof/>
                <w:webHidden/>
              </w:rPr>
              <w:fldChar w:fldCharType="begin"/>
            </w:r>
            <w:r>
              <w:rPr>
                <w:noProof/>
                <w:webHidden/>
              </w:rPr>
              <w:instrText xml:space="preserve"> PAGEREF _Toc211934024 \h </w:instrText>
            </w:r>
            <w:r>
              <w:rPr>
                <w:noProof/>
                <w:webHidden/>
              </w:rPr>
            </w:r>
            <w:r>
              <w:rPr>
                <w:noProof/>
                <w:webHidden/>
              </w:rPr>
              <w:fldChar w:fldCharType="separate"/>
            </w:r>
            <w:r>
              <w:rPr>
                <w:noProof/>
                <w:webHidden/>
              </w:rPr>
              <w:t>34</w:t>
            </w:r>
            <w:r>
              <w:rPr>
                <w:noProof/>
                <w:webHidden/>
              </w:rPr>
              <w:fldChar w:fldCharType="end"/>
            </w:r>
          </w:hyperlink>
        </w:p>
        <w:p w14:paraId="1ABA3004" w14:textId="015F848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5" w:history="1">
            <w:r w:rsidRPr="00A4370B">
              <w:rPr>
                <w:rStyle w:val="Hipervnculo"/>
                <w:noProof/>
              </w:rPr>
              <w:t>4.2.</w:t>
            </w:r>
            <w:r>
              <w:rPr>
                <w:rFonts w:cstheme="minorBidi"/>
                <w:noProof/>
                <w:kern w:val="2"/>
                <w:sz w:val="24"/>
                <w:szCs w:val="24"/>
                <w14:ligatures w14:val="standardContextual"/>
              </w:rPr>
              <w:tab/>
            </w:r>
            <w:r w:rsidRPr="00A4370B">
              <w:rPr>
                <w:rStyle w:val="Hipervnculo"/>
                <w:noProof/>
              </w:rPr>
              <w:t>CAUSALES DE RECHAZO DE LAS PROPUESTAS</w:t>
            </w:r>
            <w:r>
              <w:rPr>
                <w:noProof/>
                <w:webHidden/>
              </w:rPr>
              <w:tab/>
            </w:r>
            <w:r>
              <w:rPr>
                <w:noProof/>
                <w:webHidden/>
              </w:rPr>
              <w:fldChar w:fldCharType="begin"/>
            </w:r>
            <w:r>
              <w:rPr>
                <w:noProof/>
                <w:webHidden/>
              </w:rPr>
              <w:instrText xml:space="preserve"> PAGEREF _Toc211934025 \h </w:instrText>
            </w:r>
            <w:r>
              <w:rPr>
                <w:noProof/>
                <w:webHidden/>
              </w:rPr>
            </w:r>
            <w:r>
              <w:rPr>
                <w:noProof/>
                <w:webHidden/>
              </w:rPr>
              <w:fldChar w:fldCharType="separate"/>
            </w:r>
            <w:r>
              <w:rPr>
                <w:noProof/>
                <w:webHidden/>
              </w:rPr>
              <w:t>35</w:t>
            </w:r>
            <w:r>
              <w:rPr>
                <w:noProof/>
                <w:webHidden/>
              </w:rPr>
              <w:fldChar w:fldCharType="end"/>
            </w:r>
          </w:hyperlink>
        </w:p>
        <w:p w14:paraId="73D0D281" w14:textId="5C1D467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6" w:history="1">
            <w:r w:rsidRPr="00A4370B">
              <w:rPr>
                <w:rStyle w:val="Hipervnculo"/>
                <w:i/>
                <w:noProof/>
              </w:rPr>
              <w:t>4.3.</w:t>
            </w:r>
            <w:r>
              <w:rPr>
                <w:rFonts w:cstheme="minorBidi"/>
                <w:noProof/>
                <w:kern w:val="2"/>
                <w:sz w:val="24"/>
                <w:szCs w:val="24"/>
                <w14:ligatures w14:val="standardContextual"/>
              </w:rPr>
              <w:tab/>
            </w:r>
            <w:r w:rsidRPr="00A4370B">
              <w:rPr>
                <w:rStyle w:val="Hipervnculo"/>
                <w:noProof/>
              </w:rPr>
              <w:t>DECLARATORIA</w:t>
            </w:r>
            <w:r w:rsidRPr="00A4370B">
              <w:rPr>
                <w:rStyle w:val="Hipervnculo"/>
                <w:noProof/>
                <w:shd w:val="clear" w:color="auto" w:fill="FFFFFF"/>
              </w:rPr>
              <w:t xml:space="preserve"> DE PROCESO DESIERTO</w:t>
            </w:r>
            <w:r>
              <w:rPr>
                <w:noProof/>
                <w:webHidden/>
              </w:rPr>
              <w:tab/>
            </w:r>
            <w:r>
              <w:rPr>
                <w:noProof/>
                <w:webHidden/>
              </w:rPr>
              <w:fldChar w:fldCharType="begin"/>
            </w:r>
            <w:r>
              <w:rPr>
                <w:noProof/>
                <w:webHidden/>
              </w:rPr>
              <w:instrText xml:space="preserve"> PAGEREF _Toc211934026 \h </w:instrText>
            </w:r>
            <w:r>
              <w:rPr>
                <w:noProof/>
                <w:webHidden/>
              </w:rPr>
            </w:r>
            <w:r>
              <w:rPr>
                <w:noProof/>
                <w:webHidden/>
              </w:rPr>
              <w:fldChar w:fldCharType="separate"/>
            </w:r>
            <w:r>
              <w:rPr>
                <w:noProof/>
                <w:webHidden/>
              </w:rPr>
              <w:t>36</w:t>
            </w:r>
            <w:r>
              <w:rPr>
                <w:noProof/>
                <w:webHidden/>
              </w:rPr>
              <w:fldChar w:fldCharType="end"/>
            </w:r>
          </w:hyperlink>
        </w:p>
        <w:p w14:paraId="2D28A2E3" w14:textId="1C4C0BD7"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7" w:history="1">
            <w:r w:rsidRPr="00A4370B">
              <w:rPr>
                <w:rStyle w:val="Hipervnculo"/>
                <w:noProof/>
              </w:rPr>
              <w:t>4.4.</w:t>
            </w:r>
            <w:r>
              <w:rPr>
                <w:rFonts w:cstheme="minorBidi"/>
                <w:noProof/>
                <w:kern w:val="2"/>
                <w:sz w:val="24"/>
                <w:szCs w:val="24"/>
                <w14:ligatures w14:val="standardContextual"/>
              </w:rPr>
              <w:tab/>
            </w:r>
            <w:r w:rsidRPr="00A4370B">
              <w:rPr>
                <w:rStyle w:val="Hipervnculo"/>
                <w:noProof/>
              </w:rPr>
              <w:t>REQUISITOS HABILITANTES</w:t>
            </w:r>
            <w:r>
              <w:rPr>
                <w:noProof/>
                <w:webHidden/>
              </w:rPr>
              <w:tab/>
            </w:r>
            <w:r>
              <w:rPr>
                <w:noProof/>
                <w:webHidden/>
              </w:rPr>
              <w:fldChar w:fldCharType="begin"/>
            </w:r>
            <w:r>
              <w:rPr>
                <w:noProof/>
                <w:webHidden/>
              </w:rPr>
              <w:instrText xml:space="preserve"> PAGEREF _Toc211934027 \h </w:instrText>
            </w:r>
            <w:r>
              <w:rPr>
                <w:noProof/>
                <w:webHidden/>
              </w:rPr>
            </w:r>
            <w:r>
              <w:rPr>
                <w:noProof/>
                <w:webHidden/>
              </w:rPr>
              <w:fldChar w:fldCharType="separate"/>
            </w:r>
            <w:r>
              <w:rPr>
                <w:noProof/>
                <w:webHidden/>
              </w:rPr>
              <w:t>37</w:t>
            </w:r>
            <w:r>
              <w:rPr>
                <w:noProof/>
                <w:webHidden/>
              </w:rPr>
              <w:fldChar w:fldCharType="end"/>
            </w:r>
          </w:hyperlink>
        </w:p>
        <w:p w14:paraId="0AFDBA68" w14:textId="380D1213"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8" w:history="1">
            <w:r w:rsidRPr="00A4370B">
              <w:rPr>
                <w:rStyle w:val="Hipervnculo"/>
                <w:noProof/>
              </w:rPr>
              <w:t>4.5.</w:t>
            </w:r>
            <w:r>
              <w:rPr>
                <w:rFonts w:cstheme="minorBidi"/>
                <w:noProof/>
                <w:kern w:val="2"/>
                <w:sz w:val="24"/>
                <w:szCs w:val="24"/>
                <w14:ligatures w14:val="standardContextual"/>
              </w:rPr>
              <w:tab/>
            </w:r>
            <w:r w:rsidRPr="00A4370B">
              <w:rPr>
                <w:rStyle w:val="Hipervnculo"/>
                <w:noProof/>
              </w:rPr>
              <w:t>CAPACIDAD JURÍDICA</w:t>
            </w:r>
            <w:r>
              <w:rPr>
                <w:noProof/>
                <w:webHidden/>
              </w:rPr>
              <w:tab/>
            </w:r>
            <w:r>
              <w:rPr>
                <w:noProof/>
                <w:webHidden/>
              </w:rPr>
              <w:fldChar w:fldCharType="begin"/>
            </w:r>
            <w:r>
              <w:rPr>
                <w:noProof/>
                <w:webHidden/>
              </w:rPr>
              <w:instrText xml:space="preserve"> PAGEREF _Toc211934028 \h </w:instrText>
            </w:r>
            <w:r>
              <w:rPr>
                <w:noProof/>
                <w:webHidden/>
              </w:rPr>
            </w:r>
            <w:r>
              <w:rPr>
                <w:noProof/>
                <w:webHidden/>
              </w:rPr>
              <w:fldChar w:fldCharType="separate"/>
            </w:r>
            <w:r>
              <w:rPr>
                <w:noProof/>
                <w:webHidden/>
              </w:rPr>
              <w:t>38</w:t>
            </w:r>
            <w:r>
              <w:rPr>
                <w:noProof/>
                <w:webHidden/>
              </w:rPr>
              <w:fldChar w:fldCharType="end"/>
            </w:r>
          </w:hyperlink>
        </w:p>
        <w:p w14:paraId="42E4D663" w14:textId="5A7FDA93"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29" w:history="1">
            <w:r w:rsidRPr="00A4370B">
              <w:rPr>
                <w:rStyle w:val="Hipervnculo"/>
                <w:noProof/>
              </w:rPr>
              <w:t>4.5.1.</w:t>
            </w:r>
            <w:r>
              <w:rPr>
                <w:rFonts w:cstheme="minorBidi"/>
                <w:noProof/>
                <w:kern w:val="2"/>
                <w:sz w:val="24"/>
                <w:szCs w:val="24"/>
                <w14:ligatures w14:val="standardContextual"/>
              </w:rPr>
              <w:tab/>
            </w:r>
            <w:r w:rsidRPr="00A4370B">
              <w:rPr>
                <w:rStyle w:val="Hipervnculo"/>
                <w:noProof/>
              </w:rPr>
              <w:t>Carta de presentación</w:t>
            </w:r>
            <w:r>
              <w:rPr>
                <w:noProof/>
                <w:webHidden/>
              </w:rPr>
              <w:tab/>
            </w:r>
            <w:r>
              <w:rPr>
                <w:noProof/>
                <w:webHidden/>
              </w:rPr>
              <w:fldChar w:fldCharType="begin"/>
            </w:r>
            <w:r>
              <w:rPr>
                <w:noProof/>
                <w:webHidden/>
              </w:rPr>
              <w:instrText xml:space="preserve"> PAGEREF _Toc211934029 \h </w:instrText>
            </w:r>
            <w:r>
              <w:rPr>
                <w:noProof/>
                <w:webHidden/>
              </w:rPr>
            </w:r>
            <w:r>
              <w:rPr>
                <w:noProof/>
                <w:webHidden/>
              </w:rPr>
              <w:fldChar w:fldCharType="separate"/>
            </w:r>
            <w:r>
              <w:rPr>
                <w:noProof/>
                <w:webHidden/>
              </w:rPr>
              <w:t>41</w:t>
            </w:r>
            <w:r>
              <w:rPr>
                <w:noProof/>
                <w:webHidden/>
              </w:rPr>
              <w:fldChar w:fldCharType="end"/>
            </w:r>
          </w:hyperlink>
        </w:p>
        <w:p w14:paraId="60016D0E" w14:textId="3DB2753B"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0" w:history="1">
            <w:r w:rsidRPr="00A4370B">
              <w:rPr>
                <w:rStyle w:val="Hipervnculo"/>
                <w:noProof/>
              </w:rPr>
              <w:t>4.5.2.</w:t>
            </w:r>
            <w:r>
              <w:rPr>
                <w:rFonts w:cstheme="minorBidi"/>
                <w:noProof/>
                <w:kern w:val="2"/>
                <w:sz w:val="24"/>
                <w:szCs w:val="24"/>
                <w14:ligatures w14:val="standardContextual"/>
              </w:rPr>
              <w:tab/>
            </w:r>
            <w:r w:rsidRPr="00A4370B">
              <w:rPr>
                <w:rStyle w:val="Hipervnculo"/>
                <w:noProof/>
              </w:rPr>
              <w:t>Representación legal</w:t>
            </w:r>
            <w:r>
              <w:rPr>
                <w:noProof/>
                <w:webHidden/>
              </w:rPr>
              <w:tab/>
            </w:r>
            <w:r>
              <w:rPr>
                <w:noProof/>
                <w:webHidden/>
              </w:rPr>
              <w:fldChar w:fldCharType="begin"/>
            </w:r>
            <w:r>
              <w:rPr>
                <w:noProof/>
                <w:webHidden/>
              </w:rPr>
              <w:instrText xml:space="preserve"> PAGEREF _Toc211934030 \h </w:instrText>
            </w:r>
            <w:r>
              <w:rPr>
                <w:noProof/>
                <w:webHidden/>
              </w:rPr>
            </w:r>
            <w:r>
              <w:rPr>
                <w:noProof/>
                <w:webHidden/>
              </w:rPr>
              <w:fldChar w:fldCharType="separate"/>
            </w:r>
            <w:r>
              <w:rPr>
                <w:noProof/>
                <w:webHidden/>
              </w:rPr>
              <w:t>41</w:t>
            </w:r>
            <w:r>
              <w:rPr>
                <w:noProof/>
                <w:webHidden/>
              </w:rPr>
              <w:fldChar w:fldCharType="end"/>
            </w:r>
          </w:hyperlink>
        </w:p>
        <w:p w14:paraId="31C18ACD" w14:textId="233CA174"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1" w:history="1">
            <w:r w:rsidRPr="00A4370B">
              <w:rPr>
                <w:rStyle w:val="Hipervnculo"/>
                <w:noProof/>
              </w:rPr>
              <w:t>4.5.3.</w:t>
            </w:r>
            <w:r>
              <w:rPr>
                <w:rFonts w:cstheme="minorBidi"/>
                <w:noProof/>
                <w:kern w:val="2"/>
                <w:sz w:val="24"/>
                <w:szCs w:val="24"/>
                <w14:ligatures w14:val="standardContextual"/>
              </w:rPr>
              <w:tab/>
            </w:r>
            <w:r w:rsidRPr="00A4370B">
              <w:rPr>
                <w:rStyle w:val="Hipervnculo"/>
                <w:noProof/>
              </w:rPr>
              <w:t>Representación legal personas jurídicas extranjeras</w:t>
            </w:r>
            <w:r>
              <w:rPr>
                <w:noProof/>
                <w:webHidden/>
              </w:rPr>
              <w:tab/>
            </w:r>
            <w:r>
              <w:rPr>
                <w:noProof/>
                <w:webHidden/>
              </w:rPr>
              <w:fldChar w:fldCharType="begin"/>
            </w:r>
            <w:r>
              <w:rPr>
                <w:noProof/>
                <w:webHidden/>
              </w:rPr>
              <w:instrText xml:space="preserve"> PAGEREF _Toc211934031 \h </w:instrText>
            </w:r>
            <w:r>
              <w:rPr>
                <w:noProof/>
                <w:webHidden/>
              </w:rPr>
            </w:r>
            <w:r>
              <w:rPr>
                <w:noProof/>
                <w:webHidden/>
              </w:rPr>
              <w:fldChar w:fldCharType="separate"/>
            </w:r>
            <w:r>
              <w:rPr>
                <w:noProof/>
                <w:webHidden/>
              </w:rPr>
              <w:t>42</w:t>
            </w:r>
            <w:r>
              <w:rPr>
                <w:noProof/>
                <w:webHidden/>
              </w:rPr>
              <w:fldChar w:fldCharType="end"/>
            </w:r>
          </w:hyperlink>
        </w:p>
        <w:p w14:paraId="68F6B6B5" w14:textId="7B8D3EB4"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2" w:history="1">
            <w:r w:rsidRPr="00A4370B">
              <w:rPr>
                <w:rStyle w:val="Hipervnculo"/>
                <w:noProof/>
              </w:rPr>
              <w:t>4.5.4.</w:t>
            </w:r>
            <w:r>
              <w:rPr>
                <w:rFonts w:cstheme="minorBidi"/>
                <w:noProof/>
                <w:kern w:val="2"/>
                <w:sz w:val="24"/>
                <w:szCs w:val="24"/>
                <w14:ligatures w14:val="standardContextual"/>
              </w:rPr>
              <w:tab/>
            </w:r>
            <w:r w:rsidRPr="00A4370B">
              <w:rPr>
                <w:rStyle w:val="Hipervnculo"/>
                <w:noProof/>
              </w:rPr>
              <w:t>Idioma</w:t>
            </w:r>
            <w:r>
              <w:rPr>
                <w:noProof/>
                <w:webHidden/>
              </w:rPr>
              <w:tab/>
            </w:r>
            <w:r>
              <w:rPr>
                <w:noProof/>
                <w:webHidden/>
              </w:rPr>
              <w:fldChar w:fldCharType="begin"/>
            </w:r>
            <w:r>
              <w:rPr>
                <w:noProof/>
                <w:webHidden/>
              </w:rPr>
              <w:instrText xml:space="preserve"> PAGEREF _Toc211934032 \h </w:instrText>
            </w:r>
            <w:r>
              <w:rPr>
                <w:noProof/>
                <w:webHidden/>
              </w:rPr>
            </w:r>
            <w:r>
              <w:rPr>
                <w:noProof/>
                <w:webHidden/>
              </w:rPr>
              <w:fldChar w:fldCharType="separate"/>
            </w:r>
            <w:r>
              <w:rPr>
                <w:noProof/>
                <w:webHidden/>
              </w:rPr>
              <w:t>43</w:t>
            </w:r>
            <w:r>
              <w:rPr>
                <w:noProof/>
                <w:webHidden/>
              </w:rPr>
              <w:fldChar w:fldCharType="end"/>
            </w:r>
          </w:hyperlink>
        </w:p>
        <w:p w14:paraId="5BCC2E98" w14:textId="72815995"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3" w:history="1">
            <w:r w:rsidRPr="00A4370B">
              <w:rPr>
                <w:rStyle w:val="Hipervnculo"/>
                <w:noProof/>
              </w:rPr>
              <w:t>4.5.5.</w:t>
            </w:r>
            <w:r>
              <w:rPr>
                <w:rFonts w:cstheme="minorBidi"/>
                <w:noProof/>
                <w:kern w:val="2"/>
                <w:sz w:val="24"/>
                <w:szCs w:val="24"/>
                <w14:ligatures w14:val="standardContextual"/>
              </w:rPr>
              <w:tab/>
            </w:r>
            <w:r w:rsidRPr="00A4370B">
              <w:rPr>
                <w:rStyle w:val="Hipervnculo"/>
                <w:noProof/>
              </w:rPr>
              <w:t>Legalización de documentos</w:t>
            </w:r>
            <w:r>
              <w:rPr>
                <w:noProof/>
                <w:webHidden/>
              </w:rPr>
              <w:tab/>
            </w:r>
            <w:r>
              <w:rPr>
                <w:noProof/>
                <w:webHidden/>
              </w:rPr>
              <w:fldChar w:fldCharType="begin"/>
            </w:r>
            <w:r>
              <w:rPr>
                <w:noProof/>
                <w:webHidden/>
              </w:rPr>
              <w:instrText xml:space="preserve"> PAGEREF _Toc211934033 \h </w:instrText>
            </w:r>
            <w:r>
              <w:rPr>
                <w:noProof/>
                <w:webHidden/>
              </w:rPr>
            </w:r>
            <w:r>
              <w:rPr>
                <w:noProof/>
                <w:webHidden/>
              </w:rPr>
              <w:fldChar w:fldCharType="separate"/>
            </w:r>
            <w:r>
              <w:rPr>
                <w:noProof/>
                <w:webHidden/>
              </w:rPr>
              <w:t>43</w:t>
            </w:r>
            <w:r>
              <w:rPr>
                <w:noProof/>
                <w:webHidden/>
              </w:rPr>
              <w:fldChar w:fldCharType="end"/>
            </w:r>
          </w:hyperlink>
        </w:p>
        <w:p w14:paraId="43246C30" w14:textId="7EB72125"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4" w:history="1">
            <w:r w:rsidRPr="00A4370B">
              <w:rPr>
                <w:rStyle w:val="Hipervnculo"/>
                <w:noProof/>
              </w:rPr>
              <w:t>4.5.6.</w:t>
            </w:r>
            <w:r>
              <w:rPr>
                <w:rFonts w:cstheme="minorBidi"/>
                <w:noProof/>
                <w:kern w:val="2"/>
                <w:sz w:val="24"/>
                <w:szCs w:val="24"/>
                <w14:ligatures w14:val="standardContextual"/>
              </w:rPr>
              <w:tab/>
            </w:r>
            <w:r w:rsidRPr="00A4370B">
              <w:rPr>
                <w:rStyle w:val="Hipervnculo"/>
                <w:noProof/>
              </w:rPr>
              <w:t>Consorcios y uniones temporales</w:t>
            </w:r>
            <w:r>
              <w:rPr>
                <w:noProof/>
                <w:webHidden/>
              </w:rPr>
              <w:tab/>
            </w:r>
            <w:r>
              <w:rPr>
                <w:noProof/>
                <w:webHidden/>
              </w:rPr>
              <w:fldChar w:fldCharType="begin"/>
            </w:r>
            <w:r>
              <w:rPr>
                <w:noProof/>
                <w:webHidden/>
              </w:rPr>
              <w:instrText xml:space="preserve"> PAGEREF _Toc211934034 \h </w:instrText>
            </w:r>
            <w:r>
              <w:rPr>
                <w:noProof/>
                <w:webHidden/>
              </w:rPr>
            </w:r>
            <w:r>
              <w:rPr>
                <w:noProof/>
                <w:webHidden/>
              </w:rPr>
              <w:fldChar w:fldCharType="separate"/>
            </w:r>
            <w:r>
              <w:rPr>
                <w:noProof/>
                <w:webHidden/>
              </w:rPr>
              <w:t>45</w:t>
            </w:r>
            <w:r>
              <w:rPr>
                <w:noProof/>
                <w:webHidden/>
              </w:rPr>
              <w:fldChar w:fldCharType="end"/>
            </w:r>
          </w:hyperlink>
        </w:p>
        <w:p w14:paraId="675747A6" w14:textId="019014EE"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5" w:history="1">
            <w:r w:rsidRPr="00A4370B">
              <w:rPr>
                <w:rStyle w:val="Hipervnculo"/>
                <w:noProof/>
              </w:rPr>
              <w:t>4.5.7.</w:t>
            </w:r>
            <w:r>
              <w:rPr>
                <w:rFonts w:cstheme="minorBidi"/>
                <w:noProof/>
                <w:kern w:val="2"/>
                <w:sz w:val="24"/>
                <w:szCs w:val="24"/>
                <w14:ligatures w14:val="standardContextual"/>
              </w:rPr>
              <w:tab/>
            </w:r>
            <w:r w:rsidRPr="00A4370B">
              <w:rPr>
                <w:rStyle w:val="Hipervnculo"/>
                <w:noProof/>
              </w:rPr>
              <w:t>Requisitos adicionales en las personas naturales</w:t>
            </w:r>
            <w:r>
              <w:rPr>
                <w:noProof/>
                <w:webHidden/>
              </w:rPr>
              <w:tab/>
            </w:r>
            <w:r>
              <w:rPr>
                <w:noProof/>
                <w:webHidden/>
              </w:rPr>
              <w:fldChar w:fldCharType="begin"/>
            </w:r>
            <w:r>
              <w:rPr>
                <w:noProof/>
                <w:webHidden/>
              </w:rPr>
              <w:instrText xml:space="preserve"> PAGEREF _Toc211934035 \h </w:instrText>
            </w:r>
            <w:r>
              <w:rPr>
                <w:noProof/>
                <w:webHidden/>
              </w:rPr>
            </w:r>
            <w:r>
              <w:rPr>
                <w:noProof/>
                <w:webHidden/>
              </w:rPr>
              <w:fldChar w:fldCharType="separate"/>
            </w:r>
            <w:r>
              <w:rPr>
                <w:noProof/>
                <w:webHidden/>
              </w:rPr>
              <w:t>46</w:t>
            </w:r>
            <w:r>
              <w:rPr>
                <w:noProof/>
                <w:webHidden/>
              </w:rPr>
              <w:fldChar w:fldCharType="end"/>
            </w:r>
          </w:hyperlink>
        </w:p>
        <w:p w14:paraId="1A649FD2" w14:textId="3048D0C8"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6" w:history="1">
            <w:r w:rsidRPr="00A4370B">
              <w:rPr>
                <w:rStyle w:val="Hipervnculo"/>
                <w:noProof/>
              </w:rPr>
              <w:t>4.5.8.</w:t>
            </w:r>
            <w:r>
              <w:rPr>
                <w:rFonts w:cstheme="minorBidi"/>
                <w:noProof/>
                <w:kern w:val="2"/>
                <w:sz w:val="24"/>
                <w:szCs w:val="24"/>
                <w14:ligatures w14:val="standardContextual"/>
              </w:rPr>
              <w:tab/>
            </w:r>
            <w:r w:rsidRPr="00A4370B">
              <w:rPr>
                <w:rStyle w:val="Hipervnculo"/>
                <w:noProof/>
              </w:rPr>
              <w:t>Certificación cumplimiento sobre obligaciones parafiscales y de seguridad social</w:t>
            </w:r>
            <w:r>
              <w:rPr>
                <w:noProof/>
                <w:webHidden/>
              </w:rPr>
              <w:tab/>
            </w:r>
            <w:r>
              <w:rPr>
                <w:noProof/>
                <w:webHidden/>
              </w:rPr>
              <w:fldChar w:fldCharType="begin"/>
            </w:r>
            <w:r>
              <w:rPr>
                <w:noProof/>
                <w:webHidden/>
              </w:rPr>
              <w:instrText xml:space="preserve"> PAGEREF _Toc211934036 \h </w:instrText>
            </w:r>
            <w:r>
              <w:rPr>
                <w:noProof/>
                <w:webHidden/>
              </w:rPr>
            </w:r>
            <w:r>
              <w:rPr>
                <w:noProof/>
                <w:webHidden/>
              </w:rPr>
              <w:fldChar w:fldCharType="separate"/>
            </w:r>
            <w:r>
              <w:rPr>
                <w:noProof/>
                <w:webHidden/>
              </w:rPr>
              <w:t>47</w:t>
            </w:r>
            <w:r>
              <w:rPr>
                <w:noProof/>
                <w:webHidden/>
              </w:rPr>
              <w:fldChar w:fldCharType="end"/>
            </w:r>
          </w:hyperlink>
        </w:p>
        <w:p w14:paraId="21540013" w14:textId="2E4F327D"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7" w:history="1">
            <w:r w:rsidRPr="00A4370B">
              <w:rPr>
                <w:rStyle w:val="Hipervnculo"/>
                <w:noProof/>
              </w:rPr>
              <w:t>4.5.9.</w:t>
            </w:r>
            <w:r>
              <w:rPr>
                <w:rFonts w:cstheme="minorBidi"/>
                <w:noProof/>
                <w:kern w:val="2"/>
                <w:sz w:val="24"/>
                <w:szCs w:val="24"/>
                <w14:ligatures w14:val="standardContextual"/>
              </w:rPr>
              <w:tab/>
            </w:r>
            <w:r w:rsidRPr="00A4370B">
              <w:rPr>
                <w:rStyle w:val="Hipervnculo"/>
                <w:noProof/>
              </w:rPr>
              <w:t>Fotocopia cédula de ciudadanía representante legal</w:t>
            </w:r>
            <w:r>
              <w:rPr>
                <w:noProof/>
                <w:webHidden/>
              </w:rPr>
              <w:tab/>
            </w:r>
            <w:r>
              <w:rPr>
                <w:noProof/>
                <w:webHidden/>
              </w:rPr>
              <w:fldChar w:fldCharType="begin"/>
            </w:r>
            <w:r>
              <w:rPr>
                <w:noProof/>
                <w:webHidden/>
              </w:rPr>
              <w:instrText xml:space="preserve"> PAGEREF _Toc211934037 \h </w:instrText>
            </w:r>
            <w:r>
              <w:rPr>
                <w:noProof/>
                <w:webHidden/>
              </w:rPr>
            </w:r>
            <w:r>
              <w:rPr>
                <w:noProof/>
                <w:webHidden/>
              </w:rPr>
              <w:fldChar w:fldCharType="separate"/>
            </w:r>
            <w:r>
              <w:rPr>
                <w:noProof/>
                <w:webHidden/>
              </w:rPr>
              <w:t>47</w:t>
            </w:r>
            <w:r>
              <w:rPr>
                <w:noProof/>
                <w:webHidden/>
              </w:rPr>
              <w:fldChar w:fldCharType="end"/>
            </w:r>
          </w:hyperlink>
        </w:p>
        <w:p w14:paraId="2E93A901" w14:textId="45F420DF"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38" w:history="1">
            <w:r w:rsidRPr="00A4370B">
              <w:rPr>
                <w:rStyle w:val="Hipervnculo"/>
                <w:noProof/>
              </w:rPr>
              <w:t>4.5.10.</w:t>
            </w:r>
            <w:r>
              <w:rPr>
                <w:rFonts w:cstheme="minorBidi"/>
                <w:noProof/>
                <w:kern w:val="2"/>
                <w:sz w:val="24"/>
                <w:szCs w:val="24"/>
                <w14:ligatures w14:val="standardContextual"/>
              </w:rPr>
              <w:tab/>
            </w:r>
            <w:r w:rsidRPr="00A4370B">
              <w:rPr>
                <w:rStyle w:val="Hipervnculo"/>
                <w:noProof/>
              </w:rPr>
              <w:t>Verificación de no incursión en el boletín de responsables fiscales</w:t>
            </w:r>
            <w:r>
              <w:rPr>
                <w:noProof/>
                <w:webHidden/>
              </w:rPr>
              <w:tab/>
            </w:r>
            <w:r>
              <w:rPr>
                <w:noProof/>
                <w:webHidden/>
              </w:rPr>
              <w:fldChar w:fldCharType="begin"/>
            </w:r>
            <w:r>
              <w:rPr>
                <w:noProof/>
                <w:webHidden/>
              </w:rPr>
              <w:instrText xml:space="preserve"> PAGEREF _Toc211934038 \h </w:instrText>
            </w:r>
            <w:r>
              <w:rPr>
                <w:noProof/>
                <w:webHidden/>
              </w:rPr>
            </w:r>
            <w:r>
              <w:rPr>
                <w:noProof/>
                <w:webHidden/>
              </w:rPr>
              <w:fldChar w:fldCharType="separate"/>
            </w:r>
            <w:r>
              <w:rPr>
                <w:noProof/>
                <w:webHidden/>
              </w:rPr>
              <w:t>47</w:t>
            </w:r>
            <w:r>
              <w:rPr>
                <w:noProof/>
                <w:webHidden/>
              </w:rPr>
              <w:fldChar w:fldCharType="end"/>
            </w:r>
          </w:hyperlink>
        </w:p>
        <w:p w14:paraId="71C74581" w14:textId="63A03700"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39" w:history="1">
            <w:r w:rsidRPr="00A4370B">
              <w:rPr>
                <w:rStyle w:val="Hipervnculo"/>
                <w:noProof/>
              </w:rPr>
              <w:t>4.6.</w:t>
            </w:r>
            <w:r>
              <w:rPr>
                <w:rFonts w:cstheme="minorBidi"/>
                <w:noProof/>
                <w:kern w:val="2"/>
                <w:sz w:val="24"/>
                <w:szCs w:val="24"/>
                <w14:ligatures w14:val="standardContextual"/>
              </w:rPr>
              <w:tab/>
            </w:r>
            <w:r w:rsidRPr="00A4370B">
              <w:rPr>
                <w:rStyle w:val="Hipervnculo"/>
                <w:noProof/>
              </w:rPr>
              <w:t>VERIFICACIÓN DEL PAGO DE MULTAS CÓDIGO NACIONAL DE POLICÍA Y CONVIVENCIA</w:t>
            </w:r>
            <w:r>
              <w:rPr>
                <w:noProof/>
                <w:webHidden/>
              </w:rPr>
              <w:tab/>
            </w:r>
            <w:r>
              <w:rPr>
                <w:noProof/>
                <w:webHidden/>
              </w:rPr>
              <w:fldChar w:fldCharType="begin"/>
            </w:r>
            <w:r>
              <w:rPr>
                <w:noProof/>
                <w:webHidden/>
              </w:rPr>
              <w:instrText xml:space="preserve"> PAGEREF _Toc211934039 \h </w:instrText>
            </w:r>
            <w:r>
              <w:rPr>
                <w:noProof/>
                <w:webHidden/>
              </w:rPr>
            </w:r>
            <w:r>
              <w:rPr>
                <w:noProof/>
                <w:webHidden/>
              </w:rPr>
              <w:fldChar w:fldCharType="separate"/>
            </w:r>
            <w:r>
              <w:rPr>
                <w:noProof/>
                <w:webHidden/>
              </w:rPr>
              <w:t>48</w:t>
            </w:r>
            <w:r>
              <w:rPr>
                <w:noProof/>
                <w:webHidden/>
              </w:rPr>
              <w:fldChar w:fldCharType="end"/>
            </w:r>
          </w:hyperlink>
        </w:p>
        <w:p w14:paraId="04C26445" w14:textId="6459AC69"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0" w:history="1">
            <w:r w:rsidRPr="00A4370B">
              <w:rPr>
                <w:rStyle w:val="Hipervnculo"/>
                <w:noProof/>
              </w:rPr>
              <w:t>4.7.</w:t>
            </w:r>
            <w:r>
              <w:rPr>
                <w:rFonts w:cstheme="minorBidi"/>
                <w:noProof/>
                <w:kern w:val="2"/>
                <w:sz w:val="24"/>
                <w:szCs w:val="24"/>
                <w14:ligatures w14:val="standardContextual"/>
              </w:rPr>
              <w:tab/>
            </w:r>
            <w:r w:rsidRPr="00A4370B">
              <w:rPr>
                <w:rStyle w:val="Hipervnculo"/>
                <w:noProof/>
              </w:rPr>
              <w:t>INHABILIDADES E INCOMPATIBILIDADES</w:t>
            </w:r>
            <w:r>
              <w:rPr>
                <w:noProof/>
                <w:webHidden/>
              </w:rPr>
              <w:tab/>
            </w:r>
            <w:r>
              <w:rPr>
                <w:noProof/>
                <w:webHidden/>
              </w:rPr>
              <w:fldChar w:fldCharType="begin"/>
            </w:r>
            <w:r>
              <w:rPr>
                <w:noProof/>
                <w:webHidden/>
              </w:rPr>
              <w:instrText xml:space="preserve"> PAGEREF _Toc211934040 \h </w:instrText>
            </w:r>
            <w:r>
              <w:rPr>
                <w:noProof/>
                <w:webHidden/>
              </w:rPr>
            </w:r>
            <w:r>
              <w:rPr>
                <w:noProof/>
                <w:webHidden/>
              </w:rPr>
              <w:fldChar w:fldCharType="separate"/>
            </w:r>
            <w:r>
              <w:rPr>
                <w:noProof/>
                <w:webHidden/>
              </w:rPr>
              <w:t>48</w:t>
            </w:r>
            <w:r>
              <w:rPr>
                <w:noProof/>
                <w:webHidden/>
              </w:rPr>
              <w:fldChar w:fldCharType="end"/>
            </w:r>
          </w:hyperlink>
        </w:p>
        <w:p w14:paraId="308D6F07" w14:textId="06A9301E"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1" w:history="1">
            <w:r w:rsidRPr="00A4370B">
              <w:rPr>
                <w:rStyle w:val="Hipervnculo"/>
                <w:noProof/>
              </w:rPr>
              <w:t>4.8.</w:t>
            </w:r>
            <w:r>
              <w:rPr>
                <w:rFonts w:cstheme="minorBidi"/>
                <w:noProof/>
                <w:kern w:val="2"/>
                <w:sz w:val="24"/>
                <w:szCs w:val="24"/>
                <w14:ligatures w14:val="standardContextual"/>
              </w:rPr>
              <w:tab/>
            </w:r>
            <w:r w:rsidRPr="00A4370B">
              <w:rPr>
                <w:rStyle w:val="Hipervnculo"/>
                <w:noProof/>
              </w:rPr>
              <w:t>OTROS DOCUMENTOS NECESARIOS</w:t>
            </w:r>
            <w:r>
              <w:rPr>
                <w:noProof/>
                <w:webHidden/>
              </w:rPr>
              <w:tab/>
            </w:r>
            <w:r>
              <w:rPr>
                <w:noProof/>
                <w:webHidden/>
              </w:rPr>
              <w:fldChar w:fldCharType="begin"/>
            </w:r>
            <w:r>
              <w:rPr>
                <w:noProof/>
                <w:webHidden/>
              </w:rPr>
              <w:instrText xml:space="preserve"> PAGEREF _Toc211934041 \h </w:instrText>
            </w:r>
            <w:r>
              <w:rPr>
                <w:noProof/>
                <w:webHidden/>
              </w:rPr>
            </w:r>
            <w:r>
              <w:rPr>
                <w:noProof/>
                <w:webHidden/>
              </w:rPr>
              <w:fldChar w:fldCharType="separate"/>
            </w:r>
            <w:r>
              <w:rPr>
                <w:noProof/>
                <w:webHidden/>
              </w:rPr>
              <w:t>50</w:t>
            </w:r>
            <w:r>
              <w:rPr>
                <w:noProof/>
                <w:webHidden/>
              </w:rPr>
              <w:fldChar w:fldCharType="end"/>
            </w:r>
          </w:hyperlink>
        </w:p>
        <w:p w14:paraId="3CE92FB7" w14:textId="70C251E8"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2" w:history="1">
            <w:r w:rsidRPr="00A4370B">
              <w:rPr>
                <w:rStyle w:val="Hipervnculo"/>
                <w:noProof/>
              </w:rPr>
              <w:t>4.9.</w:t>
            </w:r>
            <w:r>
              <w:rPr>
                <w:rFonts w:cstheme="minorBidi"/>
                <w:noProof/>
                <w:kern w:val="2"/>
                <w:sz w:val="24"/>
                <w:szCs w:val="24"/>
                <w14:ligatures w14:val="standardContextual"/>
              </w:rPr>
              <w:tab/>
            </w:r>
            <w:r w:rsidRPr="00A4370B">
              <w:rPr>
                <w:rStyle w:val="Hipervnculo"/>
                <w:noProof/>
              </w:rPr>
              <w:t>CONDICIONES DE EXPERIENCIA</w:t>
            </w:r>
            <w:r>
              <w:rPr>
                <w:noProof/>
                <w:webHidden/>
              </w:rPr>
              <w:tab/>
            </w:r>
            <w:r>
              <w:rPr>
                <w:noProof/>
                <w:webHidden/>
              </w:rPr>
              <w:fldChar w:fldCharType="begin"/>
            </w:r>
            <w:r>
              <w:rPr>
                <w:noProof/>
                <w:webHidden/>
              </w:rPr>
              <w:instrText xml:space="preserve"> PAGEREF _Toc211934042 \h </w:instrText>
            </w:r>
            <w:r>
              <w:rPr>
                <w:noProof/>
                <w:webHidden/>
              </w:rPr>
            </w:r>
            <w:r>
              <w:rPr>
                <w:noProof/>
                <w:webHidden/>
              </w:rPr>
              <w:fldChar w:fldCharType="separate"/>
            </w:r>
            <w:r>
              <w:rPr>
                <w:noProof/>
                <w:webHidden/>
              </w:rPr>
              <w:t>51</w:t>
            </w:r>
            <w:r>
              <w:rPr>
                <w:noProof/>
                <w:webHidden/>
              </w:rPr>
              <w:fldChar w:fldCharType="end"/>
            </w:r>
          </w:hyperlink>
        </w:p>
        <w:p w14:paraId="58D866F5" w14:textId="7EAE4246"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43" w:history="1">
            <w:r w:rsidRPr="00A4370B">
              <w:rPr>
                <w:rStyle w:val="Hipervnculo"/>
                <w:noProof/>
              </w:rPr>
              <w:t>4.9.1.</w:t>
            </w:r>
            <w:r>
              <w:rPr>
                <w:rFonts w:cstheme="minorBidi"/>
                <w:noProof/>
                <w:kern w:val="2"/>
                <w:sz w:val="24"/>
                <w:szCs w:val="24"/>
                <w14:ligatures w14:val="standardContextual"/>
              </w:rPr>
              <w:tab/>
            </w:r>
            <w:r w:rsidRPr="00A4370B">
              <w:rPr>
                <w:rStyle w:val="Hipervnculo"/>
                <w:noProof/>
              </w:rPr>
              <w:t>EXPERIENCIA SOLICITADA:</w:t>
            </w:r>
            <w:r>
              <w:rPr>
                <w:noProof/>
                <w:webHidden/>
              </w:rPr>
              <w:tab/>
            </w:r>
            <w:r>
              <w:rPr>
                <w:noProof/>
                <w:webHidden/>
              </w:rPr>
              <w:fldChar w:fldCharType="begin"/>
            </w:r>
            <w:r>
              <w:rPr>
                <w:noProof/>
                <w:webHidden/>
              </w:rPr>
              <w:instrText xml:space="preserve"> PAGEREF _Toc211934043 \h </w:instrText>
            </w:r>
            <w:r>
              <w:rPr>
                <w:noProof/>
                <w:webHidden/>
              </w:rPr>
            </w:r>
            <w:r>
              <w:rPr>
                <w:noProof/>
                <w:webHidden/>
              </w:rPr>
              <w:fldChar w:fldCharType="separate"/>
            </w:r>
            <w:r>
              <w:rPr>
                <w:noProof/>
                <w:webHidden/>
              </w:rPr>
              <w:t>51</w:t>
            </w:r>
            <w:r>
              <w:rPr>
                <w:noProof/>
                <w:webHidden/>
              </w:rPr>
              <w:fldChar w:fldCharType="end"/>
            </w:r>
          </w:hyperlink>
        </w:p>
        <w:p w14:paraId="00F298EE" w14:textId="4BEF665A"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44" w:history="1">
            <w:r w:rsidRPr="00A4370B">
              <w:rPr>
                <w:rStyle w:val="Hipervnculo"/>
                <w:noProof/>
              </w:rPr>
              <w:t>4.9.2.</w:t>
            </w:r>
            <w:r>
              <w:rPr>
                <w:rFonts w:cstheme="minorBidi"/>
                <w:noProof/>
                <w:kern w:val="2"/>
                <w:sz w:val="24"/>
                <w:szCs w:val="24"/>
                <w14:ligatures w14:val="standardContextual"/>
              </w:rPr>
              <w:tab/>
            </w:r>
            <w:r w:rsidRPr="00A4370B">
              <w:rPr>
                <w:rStyle w:val="Hipervnculo"/>
                <w:noProof/>
              </w:rPr>
              <w:t>CONDICIONES DE LA EXPERIENCIA EXIGIDA</w:t>
            </w:r>
            <w:r>
              <w:rPr>
                <w:noProof/>
                <w:webHidden/>
              </w:rPr>
              <w:tab/>
            </w:r>
            <w:r>
              <w:rPr>
                <w:noProof/>
                <w:webHidden/>
              </w:rPr>
              <w:fldChar w:fldCharType="begin"/>
            </w:r>
            <w:r>
              <w:rPr>
                <w:noProof/>
                <w:webHidden/>
              </w:rPr>
              <w:instrText xml:space="preserve"> PAGEREF _Toc211934044 \h </w:instrText>
            </w:r>
            <w:r>
              <w:rPr>
                <w:noProof/>
                <w:webHidden/>
              </w:rPr>
            </w:r>
            <w:r>
              <w:rPr>
                <w:noProof/>
                <w:webHidden/>
              </w:rPr>
              <w:fldChar w:fldCharType="separate"/>
            </w:r>
            <w:r>
              <w:rPr>
                <w:noProof/>
                <w:webHidden/>
              </w:rPr>
              <w:t>52</w:t>
            </w:r>
            <w:r>
              <w:rPr>
                <w:noProof/>
                <w:webHidden/>
              </w:rPr>
              <w:fldChar w:fldCharType="end"/>
            </w:r>
          </w:hyperlink>
        </w:p>
        <w:p w14:paraId="75E1805B" w14:textId="55651A4D"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45" w:history="1">
            <w:r w:rsidRPr="00A4370B">
              <w:rPr>
                <w:rStyle w:val="Hipervnculo"/>
                <w:noProof/>
              </w:rPr>
              <w:t>4.9.3.</w:t>
            </w:r>
            <w:r>
              <w:rPr>
                <w:rFonts w:cstheme="minorBidi"/>
                <w:noProof/>
                <w:kern w:val="2"/>
                <w:sz w:val="24"/>
                <w:szCs w:val="24"/>
                <w14:ligatures w14:val="standardContextual"/>
              </w:rPr>
              <w:tab/>
            </w:r>
            <w:r w:rsidRPr="00A4370B">
              <w:rPr>
                <w:rStyle w:val="Hipervnculo"/>
                <w:noProof/>
              </w:rPr>
              <w:t>CRITERIOS DIFERENCIALES EN CASO DE SER MIPYMES SEGÚN LO CONTEMPLADO EN EL ARTÍCULO 2.2.1.2.4.2.18. DEL DECRETO 1860 DE 2021.</w:t>
            </w:r>
            <w:r>
              <w:rPr>
                <w:noProof/>
                <w:webHidden/>
              </w:rPr>
              <w:tab/>
            </w:r>
            <w:r>
              <w:rPr>
                <w:noProof/>
                <w:webHidden/>
              </w:rPr>
              <w:fldChar w:fldCharType="begin"/>
            </w:r>
            <w:r>
              <w:rPr>
                <w:noProof/>
                <w:webHidden/>
              </w:rPr>
              <w:instrText xml:space="preserve"> PAGEREF _Toc211934045 \h </w:instrText>
            </w:r>
            <w:r>
              <w:rPr>
                <w:noProof/>
                <w:webHidden/>
              </w:rPr>
            </w:r>
            <w:r>
              <w:rPr>
                <w:noProof/>
                <w:webHidden/>
              </w:rPr>
              <w:fldChar w:fldCharType="separate"/>
            </w:r>
            <w:r>
              <w:rPr>
                <w:noProof/>
                <w:webHidden/>
              </w:rPr>
              <w:t>53</w:t>
            </w:r>
            <w:r>
              <w:rPr>
                <w:noProof/>
                <w:webHidden/>
              </w:rPr>
              <w:fldChar w:fldCharType="end"/>
            </w:r>
          </w:hyperlink>
        </w:p>
        <w:p w14:paraId="67060F1B" w14:textId="28D19849"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6" w:history="1">
            <w:r w:rsidRPr="00A4370B">
              <w:rPr>
                <w:rStyle w:val="Hipervnculo"/>
                <w:noProof/>
              </w:rPr>
              <w:t>4.10.</w:t>
            </w:r>
            <w:r>
              <w:rPr>
                <w:rFonts w:cstheme="minorBidi"/>
                <w:noProof/>
                <w:kern w:val="2"/>
                <w:sz w:val="24"/>
                <w:szCs w:val="24"/>
                <w14:ligatures w14:val="standardContextual"/>
              </w:rPr>
              <w:tab/>
            </w:r>
            <w:r w:rsidRPr="00A4370B">
              <w:rPr>
                <w:rStyle w:val="Hipervnculo"/>
                <w:noProof/>
              </w:rPr>
              <w:t>OFERTA ECONÓMICA</w:t>
            </w:r>
            <w:r>
              <w:rPr>
                <w:noProof/>
                <w:webHidden/>
              </w:rPr>
              <w:tab/>
            </w:r>
            <w:r>
              <w:rPr>
                <w:noProof/>
                <w:webHidden/>
              </w:rPr>
              <w:fldChar w:fldCharType="begin"/>
            </w:r>
            <w:r>
              <w:rPr>
                <w:noProof/>
                <w:webHidden/>
              </w:rPr>
              <w:instrText xml:space="preserve"> PAGEREF _Toc211934046 \h </w:instrText>
            </w:r>
            <w:r>
              <w:rPr>
                <w:noProof/>
                <w:webHidden/>
              </w:rPr>
            </w:r>
            <w:r>
              <w:rPr>
                <w:noProof/>
                <w:webHidden/>
              </w:rPr>
              <w:fldChar w:fldCharType="separate"/>
            </w:r>
            <w:r>
              <w:rPr>
                <w:noProof/>
                <w:webHidden/>
              </w:rPr>
              <w:t>54</w:t>
            </w:r>
            <w:r>
              <w:rPr>
                <w:noProof/>
                <w:webHidden/>
              </w:rPr>
              <w:fldChar w:fldCharType="end"/>
            </w:r>
          </w:hyperlink>
        </w:p>
        <w:p w14:paraId="6E7E6156" w14:textId="2CC851FE"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47" w:history="1">
            <w:r w:rsidRPr="00A4370B">
              <w:rPr>
                <w:rStyle w:val="Hipervnculo"/>
                <w:noProof/>
              </w:rPr>
              <w:t>4.10.1.</w:t>
            </w:r>
            <w:r>
              <w:rPr>
                <w:rFonts w:cstheme="minorBidi"/>
                <w:noProof/>
                <w:kern w:val="2"/>
                <w:sz w:val="24"/>
                <w:szCs w:val="24"/>
                <w14:ligatures w14:val="standardContextual"/>
              </w:rPr>
              <w:tab/>
            </w:r>
            <w:r w:rsidRPr="00A4370B">
              <w:rPr>
                <w:rStyle w:val="Hipervnculo"/>
                <w:noProof/>
              </w:rPr>
              <w:t>VERIFICACIÓN DE LAS PROPUESTAS</w:t>
            </w:r>
            <w:r>
              <w:rPr>
                <w:noProof/>
                <w:webHidden/>
              </w:rPr>
              <w:tab/>
            </w:r>
            <w:r>
              <w:rPr>
                <w:noProof/>
                <w:webHidden/>
              </w:rPr>
              <w:fldChar w:fldCharType="begin"/>
            </w:r>
            <w:r>
              <w:rPr>
                <w:noProof/>
                <w:webHidden/>
              </w:rPr>
              <w:instrText xml:space="preserve"> PAGEREF _Toc211934047 \h </w:instrText>
            </w:r>
            <w:r>
              <w:rPr>
                <w:noProof/>
                <w:webHidden/>
              </w:rPr>
            </w:r>
            <w:r>
              <w:rPr>
                <w:noProof/>
                <w:webHidden/>
              </w:rPr>
              <w:fldChar w:fldCharType="separate"/>
            </w:r>
            <w:r>
              <w:rPr>
                <w:noProof/>
                <w:webHidden/>
              </w:rPr>
              <w:t>55</w:t>
            </w:r>
            <w:r>
              <w:rPr>
                <w:noProof/>
                <w:webHidden/>
              </w:rPr>
              <w:fldChar w:fldCharType="end"/>
            </w:r>
          </w:hyperlink>
        </w:p>
        <w:p w14:paraId="01691AFB" w14:textId="03FCAC44"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48" w:history="1">
            <w:r w:rsidRPr="00A4370B">
              <w:rPr>
                <w:rStyle w:val="Hipervnculo"/>
                <w:noProof/>
              </w:rPr>
              <w:t>4.10.2.</w:t>
            </w:r>
            <w:r>
              <w:rPr>
                <w:rFonts w:cstheme="minorBidi"/>
                <w:noProof/>
                <w:kern w:val="2"/>
                <w:sz w:val="24"/>
                <w:szCs w:val="24"/>
                <w14:ligatures w14:val="standardContextual"/>
              </w:rPr>
              <w:tab/>
            </w:r>
            <w:r w:rsidRPr="00A4370B">
              <w:rPr>
                <w:rStyle w:val="Hipervnculo"/>
                <w:noProof/>
              </w:rPr>
              <w:t>PRECIO ARTIFICIAL BAJO</w:t>
            </w:r>
            <w:r>
              <w:rPr>
                <w:noProof/>
                <w:webHidden/>
              </w:rPr>
              <w:tab/>
            </w:r>
            <w:r>
              <w:rPr>
                <w:noProof/>
                <w:webHidden/>
              </w:rPr>
              <w:fldChar w:fldCharType="begin"/>
            </w:r>
            <w:r>
              <w:rPr>
                <w:noProof/>
                <w:webHidden/>
              </w:rPr>
              <w:instrText xml:space="preserve"> PAGEREF _Toc211934048 \h </w:instrText>
            </w:r>
            <w:r>
              <w:rPr>
                <w:noProof/>
                <w:webHidden/>
              </w:rPr>
            </w:r>
            <w:r>
              <w:rPr>
                <w:noProof/>
                <w:webHidden/>
              </w:rPr>
              <w:fldChar w:fldCharType="separate"/>
            </w:r>
            <w:r>
              <w:rPr>
                <w:noProof/>
                <w:webHidden/>
              </w:rPr>
              <w:t>56</w:t>
            </w:r>
            <w:r>
              <w:rPr>
                <w:noProof/>
                <w:webHidden/>
              </w:rPr>
              <w:fldChar w:fldCharType="end"/>
            </w:r>
          </w:hyperlink>
        </w:p>
        <w:p w14:paraId="383CB0AD" w14:textId="5B13F9EE"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9" w:history="1">
            <w:r w:rsidRPr="00A4370B">
              <w:rPr>
                <w:rStyle w:val="Hipervnculo"/>
                <w:noProof/>
              </w:rPr>
              <w:t>4.11.</w:t>
            </w:r>
            <w:r>
              <w:rPr>
                <w:rFonts w:cstheme="minorBidi"/>
                <w:noProof/>
                <w:kern w:val="2"/>
                <w:sz w:val="24"/>
                <w:szCs w:val="24"/>
                <w14:ligatures w14:val="standardContextual"/>
              </w:rPr>
              <w:tab/>
            </w:r>
            <w:r w:rsidRPr="00A4370B">
              <w:rPr>
                <w:rStyle w:val="Hipervnculo"/>
                <w:noProof/>
              </w:rPr>
              <w:t>RESENTACIÓN DE LA PROPUESTA</w:t>
            </w:r>
            <w:r>
              <w:rPr>
                <w:noProof/>
                <w:webHidden/>
              </w:rPr>
              <w:tab/>
            </w:r>
            <w:r>
              <w:rPr>
                <w:noProof/>
                <w:webHidden/>
              </w:rPr>
              <w:fldChar w:fldCharType="begin"/>
            </w:r>
            <w:r>
              <w:rPr>
                <w:noProof/>
                <w:webHidden/>
              </w:rPr>
              <w:instrText xml:space="preserve"> PAGEREF _Toc211934049 \h </w:instrText>
            </w:r>
            <w:r>
              <w:rPr>
                <w:noProof/>
                <w:webHidden/>
              </w:rPr>
            </w:r>
            <w:r>
              <w:rPr>
                <w:noProof/>
                <w:webHidden/>
              </w:rPr>
              <w:fldChar w:fldCharType="separate"/>
            </w:r>
            <w:r>
              <w:rPr>
                <w:noProof/>
                <w:webHidden/>
              </w:rPr>
              <w:t>62</w:t>
            </w:r>
            <w:r>
              <w:rPr>
                <w:noProof/>
                <w:webHidden/>
              </w:rPr>
              <w:fldChar w:fldCharType="end"/>
            </w:r>
          </w:hyperlink>
        </w:p>
        <w:p w14:paraId="0B52BE1C" w14:textId="39DEF91C"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50" w:history="1">
            <w:r w:rsidRPr="00A4370B">
              <w:rPr>
                <w:rStyle w:val="Hipervnculo"/>
                <w:noProof/>
              </w:rPr>
              <w:t>4.12.</w:t>
            </w:r>
            <w:r>
              <w:rPr>
                <w:rFonts w:cstheme="minorBidi"/>
                <w:noProof/>
                <w:kern w:val="2"/>
                <w:sz w:val="24"/>
                <w:szCs w:val="24"/>
                <w14:ligatures w14:val="standardContextual"/>
              </w:rPr>
              <w:tab/>
            </w:r>
            <w:r w:rsidRPr="00A4370B">
              <w:rPr>
                <w:rStyle w:val="Hipervnculo"/>
                <w:noProof/>
              </w:rPr>
              <w:t>CRITERIOS DE DESEMPATE</w:t>
            </w:r>
            <w:r>
              <w:rPr>
                <w:noProof/>
                <w:webHidden/>
              </w:rPr>
              <w:tab/>
            </w:r>
            <w:r>
              <w:rPr>
                <w:noProof/>
                <w:webHidden/>
              </w:rPr>
              <w:fldChar w:fldCharType="begin"/>
            </w:r>
            <w:r>
              <w:rPr>
                <w:noProof/>
                <w:webHidden/>
              </w:rPr>
              <w:instrText xml:space="preserve"> PAGEREF _Toc211934050 \h </w:instrText>
            </w:r>
            <w:r>
              <w:rPr>
                <w:noProof/>
                <w:webHidden/>
              </w:rPr>
            </w:r>
            <w:r>
              <w:rPr>
                <w:noProof/>
                <w:webHidden/>
              </w:rPr>
              <w:fldChar w:fldCharType="separate"/>
            </w:r>
            <w:r>
              <w:rPr>
                <w:noProof/>
                <w:webHidden/>
              </w:rPr>
              <w:t>64</w:t>
            </w:r>
            <w:r>
              <w:rPr>
                <w:noProof/>
                <w:webHidden/>
              </w:rPr>
              <w:fldChar w:fldCharType="end"/>
            </w:r>
          </w:hyperlink>
        </w:p>
        <w:p w14:paraId="0053EE46" w14:textId="49B1470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51" w:history="1">
            <w:r w:rsidRPr="00A4370B">
              <w:rPr>
                <w:rStyle w:val="Hipervnculo"/>
                <w:noProof/>
              </w:rPr>
              <w:t>4.13.</w:t>
            </w:r>
            <w:r>
              <w:rPr>
                <w:rFonts w:cstheme="minorBidi"/>
                <w:noProof/>
                <w:kern w:val="2"/>
                <w:sz w:val="24"/>
                <w:szCs w:val="24"/>
                <w14:ligatures w14:val="standardContextual"/>
              </w:rPr>
              <w:tab/>
            </w:r>
            <w:r w:rsidRPr="00A4370B">
              <w:rPr>
                <w:rStyle w:val="Hipervnculo"/>
                <w:noProof/>
              </w:rPr>
              <w:t>ACREDITACIÓN DE CRITERIOS DE DESEMPATE</w:t>
            </w:r>
            <w:r>
              <w:rPr>
                <w:noProof/>
                <w:webHidden/>
              </w:rPr>
              <w:tab/>
            </w:r>
            <w:r>
              <w:rPr>
                <w:noProof/>
                <w:webHidden/>
              </w:rPr>
              <w:fldChar w:fldCharType="begin"/>
            </w:r>
            <w:r>
              <w:rPr>
                <w:noProof/>
                <w:webHidden/>
              </w:rPr>
              <w:instrText xml:space="preserve"> PAGEREF _Toc211934051 \h </w:instrText>
            </w:r>
            <w:r>
              <w:rPr>
                <w:noProof/>
                <w:webHidden/>
              </w:rPr>
            </w:r>
            <w:r>
              <w:rPr>
                <w:noProof/>
                <w:webHidden/>
              </w:rPr>
              <w:fldChar w:fldCharType="separate"/>
            </w:r>
            <w:r>
              <w:rPr>
                <w:noProof/>
                <w:webHidden/>
              </w:rPr>
              <w:t>64</w:t>
            </w:r>
            <w:r>
              <w:rPr>
                <w:noProof/>
                <w:webHidden/>
              </w:rPr>
              <w:fldChar w:fldCharType="end"/>
            </w:r>
          </w:hyperlink>
        </w:p>
        <w:p w14:paraId="2EE8AC74" w14:textId="18BBDE44"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2" w:history="1">
            <w:r w:rsidRPr="00A4370B">
              <w:rPr>
                <w:rStyle w:val="Hipervnculo"/>
                <w:noProof/>
              </w:rPr>
              <w:t>4.13.1.</w:t>
            </w:r>
            <w:r>
              <w:rPr>
                <w:rFonts w:cstheme="minorBidi"/>
                <w:noProof/>
                <w:kern w:val="2"/>
                <w:sz w:val="24"/>
                <w:szCs w:val="24"/>
                <w14:ligatures w14:val="standardContextual"/>
              </w:rPr>
              <w:tab/>
            </w:r>
            <w:r w:rsidRPr="00A4370B">
              <w:rPr>
                <w:rStyle w:val="Hipervnculo"/>
                <w:noProof/>
              </w:rPr>
              <w:t>Oferta de bienes o servicios nacionales frente a la oferta de bienes o servicios extranjeros</w:t>
            </w:r>
            <w:r>
              <w:rPr>
                <w:noProof/>
                <w:webHidden/>
              </w:rPr>
              <w:tab/>
            </w:r>
            <w:r>
              <w:rPr>
                <w:noProof/>
                <w:webHidden/>
              </w:rPr>
              <w:fldChar w:fldCharType="begin"/>
            </w:r>
            <w:r>
              <w:rPr>
                <w:noProof/>
                <w:webHidden/>
              </w:rPr>
              <w:instrText xml:space="preserve"> PAGEREF _Toc211934052 \h </w:instrText>
            </w:r>
            <w:r>
              <w:rPr>
                <w:noProof/>
                <w:webHidden/>
              </w:rPr>
            </w:r>
            <w:r>
              <w:rPr>
                <w:noProof/>
                <w:webHidden/>
              </w:rPr>
              <w:fldChar w:fldCharType="separate"/>
            </w:r>
            <w:r>
              <w:rPr>
                <w:noProof/>
                <w:webHidden/>
              </w:rPr>
              <w:t>64</w:t>
            </w:r>
            <w:r>
              <w:rPr>
                <w:noProof/>
                <w:webHidden/>
              </w:rPr>
              <w:fldChar w:fldCharType="end"/>
            </w:r>
          </w:hyperlink>
        </w:p>
        <w:p w14:paraId="2F2C9A63" w14:textId="190B53BB"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3" w:history="1">
            <w:r w:rsidRPr="00A4370B">
              <w:rPr>
                <w:rStyle w:val="Hipervnculo"/>
                <w:noProof/>
              </w:rPr>
              <w:t>4.13.2.</w:t>
            </w:r>
            <w:r>
              <w:rPr>
                <w:rFonts w:cstheme="minorBidi"/>
                <w:noProof/>
                <w:kern w:val="2"/>
                <w:sz w:val="24"/>
                <w:szCs w:val="24"/>
                <w14:ligatures w14:val="standardContextual"/>
              </w:rPr>
              <w:tab/>
            </w:r>
            <w:r w:rsidRPr="00A4370B">
              <w:rPr>
                <w:rStyle w:val="Hipervnculo"/>
                <w:noProof/>
              </w:rPr>
              <w:t>Mujer cabeza de familia</w:t>
            </w:r>
            <w:r>
              <w:rPr>
                <w:noProof/>
                <w:webHidden/>
              </w:rPr>
              <w:tab/>
            </w:r>
            <w:r>
              <w:rPr>
                <w:noProof/>
                <w:webHidden/>
              </w:rPr>
              <w:fldChar w:fldCharType="begin"/>
            </w:r>
            <w:r>
              <w:rPr>
                <w:noProof/>
                <w:webHidden/>
              </w:rPr>
              <w:instrText xml:space="preserve"> PAGEREF _Toc211934053 \h </w:instrText>
            </w:r>
            <w:r>
              <w:rPr>
                <w:noProof/>
                <w:webHidden/>
              </w:rPr>
            </w:r>
            <w:r>
              <w:rPr>
                <w:noProof/>
                <w:webHidden/>
              </w:rPr>
              <w:fldChar w:fldCharType="separate"/>
            </w:r>
            <w:r>
              <w:rPr>
                <w:noProof/>
                <w:webHidden/>
              </w:rPr>
              <w:t>65</w:t>
            </w:r>
            <w:r>
              <w:rPr>
                <w:noProof/>
                <w:webHidden/>
              </w:rPr>
              <w:fldChar w:fldCharType="end"/>
            </w:r>
          </w:hyperlink>
        </w:p>
        <w:p w14:paraId="5D2B8B53" w14:textId="7840E589"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4" w:history="1">
            <w:r w:rsidRPr="00A4370B">
              <w:rPr>
                <w:rStyle w:val="Hipervnculo"/>
                <w:noProof/>
              </w:rPr>
              <w:t>4.13.3.</w:t>
            </w:r>
            <w:r>
              <w:rPr>
                <w:rFonts w:cstheme="minorBidi"/>
                <w:noProof/>
                <w:kern w:val="2"/>
                <w:sz w:val="24"/>
                <w:szCs w:val="24"/>
                <w14:ligatures w14:val="standardContextual"/>
              </w:rPr>
              <w:tab/>
            </w:r>
            <w:r w:rsidRPr="00A4370B">
              <w:rPr>
                <w:rStyle w:val="Hipervnculo"/>
                <w:noProof/>
              </w:rPr>
              <w:t>Mujeres víctimas de la violencia intrafamiliar</w:t>
            </w:r>
            <w:r>
              <w:rPr>
                <w:noProof/>
                <w:webHidden/>
              </w:rPr>
              <w:tab/>
            </w:r>
            <w:r>
              <w:rPr>
                <w:noProof/>
                <w:webHidden/>
              </w:rPr>
              <w:fldChar w:fldCharType="begin"/>
            </w:r>
            <w:r>
              <w:rPr>
                <w:noProof/>
                <w:webHidden/>
              </w:rPr>
              <w:instrText xml:space="preserve"> PAGEREF _Toc211934054 \h </w:instrText>
            </w:r>
            <w:r>
              <w:rPr>
                <w:noProof/>
                <w:webHidden/>
              </w:rPr>
            </w:r>
            <w:r>
              <w:rPr>
                <w:noProof/>
                <w:webHidden/>
              </w:rPr>
              <w:fldChar w:fldCharType="separate"/>
            </w:r>
            <w:r>
              <w:rPr>
                <w:noProof/>
                <w:webHidden/>
              </w:rPr>
              <w:t>65</w:t>
            </w:r>
            <w:r>
              <w:rPr>
                <w:noProof/>
                <w:webHidden/>
              </w:rPr>
              <w:fldChar w:fldCharType="end"/>
            </w:r>
          </w:hyperlink>
        </w:p>
        <w:p w14:paraId="6A8CD44E" w14:textId="2015B2B5"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5" w:history="1">
            <w:r w:rsidRPr="00A4370B">
              <w:rPr>
                <w:rStyle w:val="Hipervnculo"/>
                <w:noProof/>
              </w:rPr>
              <w:t>4.13.4.</w:t>
            </w:r>
            <w:r>
              <w:rPr>
                <w:rFonts w:cstheme="minorBidi"/>
                <w:noProof/>
                <w:kern w:val="2"/>
                <w:sz w:val="24"/>
                <w:szCs w:val="24"/>
                <w14:ligatures w14:val="standardContextual"/>
              </w:rPr>
              <w:tab/>
            </w:r>
            <w:r w:rsidRPr="00A4370B">
              <w:rPr>
                <w:rStyle w:val="Hipervnculo"/>
                <w:noProof/>
              </w:rPr>
              <w:t>CERTIFICACIÓN PARA ACREDITAR LA CONDICIÓN DE DISCAPACIDAD</w:t>
            </w:r>
            <w:r>
              <w:rPr>
                <w:noProof/>
                <w:webHidden/>
              </w:rPr>
              <w:tab/>
            </w:r>
            <w:r>
              <w:rPr>
                <w:noProof/>
                <w:webHidden/>
              </w:rPr>
              <w:fldChar w:fldCharType="begin"/>
            </w:r>
            <w:r>
              <w:rPr>
                <w:noProof/>
                <w:webHidden/>
              </w:rPr>
              <w:instrText xml:space="preserve"> PAGEREF _Toc211934055 \h </w:instrText>
            </w:r>
            <w:r>
              <w:rPr>
                <w:noProof/>
                <w:webHidden/>
              </w:rPr>
            </w:r>
            <w:r>
              <w:rPr>
                <w:noProof/>
                <w:webHidden/>
              </w:rPr>
              <w:fldChar w:fldCharType="separate"/>
            </w:r>
            <w:r>
              <w:rPr>
                <w:noProof/>
                <w:webHidden/>
              </w:rPr>
              <w:t>66</w:t>
            </w:r>
            <w:r>
              <w:rPr>
                <w:noProof/>
                <w:webHidden/>
              </w:rPr>
              <w:fldChar w:fldCharType="end"/>
            </w:r>
          </w:hyperlink>
        </w:p>
        <w:p w14:paraId="37B9966B" w14:textId="64FBD5FC"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6" w:history="1">
            <w:r w:rsidRPr="00A4370B">
              <w:rPr>
                <w:rStyle w:val="Hipervnculo"/>
                <w:noProof/>
              </w:rPr>
              <w:t>4.13.5.</w:t>
            </w:r>
            <w:r>
              <w:rPr>
                <w:rFonts w:cstheme="minorBidi"/>
                <w:noProof/>
                <w:kern w:val="2"/>
                <w:sz w:val="24"/>
                <w:szCs w:val="24"/>
                <w14:ligatures w14:val="standardContextual"/>
              </w:rPr>
              <w:tab/>
            </w:r>
            <w:r w:rsidRPr="00A4370B">
              <w:rPr>
                <w:rStyle w:val="Hipervnculo"/>
                <w:noProof/>
              </w:rPr>
              <w:t>Personas mayores no beneficiarias de la pensión de vejez</w:t>
            </w:r>
            <w:r>
              <w:rPr>
                <w:noProof/>
                <w:webHidden/>
              </w:rPr>
              <w:tab/>
            </w:r>
            <w:r>
              <w:rPr>
                <w:noProof/>
                <w:webHidden/>
              </w:rPr>
              <w:fldChar w:fldCharType="begin"/>
            </w:r>
            <w:r>
              <w:rPr>
                <w:noProof/>
                <w:webHidden/>
              </w:rPr>
              <w:instrText xml:space="preserve"> PAGEREF _Toc211934056 \h </w:instrText>
            </w:r>
            <w:r>
              <w:rPr>
                <w:noProof/>
                <w:webHidden/>
              </w:rPr>
            </w:r>
            <w:r>
              <w:rPr>
                <w:noProof/>
                <w:webHidden/>
              </w:rPr>
              <w:fldChar w:fldCharType="separate"/>
            </w:r>
            <w:r>
              <w:rPr>
                <w:noProof/>
                <w:webHidden/>
              </w:rPr>
              <w:t>66</w:t>
            </w:r>
            <w:r>
              <w:rPr>
                <w:noProof/>
                <w:webHidden/>
              </w:rPr>
              <w:fldChar w:fldCharType="end"/>
            </w:r>
          </w:hyperlink>
        </w:p>
        <w:p w14:paraId="65CC57CB" w14:textId="21FE5FAC"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7" w:history="1">
            <w:r w:rsidRPr="00A4370B">
              <w:rPr>
                <w:rStyle w:val="Hipervnculo"/>
                <w:noProof/>
              </w:rPr>
              <w:t>4.13.6.</w:t>
            </w:r>
            <w:r>
              <w:rPr>
                <w:rFonts w:cstheme="minorBidi"/>
                <w:noProof/>
                <w:kern w:val="2"/>
                <w:sz w:val="24"/>
                <w:szCs w:val="24"/>
                <w14:ligatures w14:val="standardContextual"/>
              </w:rPr>
              <w:tab/>
            </w:r>
            <w:r w:rsidRPr="00A4370B">
              <w:rPr>
                <w:rStyle w:val="Hipervnculo"/>
                <w:noProof/>
              </w:rPr>
              <w:t>Población Indígena, Negra, Afrocolombiana, Raizal, Palanquera, Rrom O Gitanas</w:t>
            </w:r>
            <w:r>
              <w:rPr>
                <w:noProof/>
                <w:webHidden/>
              </w:rPr>
              <w:tab/>
            </w:r>
            <w:r>
              <w:rPr>
                <w:noProof/>
                <w:webHidden/>
              </w:rPr>
              <w:fldChar w:fldCharType="begin"/>
            </w:r>
            <w:r>
              <w:rPr>
                <w:noProof/>
                <w:webHidden/>
              </w:rPr>
              <w:instrText xml:space="preserve"> PAGEREF _Toc211934057 \h </w:instrText>
            </w:r>
            <w:r>
              <w:rPr>
                <w:noProof/>
                <w:webHidden/>
              </w:rPr>
            </w:r>
            <w:r>
              <w:rPr>
                <w:noProof/>
                <w:webHidden/>
              </w:rPr>
              <w:fldChar w:fldCharType="separate"/>
            </w:r>
            <w:r>
              <w:rPr>
                <w:noProof/>
                <w:webHidden/>
              </w:rPr>
              <w:t>67</w:t>
            </w:r>
            <w:r>
              <w:rPr>
                <w:noProof/>
                <w:webHidden/>
              </w:rPr>
              <w:fldChar w:fldCharType="end"/>
            </w:r>
          </w:hyperlink>
        </w:p>
        <w:p w14:paraId="6B50E72D" w14:textId="0E366170"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8" w:history="1">
            <w:r w:rsidRPr="00A4370B">
              <w:rPr>
                <w:rStyle w:val="Hipervnculo"/>
                <w:noProof/>
              </w:rPr>
              <w:t>4.13.7.</w:t>
            </w:r>
            <w:r>
              <w:rPr>
                <w:rFonts w:cstheme="minorBidi"/>
                <w:noProof/>
                <w:kern w:val="2"/>
                <w:sz w:val="24"/>
                <w:szCs w:val="24"/>
                <w14:ligatures w14:val="standardContextual"/>
              </w:rPr>
              <w:tab/>
            </w:r>
            <w:r w:rsidRPr="00A4370B">
              <w:rPr>
                <w:rStyle w:val="Hipervnculo"/>
                <w:noProof/>
              </w:rPr>
              <w:t>Personas en proceso de reintegración o reincorporación</w:t>
            </w:r>
            <w:r>
              <w:rPr>
                <w:noProof/>
                <w:webHidden/>
              </w:rPr>
              <w:tab/>
            </w:r>
            <w:r>
              <w:rPr>
                <w:noProof/>
                <w:webHidden/>
              </w:rPr>
              <w:fldChar w:fldCharType="begin"/>
            </w:r>
            <w:r>
              <w:rPr>
                <w:noProof/>
                <w:webHidden/>
              </w:rPr>
              <w:instrText xml:space="preserve"> PAGEREF _Toc211934058 \h </w:instrText>
            </w:r>
            <w:r>
              <w:rPr>
                <w:noProof/>
                <w:webHidden/>
              </w:rPr>
            </w:r>
            <w:r>
              <w:rPr>
                <w:noProof/>
                <w:webHidden/>
              </w:rPr>
              <w:fldChar w:fldCharType="separate"/>
            </w:r>
            <w:r>
              <w:rPr>
                <w:noProof/>
                <w:webHidden/>
              </w:rPr>
              <w:t>68</w:t>
            </w:r>
            <w:r>
              <w:rPr>
                <w:noProof/>
                <w:webHidden/>
              </w:rPr>
              <w:fldChar w:fldCharType="end"/>
            </w:r>
          </w:hyperlink>
        </w:p>
        <w:p w14:paraId="19C1A0C9" w14:textId="00E2648F"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9" w:history="1">
            <w:r w:rsidRPr="00A4370B">
              <w:rPr>
                <w:rStyle w:val="Hipervnculo"/>
                <w:noProof/>
              </w:rPr>
              <w:t>4.13.8.</w:t>
            </w:r>
            <w:r>
              <w:rPr>
                <w:rFonts w:cstheme="minorBidi"/>
                <w:noProof/>
                <w:kern w:val="2"/>
                <w:sz w:val="24"/>
                <w:szCs w:val="24"/>
                <w14:ligatures w14:val="standardContextual"/>
              </w:rPr>
              <w:tab/>
            </w:r>
            <w:r w:rsidRPr="00A4370B">
              <w:rPr>
                <w:rStyle w:val="Hipervnculo"/>
                <w:noProof/>
              </w:rPr>
              <w:t>Calidad de MIPYME</w:t>
            </w:r>
            <w:r>
              <w:rPr>
                <w:noProof/>
                <w:webHidden/>
              </w:rPr>
              <w:tab/>
            </w:r>
            <w:r>
              <w:rPr>
                <w:noProof/>
                <w:webHidden/>
              </w:rPr>
              <w:fldChar w:fldCharType="begin"/>
            </w:r>
            <w:r>
              <w:rPr>
                <w:noProof/>
                <w:webHidden/>
              </w:rPr>
              <w:instrText xml:space="preserve"> PAGEREF _Toc211934059 \h </w:instrText>
            </w:r>
            <w:r>
              <w:rPr>
                <w:noProof/>
                <w:webHidden/>
              </w:rPr>
            </w:r>
            <w:r>
              <w:rPr>
                <w:noProof/>
                <w:webHidden/>
              </w:rPr>
              <w:fldChar w:fldCharType="separate"/>
            </w:r>
            <w:r>
              <w:rPr>
                <w:noProof/>
                <w:webHidden/>
              </w:rPr>
              <w:t>68</w:t>
            </w:r>
            <w:r>
              <w:rPr>
                <w:noProof/>
                <w:webHidden/>
              </w:rPr>
              <w:fldChar w:fldCharType="end"/>
            </w:r>
          </w:hyperlink>
        </w:p>
        <w:p w14:paraId="3442072D" w14:textId="75DE8C38"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60" w:history="1">
            <w:r w:rsidRPr="00A4370B">
              <w:rPr>
                <w:rStyle w:val="Hipervnculo"/>
                <w:noProof/>
              </w:rPr>
              <w:t>4.13.9.</w:t>
            </w:r>
            <w:r>
              <w:rPr>
                <w:rFonts w:cstheme="minorBidi"/>
                <w:noProof/>
                <w:kern w:val="2"/>
                <w:sz w:val="24"/>
                <w:szCs w:val="24"/>
                <w14:ligatures w14:val="standardContextual"/>
              </w:rPr>
              <w:tab/>
            </w:r>
            <w:r w:rsidRPr="00A4370B">
              <w:rPr>
                <w:rStyle w:val="Hipervnculo"/>
                <w:noProof/>
              </w:rPr>
              <w:t>Pagos realizados a mipymes, cooperativas o asociaciones mutuales por concepto de proveeduría del oferente</w:t>
            </w:r>
            <w:r>
              <w:rPr>
                <w:noProof/>
                <w:webHidden/>
              </w:rPr>
              <w:tab/>
            </w:r>
            <w:r>
              <w:rPr>
                <w:noProof/>
                <w:webHidden/>
              </w:rPr>
              <w:fldChar w:fldCharType="begin"/>
            </w:r>
            <w:r>
              <w:rPr>
                <w:noProof/>
                <w:webHidden/>
              </w:rPr>
              <w:instrText xml:space="preserve"> PAGEREF _Toc211934060 \h </w:instrText>
            </w:r>
            <w:r>
              <w:rPr>
                <w:noProof/>
                <w:webHidden/>
              </w:rPr>
            </w:r>
            <w:r>
              <w:rPr>
                <w:noProof/>
                <w:webHidden/>
              </w:rPr>
              <w:fldChar w:fldCharType="separate"/>
            </w:r>
            <w:r>
              <w:rPr>
                <w:noProof/>
                <w:webHidden/>
              </w:rPr>
              <w:t>68</w:t>
            </w:r>
            <w:r>
              <w:rPr>
                <w:noProof/>
                <w:webHidden/>
              </w:rPr>
              <w:fldChar w:fldCharType="end"/>
            </w:r>
          </w:hyperlink>
        </w:p>
        <w:p w14:paraId="641A201D" w14:textId="6CB5D29E"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61" w:history="1">
            <w:r w:rsidRPr="00A4370B">
              <w:rPr>
                <w:rStyle w:val="Hipervnculo"/>
                <w:noProof/>
              </w:rPr>
              <w:t>4.13.10.</w:t>
            </w:r>
            <w:r>
              <w:rPr>
                <w:rFonts w:cstheme="minorBidi"/>
                <w:noProof/>
                <w:kern w:val="2"/>
                <w:sz w:val="24"/>
                <w:szCs w:val="24"/>
                <w14:ligatures w14:val="standardContextual"/>
              </w:rPr>
              <w:tab/>
            </w:r>
            <w:r w:rsidRPr="00A4370B">
              <w:rPr>
                <w:rStyle w:val="Hipervnculo"/>
                <w:noProof/>
              </w:rPr>
              <w:t>Sociedad de beneficio e interés colectivo o sociedad BIC, del segmento MIPYMES</w:t>
            </w:r>
            <w:r>
              <w:rPr>
                <w:noProof/>
                <w:webHidden/>
              </w:rPr>
              <w:tab/>
            </w:r>
            <w:r>
              <w:rPr>
                <w:noProof/>
                <w:webHidden/>
              </w:rPr>
              <w:fldChar w:fldCharType="begin"/>
            </w:r>
            <w:r>
              <w:rPr>
                <w:noProof/>
                <w:webHidden/>
              </w:rPr>
              <w:instrText xml:space="preserve"> PAGEREF _Toc211934061 \h </w:instrText>
            </w:r>
            <w:r>
              <w:rPr>
                <w:noProof/>
                <w:webHidden/>
              </w:rPr>
            </w:r>
            <w:r>
              <w:rPr>
                <w:noProof/>
                <w:webHidden/>
              </w:rPr>
              <w:fldChar w:fldCharType="separate"/>
            </w:r>
            <w:r>
              <w:rPr>
                <w:noProof/>
                <w:webHidden/>
              </w:rPr>
              <w:t>68</w:t>
            </w:r>
            <w:r>
              <w:rPr>
                <w:noProof/>
                <w:webHidden/>
              </w:rPr>
              <w:fldChar w:fldCharType="end"/>
            </w:r>
          </w:hyperlink>
        </w:p>
        <w:p w14:paraId="594EDF69" w14:textId="2D94A4D5"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62" w:history="1">
            <w:r w:rsidRPr="00A4370B">
              <w:rPr>
                <w:rStyle w:val="Hipervnculo"/>
                <w:noProof/>
              </w:rPr>
              <w:t>4.14.</w:t>
            </w:r>
            <w:r>
              <w:rPr>
                <w:rFonts w:cstheme="minorBidi"/>
                <w:noProof/>
                <w:kern w:val="2"/>
                <w:sz w:val="24"/>
                <w:szCs w:val="24"/>
                <w14:ligatures w14:val="standardContextual"/>
              </w:rPr>
              <w:tab/>
            </w:r>
            <w:r w:rsidRPr="00A4370B">
              <w:rPr>
                <w:rStyle w:val="Hipervnculo"/>
                <w:noProof/>
              </w:rPr>
              <w:t>Proceso de desempate con balotas</w:t>
            </w:r>
            <w:r>
              <w:rPr>
                <w:noProof/>
                <w:webHidden/>
              </w:rPr>
              <w:tab/>
            </w:r>
            <w:r>
              <w:rPr>
                <w:noProof/>
                <w:webHidden/>
              </w:rPr>
              <w:fldChar w:fldCharType="begin"/>
            </w:r>
            <w:r>
              <w:rPr>
                <w:noProof/>
                <w:webHidden/>
              </w:rPr>
              <w:instrText xml:space="preserve"> PAGEREF _Toc211934062 \h </w:instrText>
            </w:r>
            <w:r>
              <w:rPr>
                <w:noProof/>
                <w:webHidden/>
              </w:rPr>
            </w:r>
            <w:r>
              <w:rPr>
                <w:noProof/>
                <w:webHidden/>
              </w:rPr>
              <w:fldChar w:fldCharType="separate"/>
            </w:r>
            <w:r>
              <w:rPr>
                <w:noProof/>
                <w:webHidden/>
              </w:rPr>
              <w:t>69</w:t>
            </w:r>
            <w:r>
              <w:rPr>
                <w:noProof/>
                <w:webHidden/>
              </w:rPr>
              <w:fldChar w:fldCharType="end"/>
            </w:r>
          </w:hyperlink>
        </w:p>
        <w:p w14:paraId="41DDA80B" w14:textId="001DC504"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3" w:history="1">
            <w:r w:rsidRPr="00A4370B">
              <w:rPr>
                <w:rStyle w:val="Hipervnculo"/>
                <w:rFonts w:cstheme="minorHAnsi"/>
                <w:noProof/>
              </w:rPr>
              <w:t>5.</w:t>
            </w:r>
            <w:r>
              <w:rPr>
                <w:rFonts w:asciiTheme="minorHAnsi" w:eastAsiaTheme="minorEastAsia" w:hAnsiTheme="minorHAnsi"/>
                <w:noProof/>
                <w:sz w:val="24"/>
                <w:szCs w:val="24"/>
                <w:lang w:eastAsia="es-CO"/>
              </w:rPr>
              <w:tab/>
            </w:r>
            <w:r w:rsidRPr="00A4370B">
              <w:rPr>
                <w:rStyle w:val="Hipervnculo"/>
                <w:noProof/>
              </w:rPr>
              <w:t>PUBLICIDAD DE LA INFORMACIÓN DEL PROCESO DE CONTRATACIÓN.</w:t>
            </w:r>
            <w:r>
              <w:rPr>
                <w:noProof/>
                <w:webHidden/>
              </w:rPr>
              <w:tab/>
            </w:r>
            <w:r>
              <w:rPr>
                <w:noProof/>
                <w:webHidden/>
              </w:rPr>
              <w:fldChar w:fldCharType="begin"/>
            </w:r>
            <w:r>
              <w:rPr>
                <w:noProof/>
                <w:webHidden/>
              </w:rPr>
              <w:instrText xml:space="preserve"> PAGEREF _Toc211934063 \h </w:instrText>
            </w:r>
            <w:r>
              <w:rPr>
                <w:noProof/>
                <w:webHidden/>
              </w:rPr>
            </w:r>
            <w:r>
              <w:rPr>
                <w:noProof/>
                <w:webHidden/>
              </w:rPr>
              <w:fldChar w:fldCharType="separate"/>
            </w:r>
            <w:r>
              <w:rPr>
                <w:noProof/>
                <w:webHidden/>
              </w:rPr>
              <w:t>70</w:t>
            </w:r>
            <w:r>
              <w:rPr>
                <w:noProof/>
                <w:webHidden/>
              </w:rPr>
              <w:fldChar w:fldCharType="end"/>
            </w:r>
          </w:hyperlink>
        </w:p>
        <w:p w14:paraId="6F849339" w14:textId="72B3C0F0"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4" w:history="1">
            <w:r w:rsidRPr="00A4370B">
              <w:rPr>
                <w:rStyle w:val="Hipervnculo"/>
                <w:noProof/>
              </w:rPr>
              <w:t>6.</w:t>
            </w:r>
            <w:r>
              <w:rPr>
                <w:rFonts w:asciiTheme="minorHAnsi" w:eastAsiaTheme="minorEastAsia" w:hAnsiTheme="minorHAnsi"/>
                <w:noProof/>
                <w:sz w:val="24"/>
                <w:szCs w:val="24"/>
                <w:lang w:eastAsia="es-CO"/>
              </w:rPr>
              <w:tab/>
            </w:r>
            <w:r w:rsidRPr="00A4370B">
              <w:rPr>
                <w:rStyle w:val="Hipervnculo"/>
                <w:noProof/>
              </w:rPr>
              <w:t>SUPERVISIÓN O INTERVENTORÍA</w:t>
            </w:r>
            <w:r>
              <w:rPr>
                <w:noProof/>
                <w:webHidden/>
              </w:rPr>
              <w:tab/>
            </w:r>
            <w:r>
              <w:rPr>
                <w:noProof/>
                <w:webHidden/>
              </w:rPr>
              <w:fldChar w:fldCharType="begin"/>
            </w:r>
            <w:r>
              <w:rPr>
                <w:noProof/>
                <w:webHidden/>
              </w:rPr>
              <w:instrText xml:space="preserve"> PAGEREF _Toc211934064 \h </w:instrText>
            </w:r>
            <w:r>
              <w:rPr>
                <w:noProof/>
                <w:webHidden/>
              </w:rPr>
            </w:r>
            <w:r>
              <w:rPr>
                <w:noProof/>
                <w:webHidden/>
              </w:rPr>
              <w:fldChar w:fldCharType="separate"/>
            </w:r>
            <w:r>
              <w:rPr>
                <w:noProof/>
                <w:webHidden/>
              </w:rPr>
              <w:t>70</w:t>
            </w:r>
            <w:r>
              <w:rPr>
                <w:noProof/>
                <w:webHidden/>
              </w:rPr>
              <w:fldChar w:fldCharType="end"/>
            </w:r>
          </w:hyperlink>
        </w:p>
        <w:p w14:paraId="4C10DAC2" w14:textId="415454F3"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5" w:history="1">
            <w:r w:rsidRPr="00A4370B">
              <w:rPr>
                <w:rStyle w:val="Hipervnculo"/>
                <w:noProof/>
              </w:rPr>
              <w:t>7.</w:t>
            </w:r>
            <w:r>
              <w:rPr>
                <w:rFonts w:asciiTheme="minorHAnsi" w:eastAsiaTheme="minorEastAsia" w:hAnsiTheme="minorHAnsi"/>
                <w:noProof/>
                <w:sz w:val="24"/>
                <w:szCs w:val="24"/>
                <w:lang w:eastAsia="es-CO"/>
              </w:rPr>
              <w:tab/>
            </w:r>
            <w:r w:rsidRPr="00A4370B">
              <w:rPr>
                <w:rStyle w:val="Hipervnculo"/>
                <w:noProof/>
              </w:rPr>
              <w:t>GARANTÍAS</w:t>
            </w:r>
            <w:r>
              <w:rPr>
                <w:noProof/>
                <w:webHidden/>
              </w:rPr>
              <w:tab/>
            </w:r>
            <w:r>
              <w:rPr>
                <w:noProof/>
                <w:webHidden/>
              </w:rPr>
              <w:fldChar w:fldCharType="begin"/>
            </w:r>
            <w:r>
              <w:rPr>
                <w:noProof/>
                <w:webHidden/>
              </w:rPr>
              <w:instrText xml:space="preserve"> PAGEREF _Toc211934065 \h </w:instrText>
            </w:r>
            <w:r>
              <w:rPr>
                <w:noProof/>
                <w:webHidden/>
              </w:rPr>
            </w:r>
            <w:r>
              <w:rPr>
                <w:noProof/>
                <w:webHidden/>
              </w:rPr>
              <w:fldChar w:fldCharType="separate"/>
            </w:r>
            <w:r>
              <w:rPr>
                <w:noProof/>
                <w:webHidden/>
              </w:rPr>
              <w:t>70</w:t>
            </w:r>
            <w:r>
              <w:rPr>
                <w:noProof/>
                <w:webHidden/>
              </w:rPr>
              <w:fldChar w:fldCharType="end"/>
            </w:r>
          </w:hyperlink>
        </w:p>
        <w:p w14:paraId="3DA5116E" w14:textId="0548F893"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6" w:history="1">
            <w:r w:rsidRPr="00A4370B">
              <w:rPr>
                <w:rStyle w:val="Hipervnculo"/>
                <w:noProof/>
              </w:rPr>
              <w:t>8.</w:t>
            </w:r>
            <w:r>
              <w:rPr>
                <w:rFonts w:asciiTheme="minorHAnsi" w:eastAsiaTheme="minorEastAsia" w:hAnsiTheme="minorHAnsi"/>
                <w:noProof/>
                <w:sz w:val="24"/>
                <w:szCs w:val="24"/>
                <w:lang w:eastAsia="es-CO"/>
              </w:rPr>
              <w:tab/>
            </w:r>
            <w:r w:rsidRPr="00A4370B">
              <w:rPr>
                <w:rStyle w:val="Hipervnculo"/>
                <w:noProof/>
              </w:rPr>
              <w:t>ACUERDOS COMERCIALES</w:t>
            </w:r>
            <w:r>
              <w:rPr>
                <w:noProof/>
                <w:webHidden/>
              </w:rPr>
              <w:tab/>
            </w:r>
            <w:r>
              <w:rPr>
                <w:noProof/>
                <w:webHidden/>
              </w:rPr>
              <w:fldChar w:fldCharType="begin"/>
            </w:r>
            <w:r>
              <w:rPr>
                <w:noProof/>
                <w:webHidden/>
              </w:rPr>
              <w:instrText xml:space="preserve"> PAGEREF _Toc211934066 \h </w:instrText>
            </w:r>
            <w:r>
              <w:rPr>
                <w:noProof/>
                <w:webHidden/>
              </w:rPr>
            </w:r>
            <w:r>
              <w:rPr>
                <w:noProof/>
                <w:webHidden/>
              </w:rPr>
              <w:fldChar w:fldCharType="separate"/>
            </w:r>
            <w:r>
              <w:rPr>
                <w:noProof/>
                <w:webHidden/>
              </w:rPr>
              <w:t>72</w:t>
            </w:r>
            <w:r>
              <w:rPr>
                <w:noProof/>
                <w:webHidden/>
              </w:rPr>
              <w:fldChar w:fldCharType="end"/>
            </w:r>
          </w:hyperlink>
        </w:p>
        <w:p w14:paraId="009A7159" w14:textId="2BB99430"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7" w:history="1">
            <w:r w:rsidRPr="00A4370B">
              <w:rPr>
                <w:rStyle w:val="Hipervnculo"/>
                <w:noProof/>
              </w:rPr>
              <w:t>9.</w:t>
            </w:r>
            <w:r>
              <w:rPr>
                <w:rFonts w:asciiTheme="minorHAnsi" w:eastAsiaTheme="minorEastAsia" w:hAnsiTheme="minorHAnsi"/>
                <w:noProof/>
                <w:sz w:val="24"/>
                <w:szCs w:val="24"/>
                <w:lang w:eastAsia="es-CO"/>
              </w:rPr>
              <w:tab/>
            </w:r>
            <w:r w:rsidRPr="00A4370B">
              <w:rPr>
                <w:rStyle w:val="Hipervnculo"/>
                <w:noProof/>
              </w:rPr>
              <w:t>CONDICIONES ADICIONALES DEL CONTRATO A CELEBRAR</w:t>
            </w:r>
            <w:r>
              <w:rPr>
                <w:noProof/>
                <w:webHidden/>
              </w:rPr>
              <w:tab/>
            </w:r>
            <w:r>
              <w:rPr>
                <w:noProof/>
                <w:webHidden/>
              </w:rPr>
              <w:fldChar w:fldCharType="begin"/>
            </w:r>
            <w:r>
              <w:rPr>
                <w:noProof/>
                <w:webHidden/>
              </w:rPr>
              <w:instrText xml:space="preserve"> PAGEREF _Toc211934067 \h </w:instrText>
            </w:r>
            <w:r>
              <w:rPr>
                <w:noProof/>
                <w:webHidden/>
              </w:rPr>
            </w:r>
            <w:r>
              <w:rPr>
                <w:noProof/>
                <w:webHidden/>
              </w:rPr>
              <w:fldChar w:fldCharType="separate"/>
            </w:r>
            <w:r>
              <w:rPr>
                <w:noProof/>
                <w:webHidden/>
              </w:rPr>
              <w:t>72</w:t>
            </w:r>
            <w:r>
              <w:rPr>
                <w:noProof/>
                <w:webHidden/>
              </w:rPr>
              <w:fldChar w:fldCharType="end"/>
            </w:r>
          </w:hyperlink>
        </w:p>
        <w:p w14:paraId="3FFB0247" w14:textId="2BDE40C8"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8" w:history="1">
            <w:r w:rsidRPr="00A4370B">
              <w:rPr>
                <w:rStyle w:val="Hipervnculo"/>
                <w:noProof/>
              </w:rPr>
              <w:t>10.</w:t>
            </w:r>
            <w:r>
              <w:rPr>
                <w:rFonts w:asciiTheme="minorHAnsi" w:eastAsiaTheme="minorEastAsia" w:hAnsiTheme="minorHAnsi"/>
                <w:noProof/>
                <w:sz w:val="24"/>
                <w:szCs w:val="24"/>
                <w:lang w:eastAsia="es-CO"/>
              </w:rPr>
              <w:tab/>
            </w:r>
            <w:r w:rsidRPr="00A4370B">
              <w:rPr>
                <w:rStyle w:val="Hipervnculo"/>
                <w:noProof/>
              </w:rPr>
              <w:t>ANEXOS</w:t>
            </w:r>
            <w:r>
              <w:rPr>
                <w:noProof/>
                <w:webHidden/>
              </w:rPr>
              <w:tab/>
            </w:r>
            <w:r>
              <w:rPr>
                <w:noProof/>
                <w:webHidden/>
              </w:rPr>
              <w:fldChar w:fldCharType="begin"/>
            </w:r>
            <w:r>
              <w:rPr>
                <w:noProof/>
                <w:webHidden/>
              </w:rPr>
              <w:instrText xml:space="preserve"> PAGEREF _Toc211934068 \h </w:instrText>
            </w:r>
            <w:r>
              <w:rPr>
                <w:noProof/>
                <w:webHidden/>
              </w:rPr>
            </w:r>
            <w:r>
              <w:rPr>
                <w:noProof/>
                <w:webHidden/>
              </w:rPr>
              <w:fldChar w:fldCharType="separate"/>
            </w:r>
            <w:r>
              <w:rPr>
                <w:noProof/>
                <w:webHidden/>
              </w:rPr>
              <w:t>73</w:t>
            </w:r>
            <w:r>
              <w:rPr>
                <w:noProof/>
                <w:webHidden/>
              </w:rPr>
              <w:fldChar w:fldCharType="end"/>
            </w:r>
          </w:hyperlink>
        </w:p>
        <w:p w14:paraId="34B1CF13" w14:textId="1B93384F" w:rsidR="009F13E5" w:rsidRDefault="009F13E5" w:rsidP="00C07D0A">
          <w:r w:rsidRPr="003C7327">
            <w:rPr>
              <w:b/>
              <w:bCs/>
              <w:lang w:val="es-ES"/>
            </w:rPr>
            <w:fldChar w:fldCharType="end"/>
          </w:r>
        </w:p>
      </w:sdtContent>
    </w:sdt>
    <w:p w14:paraId="1FFF7B45" w14:textId="02743B0C" w:rsidR="00ED1887" w:rsidRPr="009F13E5" w:rsidRDefault="00ED1887" w:rsidP="00C07D0A"/>
    <w:p w14:paraId="4803C3BF" w14:textId="77777777" w:rsidR="00ED1887" w:rsidRDefault="00ED1887" w:rsidP="00C07D0A">
      <w:pPr>
        <w:ind w:left="-426" w:right="-376"/>
        <w:jc w:val="both"/>
        <w:rPr>
          <w:rFonts w:cs="Arial"/>
          <w:b/>
        </w:rPr>
      </w:pPr>
    </w:p>
    <w:p w14:paraId="29FA106C" w14:textId="77777777" w:rsidR="00923EEC" w:rsidRDefault="00923EEC" w:rsidP="00C07D0A">
      <w:pPr>
        <w:ind w:left="-426" w:right="-376"/>
        <w:jc w:val="both"/>
        <w:rPr>
          <w:rFonts w:cs="Arial"/>
          <w:b/>
        </w:rPr>
      </w:pPr>
    </w:p>
    <w:p w14:paraId="315F366F" w14:textId="77777777" w:rsidR="007731E2" w:rsidRDefault="007731E2" w:rsidP="00C07D0A">
      <w:pPr>
        <w:ind w:left="-426" w:right="-376"/>
        <w:jc w:val="both"/>
        <w:rPr>
          <w:rFonts w:cs="Arial"/>
          <w:b/>
        </w:rPr>
      </w:pPr>
    </w:p>
    <w:p w14:paraId="2CEA9947" w14:textId="77777777" w:rsidR="007731E2" w:rsidRPr="007A5E41" w:rsidRDefault="007731E2" w:rsidP="00C07D0A">
      <w:pPr>
        <w:ind w:left="-426" w:right="-376"/>
        <w:jc w:val="both"/>
        <w:rPr>
          <w:rFonts w:cs="Arial"/>
          <w:b/>
        </w:rPr>
      </w:pPr>
    </w:p>
    <w:p w14:paraId="41037AF3" w14:textId="77777777" w:rsidR="00116B6E" w:rsidRDefault="00116B6E" w:rsidP="00C07D0A">
      <w:pPr>
        <w:spacing w:line="259" w:lineRule="auto"/>
        <w:rPr>
          <w:b/>
          <w:bCs/>
        </w:rPr>
      </w:pPr>
      <w:r>
        <w:rPr>
          <w:b/>
          <w:bCs/>
        </w:rPr>
        <w:br w:type="page"/>
      </w:r>
    </w:p>
    <w:p w14:paraId="475E266F" w14:textId="77777777" w:rsidR="00C07D0A" w:rsidRDefault="00C07D0A" w:rsidP="00C07D0A">
      <w:pPr>
        <w:ind w:right="-376"/>
        <w:jc w:val="center"/>
        <w:rPr>
          <w:b/>
          <w:bCs/>
        </w:rPr>
      </w:pPr>
    </w:p>
    <w:p w14:paraId="39170B58" w14:textId="77777777" w:rsidR="00C07D0A" w:rsidRDefault="00C07D0A" w:rsidP="00C07D0A">
      <w:pPr>
        <w:ind w:right="-376"/>
        <w:jc w:val="center"/>
        <w:rPr>
          <w:b/>
          <w:bCs/>
        </w:rPr>
      </w:pPr>
    </w:p>
    <w:p w14:paraId="7F451D27" w14:textId="01F542F9" w:rsidR="00864E74" w:rsidRPr="00D228AC" w:rsidRDefault="00864E74" w:rsidP="00C07D0A">
      <w:pPr>
        <w:ind w:right="-376"/>
        <w:jc w:val="center"/>
        <w:rPr>
          <w:b/>
          <w:bCs/>
        </w:rPr>
      </w:pPr>
      <w:r w:rsidRPr="00D228AC">
        <w:rPr>
          <w:b/>
          <w:bCs/>
        </w:rPr>
        <w:t>INTRODUCCIÓN</w:t>
      </w:r>
    </w:p>
    <w:p w14:paraId="04DBAF15" w14:textId="77777777" w:rsidR="00864E74" w:rsidRDefault="00864E74" w:rsidP="00C07D0A">
      <w:pPr>
        <w:pStyle w:val="Prrafodelista"/>
        <w:ind w:left="-426" w:right="-376"/>
        <w:rPr>
          <w:rFonts w:ascii="Verdana" w:hAnsi="Verdana" w:cs="Arial"/>
          <w:b/>
          <w:iCs/>
        </w:rPr>
      </w:pPr>
    </w:p>
    <w:p w14:paraId="5DE881F5" w14:textId="77777777" w:rsidR="00C07D0A" w:rsidRPr="007A5E41" w:rsidRDefault="00C07D0A" w:rsidP="00C07D0A">
      <w:pPr>
        <w:pStyle w:val="Prrafodelista"/>
        <w:ind w:left="-426" w:right="-376"/>
        <w:rPr>
          <w:rFonts w:ascii="Verdana" w:hAnsi="Verdana" w:cs="Arial"/>
          <w:b/>
          <w:iCs/>
        </w:rPr>
      </w:pPr>
    </w:p>
    <w:p w14:paraId="2E8B5E62" w14:textId="17DFFE21" w:rsidR="00864E74" w:rsidRPr="007A5E41" w:rsidRDefault="00864E74" w:rsidP="00C07D0A">
      <w:pPr>
        <w:ind w:left="-567" w:right="-376"/>
        <w:jc w:val="both"/>
        <w:rPr>
          <w:rFonts w:cs="Arial"/>
          <w:bCs/>
          <w:iCs/>
        </w:rPr>
      </w:pPr>
      <w:r w:rsidRPr="007A5E41">
        <w:rPr>
          <w:rFonts w:cs="Arial"/>
          <w:bCs/>
          <w:iCs/>
        </w:rPr>
        <w:t xml:space="preserve">En virtud del principio de publicidad establecido en las Leyes 80 de 1993, 1150 de 2007 y Decreto 1082 de 2015, la Unidad Administrativa Especial – Contaduría General de la Nación, se permite presentar a continuación la invitación pública y sus anexos para el proceso de selección a llevarse a cabo a través de la modalidad de selección de Mínima Cuantía No. </w:t>
      </w:r>
      <w:proofErr w:type="spellStart"/>
      <w:r w:rsidR="00DF31F8" w:rsidRPr="00DF31F8">
        <w:rPr>
          <w:rFonts w:cs="Arial"/>
          <w:bCs/>
          <w:iCs/>
          <w:color w:val="EE0000"/>
        </w:rPr>
        <w:t>xxx</w:t>
      </w:r>
      <w:proofErr w:type="spellEnd"/>
      <w:r w:rsidRPr="007A5E41">
        <w:rPr>
          <w:rFonts w:cs="Arial"/>
          <w:bCs/>
          <w:iCs/>
        </w:rPr>
        <w:t>, que pretende seleccionar al contratista que se encargue de realizar el objeto contractual del presente proceso de contratación.</w:t>
      </w:r>
    </w:p>
    <w:p w14:paraId="7721CC15" w14:textId="77777777" w:rsidR="00864E74" w:rsidRPr="007A5E41" w:rsidRDefault="00864E74" w:rsidP="00C07D0A">
      <w:pPr>
        <w:ind w:left="-426" w:right="-376"/>
        <w:jc w:val="both"/>
        <w:rPr>
          <w:rFonts w:cs="Arial"/>
          <w:b/>
          <w:iCs/>
        </w:rPr>
      </w:pPr>
    </w:p>
    <w:p w14:paraId="5D034B64" w14:textId="0886D861" w:rsidR="00864E74" w:rsidRPr="007A5E41" w:rsidRDefault="00864E74" w:rsidP="00C07D0A">
      <w:pPr>
        <w:ind w:left="-567" w:right="-376"/>
        <w:jc w:val="both"/>
        <w:rPr>
          <w:rFonts w:cs="Arial"/>
          <w:b/>
          <w:iCs/>
        </w:rPr>
      </w:pPr>
      <w:r w:rsidRPr="007A5E41">
        <w:rPr>
          <w:rFonts w:cs="Arial"/>
          <w:bCs/>
          <w:iCs/>
        </w:rPr>
        <w:t>La invitación pública del proceso de selección, así como cualquiera de sus anexos está a disposición del público en general en el Sistema Electrónico de Contratación Pública –</w:t>
      </w:r>
      <w:hyperlink r:id="rId8" w:history="1">
        <w:r w:rsidRPr="00953BC2">
          <w:rPr>
            <w:rStyle w:val="Hipervnculo"/>
            <w:rFonts w:cs="Arial"/>
            <w:bCs/>
            <w:iCs/>
          </w:rPr>
          <w:t>SECOP II</w:t>
        </w:r>
      </w:hyperlink>
      <w:r w:rsidRPr="007A5E41">
        <w:rPr>
          <w:rFonts w:cs="Arial"/>
          <w:bCs/>
          <w:iCs/>
        </w:rPr>
        <w:t>–</w:t>
      </w:r>
    </w:p>
    <w:p w14:paraId="02DA96B5" w14:textId="77777777" w:rsidR="00864E74" w:rsidRDefault="00864E74" w:rsidP="00C07D0A">
      <w:pPr>
        <w:ind w:right="-376"/>
        <w:jc w:val="both"/>
        <w:rPr>
          <w:rFonts w:cs="Arial"/>
          <w:b/>
          <w:iCs/>
        </w:rPr>
      </w:pPr>
    </w:p>
    <w:p w14:paraId="7A8C5B4D" w14:textId="77777777" w:rsidR="00C07D0A" w:rsidRPr="007A5E41" w:rsidRDefault="00C07D0A" w:rsidP="00C07D0A">
      <w:pPr>
        <w:ind w:right="-376"/>
        <w:jc w:val="both"/>
        <w:rPr>
          <w:rFonts w:cs="Arial"/>
          <w:b/>
          <w:iCs/>
        </w:rPr>
      </w:pPr>
    </w:p>
    <w:p w14:paraId="08E8EDCA" w14:textId="24E903D3" w:rsidR="00864E74" w:rsidRPr="00D228AC" w:rsidRDefault="000B32C0" w:rsidP="00C07D0A">
      <w:pPr>
        <w:ind w:right="-376"/>
        <w:rPr>
          <w:b/>
          <w:bCs/>
        </w:rPr>
      </w:pPr>
      <w:r>
        <w:rPr>
          <w:b/>
          <w:bCs/>
        </w:rPr>
        <w:t>I</w:t>
      </w:r>
      <w:r w:rsidR="00864E74" w:rsidRPr="00D228AC">
        <w:rPr>
          <w:b/>
          <w:bCs/>
        </w:rPr>
        <w:t>NVITACIÓN A LAS VEEDURÍAS CIUDADANAS</w:t>
      </w:r>
    </w:p>
    <w:p w14:paraId="443C36E8" w14:textId="77777777" w:rsidR="00864E74" w:rsidRPr="007A5E41" w:rsidRDefault="00864E74" w:rsidP="00C07D0A">
      <w:pPr>
        <w:adjustRightInd w:val="0"/>
        <w:ind w:left="-426" w:right="-376"/>
        <w:jc w:val="both"/>
        <w:rPr>
          <w:rFonts w:cs="Verdana-Bold"/>
          <w:b/>
          <w:bCs/>
          <w:color w:val="000000"/>
        </w:rPr>
      </w:pPr>
    </w:p>
    <w:p w14:paraId="68DB308A" w14:textId="15F0D6BF" w:rsidR="00864E74" w:rsidRPr="007A5E41" w:rsidRDefault="00864E74" w:rsidP="00C07D0A">
      <w:pPr>
        <w:autoSpaceDE w:val="0"/>
        <w:autoSpaceDN w:val="0"/>
        <w:adjustRightInd w:val="0"/>
        <w:ind w:left="-426" w:right="-376"/>
        <w:jc w:val="both"/>
        <w:rPr>
          <w:rFonts w:cs="Verdana"/>
          <w:color w:val="000000"/>
          <w:kern w:val="0"/>
        </w:rPr>
      </w:pPr>
      <w:r w:rsidRPr="007A5E41">
        <w:rPr>
          <w:rFonts w:cs="Verdana"/>
          <w:color w:val="000000"/>
          <w:kern w:val="0"/>
        </w:rPr>
        <w:t>En cumplimiento de lo dispuesto en el inciso 3 del artículo 66 de la Ley 80 de 1993, la Unidad Administrativa Especial – Contaduría General de la Nación invita a todas las personas y organizaciones interesadas en hacer control social al contrato objeto del presente proceso, en cualquiera de sus fases o etapas, a que presenten las recomendaciones que consideren convenientes, y a que consulten los documentos del proceso en el SECOP II. Lo anterior, teniendo en cuenta además que, de acuerdo con la Ley 850 del 2003, las veedurías pueden conformar los diferentes comités (técnicos, financieros y sociales entre otros) para poder ejercer su función, una vez conformada la veeduría con los parámetros de la ley.</w:t>
      </w:r>
    </w:p>
    <w:p w14:paraId="50050257" w14:textId="77777777" w:rsidR="00864E74" w:rsidRPr="007A5E41" w:rsidRDefault="00864E74" w:rsidP="00C07D0A">
      <w:pPr>
        <w:autoSpaceDE w:val="0"/>
        <w:autoSpaceDN w:val="0"/>
        <w:adjustRightInd w:val="0"/>
        <w:ind w:left="-426" w:right="-376"/>
        <w:jc w:val="both"/>
        <w:rPr>
          <w:rFonts w:cs="Verdana"/>
          <w:color w:val="000000"/>
          <w:kern w:val="0"/>
        </w:rPr>
      </w:pPr>
    </w:p>
    <w:p w14:paraId="164A3ECF" w14:textId="7F8CB8B2" w:rsidR="00864E74" w:rsidRDefault="00864E74" w:rsidP="00C07D0A">
      <w:pPr>
        <w:autoSpaceDE w:val="0"/>
        <w:autoSpaceDN w:val="0"/>
        <w:adjustRightInd w:val="0"/>
        <w:ind w:left="-426" w:right="-376"/>
        <w:jc w:val="both"/>
        <w:rPr>
          <w:rFonts w:cs="Verdana"/>
          <w:color w:val="000000"/>
        </w:rPr>
      </w:pPr>
      <w:r w:rsidRPr="007A5E41">
        <w:rPr>
          <w:rFonts w:cs="Verdana"/>
          <w:color w:val="000000"/>
          <w:kern w:val="0"/>
        </w:rPr>
        <w:t xml:space="preserve">En consecuencia, la presente invitación pública es publicado el día señalado en el cronograma, en el Portal Único de Contratación </w:t>
      </w:r>
      <w:hyperlink r:id="rId9" w:history="1">
        <w:r w:rsidRPr="007A5E41">
          <w:rPr>
            <w:rStyle w:val="Hipervnculo"/>
            <w:rFonts w:cs="Verdana"/>
            <w:kern w:val="0"/>
          </w:rPr>
          <w:t>www.colombiacompra.gov.co</w:t>
        </w:r>
      </w:hyperlink>
      <w:r w:rsidRPr="007A5E41">
        <w:rPr>
          <w:rFonts w:cs="Verdana"/>
          <w:color w:val="0563C2"/>
          <w:kern w:val="0"/>
        </w:rPr>
        <w:t xml:space="preserve"> </w:t>
      </w:r>
      <w:r w:rsidRPr="007A5E41">
        <w:rPr>
          <w:rFonts w:cs="Verdana"/>
          <w:color w:val="000000"/>
          <w:kern w:val="0"/>
        </w:rPr>
        <w:t xml:space="preserve">plataforma SECOP II y se convoca a las veedurías ciudadanas para realizar el control social al presente proceso, con el propósito que desarrollen su actividad durante la etapa precontractual, contractual y post contractual en el presente proceso de contratación, realizando oportunamente las recomendaciones escritas que consideren necesarias y demás actuaciones que se realicen, caso en el cual se les suministrará toda la información y documentación que soliciten </w:t>
      </w:r>
      <w:r w:rsidRPr="007A5E41">
        <w:rPr>
          <w:rFonts w:cs="Verdana"/>
          <w:color w:val="000000"/>
        </w:rPr>
        <w:t>y que no esté publicada en la referida página web.</w:t>
      </w:r>
    </w:p>
    <w:p w14:paraId="5ED75C15" w14:textId="77777777" w:rsidR="00116B6E" w:rsidRPr="007A5E41" w:rsidRDefault="00116B6E" w:rsidP="00C07D0A">
      <w:pPr>
        <w:autoSpaceDE w:val="0"/>
        <w:autoSpaceDN w:val="0"/>
        <w:adjustRightInd w:val="0"/>
        <w:ind w:left="-426" w:right="-376"/>
        <w:jc w:val="both"/>
        <w:rPr>
          <w:rFonts w:cs="Verdana"/>
          <w:color w:val="000000"/>
          <w:kern w:val="0"/>
        </w:rPr>
      </w:pPr>
    </w:p>
    <w:p w14:paraId="3DCFC45D" w14:textId="77777777" w:rsidR="00116B6E" w:rsidRDefault="00116B6E" w:rsidP="00C07D0A">
      <w:pPr>
        <w:ind w:right="-376"/>
        <w:jc w:val="both"/>
        <w:rPr>
          <w:b/>
          <w:bCs/>
        </w:rPr>
      </w:pPr>
    </w:p>
    <w:p w14:paraId="4F25A100" w14:textId="0C58E9B5" w:rsidR="00462D47" w:rsidRDefault="00462D47" w:rsidP="00C07D0A">
      <w:pPr>
        <w:ind w:right="-376"/>
        <w:jc w:val="center"/>
        <w:rPr>
          <w:b/>
          <w:bCs/>
        </w:rPr>
      </w:pPr>
      <w:r w:rsidRPr="002961FA">
        <w:rPr>
          <w:b/>
          <w:bCs/>
        </w:rPr>
        <w:t>RECOMENDACIONES</w:t>
      </w:r>
    </w:p>
    <w:p w14:paraId="4A5F9A91" w14:textId="77777777" w:rsidR="002961FA" w:rsidRPr="002961FA" w:rsidRDefault="002961FA" w:rsidP="00C07D0A">
      <w:pPr>
        <w:ind w:right="-376"/>
        <w:jc w:val="both"/>
        <w:rPr>
          <w:b/>
          <w:bCs/>
        </w:rPr>
      </w:pPr>
    </w:p>
    <w:p w14:paraId="655346CC" w14:textId="77777777" w:rsidR="00462D47" w:rsidRPr="002961FA" w:rsidRDefault="00462D47" w:rsidP="00C07D0A">
      <w:pPr>
        <w:ind w:right="-376"/>
        <w:jc w:val="both"/>
        <w:rPr>
          <w:b/>
          <w:bCs/>
        </w:rPr>
      </w:pPr>
      <w:bookmarkStart w:id="4" w:name="_Toc167886004"/>
      <w:r w:rsidRPr="002961FA">
        <w:rPr>
          <w:b/>
          <w:bCs/>
        </w:rPr>
        <w:t>SEÑOR PROPONENTE TENGA EN CUENTA</w:t>
      </w:r>
      <w:bookmarkEnd w:id="4"/>
    </w:p>
    <w:p w14:paraId="46CFF0E0" w14:textId="77777777" w:rsidR="00462D47" w:rsidRPr="007A5E41" w:rsidRDefault="00462D47" w:rsidP="00C07D0A">
      <w:pPr>
        <w:pStyle w:val="Textoindependiente"/>
        <w:ind w:left="-426" w:right="-376"/>
        <w:rPr>
          <w:rFonts w:ascii="Verdana" w:hAnsi="Verdana" w:cs="Arial"/>
          <w:b/>
          <w:sz w:val="22"/>
          <w:szCs w:val="22"/>
        </w:rPr>
      </w:pPr>
    </w:p>
    <w:p w14:paraId="3258A960" w14:textId="77777777" w:rsidR="00462D47" w:rsidRPr="007A5E41" w:rsidRDefault="00462D47" w:rsidP="00C07D0A">
      <w:pPr>
        <w:pStyle w:val="Textoindependiente"/>
        <w:ind w:left="-426" w:right="-376"/>
        <w:rPr>
          <w:rFonts w:ascii="Verdana" w:hAnsi="Verdana" w:cs="Arial"/>
          <w:sz w:val="22"/>
          <w:szCs w:val="22"/>
        </w:rPr>
      </w:pPr>
      <w:r w:rsidRPr="007A5E41">
        <w:rPr>
          <w:rFonts w:ascii="Verdana" w:hAnsi="Verdana" w:cs="Arial"/>
          <w:sz w:val="22"/>
          <w:szCs w:val="22"/>
        </w:rPr>
        <w:t>El</w:t>
      </w:r>
      <w:r w:rsidRPr="007A5E41">
        <w:rPr>
          <w:rFonts w:ascii="Verdana" w:hAnsi="Verdana" w:cs="Arial"/>
          <w:spacing w:val="14"/>
          <w:sz w:val="22"/>
          <w:szCs w:val="22"/>
        </w:rPr>
        <w:t xml:space="preserve"> </w:t>
      </w:r>
      <w:r w:rsidRPr="007A5E41">
        <w:rPr>
          <w:rFonts w:ascii="Verdana" w:hAnsi="Verdana" w:cs="Arial"/>
          <w:sz w:val="22"/>
          <w:szCs w:val="22"/>
        </w:rPr>
        <w:t>proponente</w:t>
      </w:r>
      <w:r w:rsidRPr="007A5E41">
        <w:rPr>
          <w:rFonts w:ascii="Verdana" w:hAnsi="Verdana" w:cs="Arial"/>
          <w:spacing w:val="11"/>
          <w:sz w:val="22"/>
          <w:szCs w:val="22"/>
        </w:rPr>
        <w:t xml:space="preserve"> </w:t>
      </w:r>
      <w:r w:rsidRPr="007A5E41">
        <w:rPr>
          <w:rFonts w:ascii="Verdana" w:hAnsi="Verdana" w:cs="Arial"/>
          <w:sz w:val="22"/>
          <w:szCs w:val="22"/>
        </w:rPr>
        <w:t>deberá</w:t>
      </w:r>
      <w:r w:rsidRPr="007A5E41">
        <w:rPr>
          <w:rFonts w:ascii="Verdana" w:hAnsi="Verdana" w:cs="Arial"/>
          <w:spacing w:val="10"/>
          <w:sz w:val="22"/>
          <w:szCs w:val="22"/>
        </w:rPr>
        <w:t xml:space="preserve"> </w:t>
      </w:r>
      <w:r w:rsidRPr="007A5E41">
        <w:rPr>
          <w:rFonts w:ascii="Verdana" w:hAnsi="Verdana" w:cs="Arial"/>
          <w:sz w:val="22"/>
          <w:szCs w:val="22"/>
        </w:rPr>
        <w:t>tener</w:t>
      </w:r>
      <w:r w:rsidRPr="007A5E41">
        <w:rPr>
          <w:rFonts w:ascii="Verdana" w:hAnsi="Verdana" w:cs="Arial"/>
          <w:spacing w:val="14"/>
          <w:sz w:val="22"/>
          <w:szCs w:val="22"/>
        </w:rPr>
        <w:t xml:space="preserve"> </w:t>
      </w:r>
      <w:r w:rsidRPr="007A5E41">
        <w:rPr>
          <w:rFonts w:ascii="Verdana" w:hAnsi="Verdana" w:cs="Arial"/>
          <w:sz w:val="22"/>
          <w:szCs w:val="22"/>
        </w:rPr>
        <w:t>en</w:t>
      </w:r>
      <w:r w:rsidRPr="007A5E41">
        <w:rPr>
          <w:rFonts w:ascii="Verdana" w:hAnsi="Verdana" w:cs="Arial"/>
          <w:spacing w:val="13"/>
          <w:sz w:val="22"/>
          <w:szCs w:val="22"/>
        </w:rPr>
        <w:t xml:space="preserve"> </w:t>
      </w:r>
      <w:r w:rsidRPr="007A5E41">
        <w:rPr>
          <w:rFonts w:ascii="Verdana" w:hAnsi="Verdana" w:cs="Arial"/>
          <w:sz w:val="22"/>
          <w:szCs w:val="22"/>
        </w:rPr>
        <w:t>cuenta</w:t>
      </w:r>
      <w:r w:rsidRPr="007A5E41">
        <w:rPr>
          <w:rFonts w:ascii="Verdana" w:hAnsi="Verdana" w:cs="Arial"/>
          <w:spacing w:val="10"/>
          <w:sz w:val="22"/>
          <w:szCs w:val="22"/>
        </w:rPr>
        <w:t xml:space="preserve"> </w:t>
      </w:r>
      <w:r w:rsidRPr="007A5E41">
        <w:rPr>
          <w:rFonts w:ascii="Verdana" w:hAnsi="Verdana" w:cs="Arial"/>
          <w:sz w:val="22"/>
          <w:szCs w:val="22"/>
        </w:rPr>
        <w:t>los</w:t>
      </w:r>
      <w:r w:rsidRPr="007A5E41">
        <w:rPr>
          <w:rFonts w:ascii="Verdana" w:hAnsi="Verdana" w:cs="Arial"/>
          <w:spacing w:val="15"/>
          <w:sz w:val="22"/>
          <w:szCs w:val="22"/>
        </w:rPr>
        <w:t xml:space="preserve"> </w:t>
      </w:r>
      <w:r w:rsidRPr="007A5E41">
        <w:rPr>
          <w:rFonts w:ascii="Verdana" w:hAnsi="Verdana" w:cs="Arial"/>
          <w:sz w:val="22"/>
          <w:szCs w:val="22"/>
        </w:rPr>
        <w:t>siguientes</w:t>
      </w:r>
      <w:r w:rsidRPr="007A5E41">
        <w:rPr>
          <w:rFonts w:ascii="Verdana" w:hAnsi="Verdana" w:cs="Arial"/>
          <w:spacing w:val="13"/>
          <w:sz w:val="22"/>
          <w:szCs w:val="22"/>
        </w:rPr>
        <w:t xml:space="preserve"> </w:t>
      </w:r>
      <w:r w:rsidRPr="007A5E41">
        <w:rPr>
          <w:rFonts w:ascii="Verdana" w:hAnsi="Verdana" w:cs="Arial"/>
          <w:sz w:val="22"/>
          <w:szCs w:val="22"/>
        </w:rPr>
        <w:t>aspectos,</w:t>
      </w:r>
      <w:r w:rsidRPr="007A5E41">
        <w:rPr>
          <w:rFonts w:ascii="Verdana" w:hAnsi="Verdana" w:cs="Arial"/>
          <w:spacing w:val="10"/>
          <w:sz w:val="22"/>
          <w:szCs w:val="22"/>
        </w:rPr>
        <w:t xml:space="preserve"> </w:t>
      </w:r>
      <w:r w:rsidRPr="007A5E41">
        <w:rPr>
          <w:rFonts w:ascii="Verdana" w:hAnsi="Verdana" w:cs="Arial"/>
          <w:sz w:val="22"/>
          <w:szCs w:val="22"/>
        </w:rPr>
        <w:t>antes</w:t>
      </w:r>
      <w:r w:rsidRPr="007A5E41">
        <w:rPr>
          <w:rFonts w:ascii="Verdana" w:hAnsi="Verdana" w:cs="Arial"/>
          <w:spacing w:val="13"/>
          <w:sz w:val="22"/>
          <w:szCs w:val="22"/>
        </w:rPr>
        <w:t xml:space="preserve"> </w:t>
      </w:r>
      <w:r w:rsidRPr="007A5E41">
        <w:rPr>
          <w:rFonts w:ascii="Verdana" w:hAnsi="Verdana" w:cs="Arial"/>
          <w:sz w:val="22"/>
          <w:szCs w:val="22"/>
        </w:rPr>
        <w:t>de</w:t>
      </w:r>
      <w:r w:rsidRPr="007A5E41">
        <w:rPr>
          <w:rFonts w:ascii="Verdana" w:hAnsi="Verdana" w:cs="Arial"/>
          <w:spacing w:val="12"/>
          <w:sz w:val="22"/>
          <w:szCs w:val="22"/>
        </w:rPr>
        <w:t xml:space="preserve"> </w:t>
      </w:r>
      <w:r w:rsidRPr="007A5E41">
        <w:rPr>
          <w:rFonts w:ascii="Verdana" w:hAnsi="Verdana" w:cs="Arial"/>
          <w:sz w:val="22"/>
          <w:szCs w:val="22"/>
        </w:rPr>
        <w:t>aportar</w:t>
      </w:r>
      <w:r w:rsidRPr="007A5E41">
        <w:rPr>
          <w:rFonts w:ascii="Verdana" w:hAnsi="Verdana" w:cs="Arial"/>
          <w:spacing w:val="16"/>
          <w:sz w:val="22"/>
          <w:szCs w:val="22"/>
        </w:rPr>
        <w:t xml:space="preserve"> </w:t>
      </w:r>
      <w:r w:rsidRPr="007A5E41">
        <w:rPr>
          <w:rFonts w:ascii="Verdana" w:hAnsi="Verdana" w:cs="Arial"/>
          <w:sz w:val="22"/>
          <w:szCs w:val="22"/>
        </w:rPr>
        <w:t>la</w:t>
      </w:r>
      <w:r w:rsidRPr="007A5E41">
        <w:rPr>
          <w:rFonts w:ascii="Verdana" w:hAnsi="Verdana" w:cs="Arial"/>
          <w:spacing w:val="-2"/>
          <w:sz w:val="22"/>
          <w:szCs w:val="22"/>
        </w:rPr>
        <w:t xml:space="preserve"> </w:t>
      </w:r>
      <w:r w:rsidRPr="007A5E41">
        <w:rPr>
          <w:rFonts w:ascii="Verdana" w:hAnsi="Verdana" w:cs="Arial"/>
          <w:sz w:val="22"/>
          <w:szCs w:val="22"/>
        </w:rPr>
        <w:t>información</w:t>
      </w:r>
      <w:r w:rsidRPr="007A5E41">
        <w:rPr>
          <w:rFonts w:ascii="Verdana" w:hAnsi="Verdana" w:cs="Arial"/>
          <w:spacing w:val="-51"/>
          <w:sz w:val="22"/>
          <w:szCs w:val="22"/>
        </w:rPr>
        <w:t xml:space="preserve"> </w:t>
      </w:r>
      <w:r w:rsidRPr="007A5E41">
        <w:rPr>
          <w:rFonts w:ascii="Verdana" w:hAnsi="Verdana" w:cs="Arial"/>
          <w:sz w:val="22"/>
          <w:szCs w:val="22"/>
        </w:rPr>
        <w:t>requerida</w:t>
      </w:r>
      <w:r w:rsidRPr="007A5E41">
        <w:rPr>
          <w:rFonts w:ascii="Verdana" w:hAnsi="Verdana" w:cs="Arial"/>
          <w:spacing w:val="-3"/>
          <w:sz w:val="22"/>
          <w:szCs w:val="22"/>
        </w:rPr>
        <w:t xml:space="preserve"> </w:t>
      </w:r>
      <w:r w:rsidRPr="007A5E41">
        <w:rPr>
          <w:rFonts w:ascii="Verdana" w:hAnsi="Verdana" w:cs="Arial"/>
          <w:sz w:val="22"/>
          <w:szCs w:val="22"/>
        </w:rPr>
        <w:t>en</w:t>
      </w:r>
      <w:r w:rsidRPr="007A5E41">
        <w:rPr>
          <w:rFonts w:ascii="Verdana" w:hAnsi="Verdana" w:cs="Arial"/>
          <w:spacing w:val="3"/>
          <w:sz w:val="22"/>
          <w:szCs w:val="22"/>
        </w:rPr>
        <w:t xml:space="preserve"> </w:t>
      </w:r>
      <w:r w:rsidRPr="007A5E41">
        <w:rPr>
          <w:rFonts w:ascii="Verdana" w:hAnsi="Verdana" w:cs="Arial"/>
          <w:sz w:val="22"/>
          <w:szCs w:val="22"/>
        </w:rPr>
        <w:t>la</w:t>
      </w:r>
      <w:r w:rsidRPr="007A5E41">
        <w:rPr>
          <w:rFonts w:ascii="Verdana" w:hAnsi="Verdana" w:cs="Arial"/>
          <w:spacing w:val="-4"/>
          <w:sz w:val="22"/>
          <w:szCs w:val="22"/>
        </w:rPr>
        <w:t xml:space="preserve"> </w:t>
      </w:r>
      <w:r w:rsidRPr="007A5E41">
        <w:rPr>
          <w:rFonts w:ascii="Verdana" w:hAnsi="Verdana" w:cs="Arial"/>
          <w:sz w:val="22"/>
          <w:szCs w:val="22"/>
        </w:rPr>
        <w:t>presente</w:t>
      </w:r>
      <w:r w:rsidRPr="007A5E41">
        <w:rPr>
          <w:rFonts w:ascii="Verdana" w:hAnsi="Verdana" w:cs="Arial"/>
          <w:spacing w:val="-1"/>
          <w:sz w:val="22"/>
          <w:szCs w:val="22"/>
        </w:rPr>
        <w:t xml:space="preserve"> </w:t>
      </w:r>
      <w:r w:rsidRPr="007A5E41">
        <w:rPr>
          <w:rFonts w:ascii="Verdana" w:hAnsi="Verdana" w:cs="Arial"/>
          <w:sz w:val="22"/>
          <w:szCs w:val="22"/>
        </w:rPr>
        <w:t>invitación</w:t>
      </w:r>
      <w:r w:rsidRPr="007A5E41">
        <w:rPr>
          <w:rFonts w:ascii="Verdana" w:hAnsi="Verdana" w:cs="Arial"/>
          <w:spacing w:val="-4"/>
          <w:sz w:val="22"/>
          <w:szCs w:val="22"/>
        </w:rPr>
        <w:t xml:space="preserve"> </w:t>
      </w:r>
      <w:r w:rsidRPr="007A5E41">
        <w:rPr>
          <w:rFonts w:ascii="Verdana" w:hAnsi="Verdana" w:cs="Arial"/>
          <w:sz w:val="22"/>
          <w:szCs w:val="22"/>
        </w:rPr>
        <w:t>pública:</w:t>
      </w:r>
    </w:p>
    <w:p w14:paraId="0E66A637" w14:textId="77777777" w:rsidR="00462D47" w:rsidRPr="007A5E41" w:rsidRDefault="00462D47" w:rsidP="00C07D0A">
      <w:pPr>
        <w:pStyle w:val="Textoindependiente"/>
        <w:ind w:left="-426" w:right="-376"/>
        <w:rPr>
          <w:rFonts w:ascii="Verdana" w:hAnsi="Verdana" w:cs="Arial"/>
          <w:sz w:val="22"/>
          <w:szCs w:val="22"/>
        </w:rPr>
      </w:pPr>
    </w:p>
    <w:p w14:paraId="40F6E03E"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Lea</w:t>
      </w:r>
      <w:r w:rsidRPr="007A5E41">
        <w:rPr>
          <w:rFonts w:ascii="Verdana" w:hAnsi="Verdana" w:cs="Arial"/>
          <w:spacing w:val="1"/>
        </w:rPr>
        <w:t xml:space="preserve"> </w:t>
      </w:r>
      <w:r w:rsidRPr="007A5E41">
        <w:rPr>
          <w:rFonts w:ascii="Verdana" w:hAnsi="Verdana" w:cs="Arial"/>
        </w:rPr>
        <w:t>cuidadosamente</w:t>
      </w:r>
      <w:r w:rsidRPr="007A5E41">
        <w:rPr>
          <w:rFonts w:ascii="Verdana" w:hAnsi="Verdana" w:cs="Arial"/>
          <w:spacing w:val="1"/>
        </w:rPr>
        <w:t xml:space="preserve"> </w:t>
      </w:r>
      <w:r w:rsidRPr="007A5E41">
        <w:rPr>
          <w:rFonts w:ascii="Verdana" w:hAnsi="Verdana" w:cs="Arial"/>
        </w:rPr>
        <w:t>toda</w:t>
      </w:r>
      <w:r w:rsidRPr="007A5E41">
        <w:rPr>
          <w:rFonts w:ascii="Verdana" w:hAnsi="Verdana" w:cs="Arial"/>
          <w:spacing w:val="1"/>
        </w:rPr>
        <w:t xml:space="preserve"> </w:t>
      </w:r>
      <w:r w:rsidRPr="007A5E41">
        <w:rPr>
          <w:rFonts w:ascii="Verdana" w:hAnsi="Verdana" w:cs="Arial"/>
        </w:rPr>
        <w:t>la</w:t>
      </w:r>
      <w:r w:rsidRPr="007A5E41">
        <w:rPr>
          <w:rFonts w:ascii="Verdana" w:hAnsi="Verdana" w:cs="Arial"/>
          <w:spacing w:val="1"/>
        </w:rPr>
        <w:t xml:space="preserve"> </w:t>
      </w:r>
      <w:r w:rsidRPr="007A5E41">
        <w:rPr>
          <w:rFonts w:ascii="Verdana" w:hAnsi="Verdana" w:cs="Arial"/>
        </w:rPr>
        <w:t>información</w:t>
      </w:r>
      <w:r w:rsidRPr="007A5E41">
        <w:rPr>
          <w:rFonts w:ascii="Verdana" w:hAnsi="Verdana" w:cs="Arial"/>
          <w:spacing w:val="1"/>
        </w:rPr>
        <w:t xml:space="preserve"> </w:t>
      </w:r>
      <w:r w:rsidRPr="007A5E41">
        <w:rPr>
          <w:rFonts w:ascii="Verdana" w:hAnsi="Verdana" w:cs="Arial"/>
        </w:rPr>
        <w:t>del</w:t>
      </w:r>
      <w:r w:rsidRPr="007A5E41">
        <w:rPr>
          <w:rFonts w:ascii="Verdana" w:hAnsi="Verdana" w:cs="Arial"/>
          <w:spacing w:val="1"/>
        </w:rPr>
        <w:t xml:space="preserve"> </w:t>
      </w:r>
      <w:r w:rsidRPr="007A5E41">
        <w:rPr>
          <w:rFonts w:ascii="Verdana" w:hAnsi="Verdana" w:cs="Arial"/>
        </w:rPr>
        <w:t>proceso</w:t>
      </w:r>
      <w:r w:rsidRPr="007A5E41">
        <w:rPr>
          <w:rFonts w:ascii="Verdana" w:hAnsi="Verdana" w:cs="Arial"/>
          <w:spacing w:val="1"/>
        </w:rPr>
        <w:t xml:space="preserve"> </w:t>
      </w:r>
      <w:r w:rsidRPr="007A5E41">
        <w:rPr>
          <w:rFonts w:ascii="Verdana" w:hAnsi="Verdana" w:cs="Arial"/>
        </w:rPr>
        <w:t>de</w:t>
      </w:r>
      <w:r w:rsidRPr="007A5E41">
        <w:rPr>
          <w:rFonts w:ascii="Verdana" w:hAnsi="Verdana" w:cs="Arial"/>
          <w:spacing w:val="1"/>
        </w:rPr>
        <w:t xml:space="preserve"> </w:t>
      </w:r>
      <w:r w:rsidRPr="007A5E41">
        <w:rPr>
          <w:rFonts w:ascii="Verdana" w:hAnsi="Verdana" w:cs="Arial"/>
        </w:rPr>
        <w:t>selección,</w:t>
      </w:r>
      <w:r w:rsidRPr="007A5E41">
        <w:rPr>
          <w:rFonts w:ascii="Verdana" w:hAnsi="Verdana" w:cs="Arial"/>
          <w:spacing w:val="1"/>
        </w:rPr>
        <w:t xml:space="preserve"> </w:t>
      </w:r>
      <w:r w:rsidRPr="007A5E41">
        <w:rPr>
          <w:rFonts w:ascii="Verdana" w:hAnsi="Verdana" w:cs="Arial"/>
        </w:rPr>
        <w:t>el</w:t>
      </w:r>
      <w:r w:rsidRPr="007A5E41">
        <w:rPr>
          <w:rFonts w:ascii="Verdana" w:hAnsi="Verdana" w:cs="Arial"/>
          <w:spacing w:val="1"/>
        </w:rPr>
        <w:t xml:space="preserve"> </w:t>
      </w:r>
      <w:r w:rsidRPr="007A5E41">
        <w:rPr>
          <w:rFonts w:ascii="Verdana" w:hAnsi="Verdana" w:cs="Arial"/>
        </w:rPr>
        <w:t>cuestionario,</w:t>
      </w:r>
      <w:r w:rsidRPr="007A5E41">
        <w:rPr>
          <w:rFonts w:ascii="Verdana" w:hAnsi="Verdana" w:cs="Arial"/>
          <w:spacing w:val="1"/>
        </w:rPr>
        <w:t xml:space="preserve"> </w:t>
      </w:r>
      <w:r w:rsidRPr="007A5E41">
        <w:rPr>
          <w:rFonts w:ascii="Verdana" w:hAnsi="Verdana" w:cs="Arial"/>
        </w:rPr>
        <w:t>el</w:t>
      </w:r>
      <w:r w:rsidRPr="007A5E41">
        <w:rPr>
          <w:rFonts w:ascii="Verdana" w:hAnsi="Verdana" w:cs="Arial"/>
          <w:spacing w:val="1"/>
        </w:rPr>
        <w:t xml:space="preserve"> </w:t>
      </w:r>
      <w:r w:rsidRPr="007A5E41">
        <w:rPr>
          <w:rFonts w:ascii="Verdana" w:hAnsi="Verdana" w:cs="Arial"/>
          <w:spacing w:val="-1"/>
        </w:rPr>
        <w:t>contenido</w:t>
      </w:r>
      <w:r w:rsidRPr="007A5E41">
        <w:rPr>
          <w:rFonts w:ascii="Verdana" w:hAnsi="Verdana" w:cs="Arial"/>
          <w:spacing w:val="-13"/>
        </w:rPr>
        <w:t xml:space="preserve"> </w:t>
      </w:r>
      <w:r w:rsidRPr="007A5E41">
        <w:rPr>
          <w:rFonts w:ascii="Verdana" w:hAnsi="Verdana" w:cs="Arial"/>
        </w:rPr>
        <w:t>de</w:t>
      </w:r>
      <w:r w:rsidRPr="007A5E41">
        <w:rPr>
          <w:rFonts w:ascii="Verdana" w:hAnsi="Verdana" w:cs="Arial"/>
          <w:spacing w:val="-10"/>
        </w:rPr>
        <w:t xml:space="preserve"> </w:t>
      </w:r>
      <w:r w:rsidRPr="007A5E41">
        <w:rPr>
          <w:rFonts w:ascii="Verdana" w:hAnsi="Verdana" w:cs="Arial"/>
        </w:rPr>
        <w:t>este</w:t>
      </w:r>
      <w:r w:rsidRPr="007A5E41">
        <w:rPr>
          <w:rFonts w:ascii="Verdana" w:hAnsi="Verdana" w:cs="Arial"/>
          <w:spacing w:val="-11"/>
        </w:rPr>
        <w:t xml:space="preserve"> </w:t>
      </w:r>
      <w:r w:rsidRPr="007A5E41">
        <w:rPr>
          <w:rFonts w:ascii="Verdana" w:hAnsi="Verdana" w:cs="Arial"/>
        </w:rPr>
        <w:t>documento</w:t>
      </w:r>
      <w:r w:rsidRPr="007A5E41">
        <w:rPr>
          <w:rFonts w:ascii="Verdana" w:hAnsi="Verdana" w:cs="Arial"/>
          <w:spacing w:val="-10"/>
        </w:rPr>
        <w:t xml:space="preserve"> </w:t>
      </w:r>
      <w:r w:rsidRPr="007A5E41">
        <w:rPr>
          <w:rFonts w:ascii="Verdana" w:hAnsi="Verdana" w:cs="Arial"/>
        </w:rPr>
        <w:t>y</w:t>
      </w:r>
      <w:r w:rsidRPr="007A5E41">
        <w:rPr>
          <w:rFonts w:ascii="Verdana" w:hAnsi="Verdana" w:cs="Arial"/>
          <w:spacing w:val="-11"/>
        </w:rPr>
        <w:t xml:space="preserve"> </w:t>
      </w:r>
      <w:r w:rsidRPr="007A5E41">
        <w:rPr>
          <w:rFonts w:ascii="Verdana" w:hAnsi="Verdana" w:cs="Arial"/>
        </w:rPr>
        <w:t>de</w:t>
      </w:r>
      <w:r w:rsidRPr="007A5E41">
        <w:rPr>
          <w:rFonts w:ascii="Verdana" w:hAnsi="Verdana" w:cs="Arial"/>
          <w:spacing w:val="-10"/>
        </w:rPr>
        <w:t xml:space="preserve"> </w:t>
      </w:r>
      <w:r w:rsidRPr="007A5E41">
        <w:rPr>
          <w:rFonts w:ascii="Verdana" w:hAnsi="Verdana" w:cs="Arial"/>
        </w:rPr>
        <w:t>los</w:t>
      </w:r>
      <w:r w:rsidRPr="007A5E41">
        <w:rPr>
          <w:rFonts w:ascii="Verdana" w:hAnsi="Verdana" w:cs="Arial"/>
          <w:spacing w:val="-10"/>
        </w:rPr>
        <w:t xml:space="preserve"> </w:t>
      </w:r>
      <w:r w:rsidRPr="007A5E41">
        <w:rPr>
          <w:rFonts w:ascii="Verdana" w:hAnsi="Verdana" w:cs="Arial"/>
        </w:rPr>
        <w:t>demás</w:t>
      </w:r>
      <w:r w:rsidRPr="007A5E41">
        <w:rPr>
          <w:rFonts w:ascii="Verdana" w:hAnsi="Verdana" w:cs="Arial"/>
          <w:spacing w:val="-14"/>
        </w:rPr>
        <w:t xml:space="preserve"> </w:t>
      </w:r>
      <w:r w:rsidRPr="007A5E41">
        <w:rPr>
          <w:rFonts w:ascii="Verdana" w:hAnsi="Verdana" w:cs="Arial"/>
        </w:rPr>
        <w:t>documentos</w:t>
      </w:r>
      <w:r w:rsidRPr="007A5E41">
        <w:rPr>
          <w:rFonts w:ascii="Verdana" w:hAnsi="Verdana" w:cs="Arial"/>
          <w:spacing w:val="-10"/>
        </w:rPr>
        <w:t xml:space="preserve"> </w:t>
      </w:r>
      <w:r w:rsidRPr="007A5E41">
        <w:rPr>
          <w:rFonts w:ascii="Verdana" w:hAnsi="Verdana" w:cs="Arial"/>
        </w:rPr>
        <w:t>publicados</w:t>
      </w:r>
      <w:r w:rsidRPr="007A5E41">
        <w:rPr>
          <w:rFonts w:ascii="Verdana" w:hAnsi="Verdana" w:cs="Arial"/>
          <w:spacing w:val="-10"/>
        </w:rPr>
        <w:t xml:space="preserve"> </w:t>
      </w:r>
      <w:r w:rsidRPr="007A5E41">
        <w:rPr>
          <w:rFonts w:ascii="Verdana" w:hAnsi="Verdana" w:cs="Arial"/>
        </w:rPr>
        <w:t>en</w:t>
      </w:r>
      <w:r w:rsidRPr="007A5E41">
        <w:rPr>
          <w:rFonts w:ascii="Verdana" w:hAnsi="Verdana" w:cs="Arial"/>
          <w:spacing w:val="-10"/>
        </w:rPr>
        <w:t xml:space="preserve"> </w:t>
      </w:r>
      <w:r w:rsidRPr="007A5E41">
        <w:rPr>
          <w:rFonts w:ascii="Verdana" w:hAnsi="Verdana" w:cs="Arial"/>
        </w:rPr>
        <w:t>la</w:t>
      </w:r>
      <w:r w:rsidRPr="007A5E41">
        <w:rPr>
          <w:rFonts w:ascii="Verdana" w:hAnsi="Verdana" w:cs="Arial"/>
          <w:spacing w:val="-6"/>
        </w:rPr>
        <w:t xml:space="preserve"> </w:t>
      </w:r>
      <w:r w:rsidRPr="007A5E41">
        <w:rPr>
          <w:rFonts w:ascii="Verdana" w:hAnsi="Verdana" w:cs="Arial"/>
        </w:rPr>
        <w:t>plataforma</w:t>
      </w:r>
      <w:r w:rsidRPr="007A5E41">
        <w:rPr>
          <w:rFonts w:ascii="Verdana" w:hAnsi="Verdana" w:cs="Arial"/>
          <w:spacing w:val="-14"/>
        </w:rPr>
        <w:t xml:space="preserve"> </w:t>
      </w:r>
      <w:r w:rsidRPr="007A5E41">
        <w:rPr>
          <w:rFonts w:ascii="Verdana" w:hAnsi="Verdana" w:cs="Arial"/>
        </w:rPr>
        <w:t>del</w:t>
      </w:r>
      <w:r w:rsidRPr="007A5E41">
        <w:rPr>
          <w:rFonts w:ascii="Verdana" w:hAnsi="Verdana" w:cs="Arial"/>
          <w:spacing w:val="-12"/>
        </w:rPr>
        <w:t xml:space="preserve"> </w:t>
      </w:r>
      <w:r w:rsidRPr="007A5E41">
        <w:rPr>
          <w:rFonts w:ascii="Verdana" w:hAnsi="Verdana" w:cs="Arial"/>
        </w:rPr>
        <w:t>SECOP</w:t>
      </w:r>
      <w:r w:rsidR="0078691B" w:rsidRPr="007A5E41">
        <w:rPr>
          <w:rFonts w:ascii="Verdana" w:hAnsi="Verdana" w:cs="Arial"/>
        </w:rPr>
        <w:t xml:space="preserve"> II. </w:t>
      </w:r>
      <w:r w:rsidRPr="007A5E41">
        <w:rPr>
          <w:rFonts w:ascii="Verdana" w:hAnsi="Verdana" w:cs="Arial"/>
        </w:rPr>
        <w:t>Antes</w:t>
      </w:r>
      <w:r w:rsidRPr="007A5E41">
        <w:rPr>
          <w:rFonts w:ascii="Verdana" w:hAnsi="Verdana" w:cs="Arial"/>
          <w:spacing w:val="-4"/>
        </w:rPr>
        <w:t xml:space="preserve"> </w:t>
      </w:r>
      <w:r w:rsidRPr="007A5E41">
        <w:rPr>
          <w:rFonts w:ascii="Verdana" w:hAnsi="Verdana" w:cs="Arial"/>
        </w:rPr>
        <w:t>de</w:t>
      </w:r>
      <w:r w:rsidRPr="007A5E41">
        <w:rPr>
          <w:rFonts w:ascii="Verdana" w:hAnsi="Verdana" w:cs="Arial"/>
          <w:spacing w:val="-3"/>
        </w:rPr>
        <w:t xml:space="preserve"> </w:t>
      </w:r>
      <w:r w:rsidRPr="007A5E41">
        <w:rPr>
          <w:rFonts w:ascii="Verdana" w:hAnsi="Verdana" w:cs="Arial"/>
        </w:rPr>
        <w:t>elaborar</w:t>
      </w:r>
      <w:r w:rsidRPr="007A5E41">
        <w:rPr>
          <w:rFonts w:ascii="Verdana" w:hAnsi="Verdana" w:cs="Arial"/>
          <w:spacing w:val="-5"/>
        </w:rPr>
        <w:t xml:space="preserve"> </w:t>
      </w:r>
      <w:r w:rsidRPr="007A5E41">
        <w:rPr>
          <w:rFonts w:ascii="Verdana" w:hAnsi="Verdana" w:cs="Arial"/>
        </w:rPr>
        <w:t>la</w:t>
      </w:r>
      <w:r w:rsidRPr="007A5E41">
        <w:rPr>
          <w:rFonts w:ascii="Verdana" w:hAnsi="Verdana" w:cs="Arial"/>
          <w:spacing w:val="-4"/>
        </w:rPr>
        <w:t xml:space="preserve"> </w:t>
      </w:r>
      <w:r w:rsidRPr="007A5E41">
        <w:rPr>
          <w:rFonts w:ascii="Verdana" w:hAnsi="Verdana" w:cs="Arial"/>
        </w:rPr>
        <w:t>propuesta.</w:t>
      </w:r>
    </w:p>
    <w:p w14:paraId="245767DE"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spacing w:val="-1"/>
        </w:rPr>
        <w:t>Examine</w:t>
      </w:r>
      <w:r w:rsidRPr="007A5E41">
        <w:rPr>
          <w:rFonts w:ascii="Verdana" w:hAnsi="Verdana" w:cs="Arial"/>
          <w:spacing w:val="-8"/>
        </w:rPr>
        <w:t xml:space="preserve"> </w:t>
      </w:r>
      <w:r w:rsidRPr="007A5E41">
        <w:rPr>
          <w:rFonts w:ascii="Verdana" w:hAnsi="Verdana" w:cs="Arial"/>
          <w:spacing w:val="-1"/>
        </w:rPr>
        <w:t>rigurosamente</w:t>
      </w:r>
      <w:r w:rsidRPr="007A5E41">
        <w:rPr>
          <w:rFonts w:ascii="Verdana" w:hAnsi="Verdana" w:cs="Arial"/>
          <w:spacing w:val="-9"/>
        </w:rPr>
        <w:t xml:space="preserve"> </w:t>
      </w:r>
      <w:r w:rsidRPr="007A5E41">
        <w:rPr>
          <w:rFonts w:ascii="Verdana" w:hAnsi="Verdana" w:cs="Arial"/>
        </w:rPr>
        <w:t>el</w:t>
      </w:r>
      <w:r w:rsidRPr="007A5E41">
        <w:rPr>
          <w:rFonts w:ascii="Verdana" w:hAnsi="Verdana" w:cs="Arial"/>
          <w:spacing w:val="-5"/>
        </w:rPr>
        <w:t xml:space="preserve"> </w:t>
      </w:r>
      <w:r w:rsidRPr="007A5E41">
        <w:rPr>
          <w:rFonts w:ascii="Verdana" w:hAnsi="Verdana" w:cs="Arial"/>
        </w:rPr>
        <w:t>contenido</w:t>
      </w:r>
      <w:r w:rsidRPr="007A5E41">
        <w:rPr>
          <w:rFonts w:ascii="Verdana" w:hAnsi="Verdana" w:cs="Arial"/>
          <w:spacing w:val="-7"/>
        </w:rPr>
        <w:t xml:space="preserve"> </w:t>
      </w:r>
      <w:r w:rsidRPr="007A5E41">
        <w:rPr>
          <w:rFonts w:ascii="Verdana" w:hAnsi="Verdana" w:cs="Arial"/>
        </w:rPr>
        <w:t>de</w:t>
      </w:r>
      <w:r w:rsidRPr="007A5E41">
        <w:rPr>
          <w:rFonts w:ascii="Verdana" w:hAnsi="Verdana" w:cs="Arial"/>
          <w:spacing w:val="-7"/>
        </w:rPr>
        <w:t xml:space="preserve"> </w:t>
      </w:r>
      <w:r w:rsidRPr="007A5E41">
        <w:rPr>
          <w:rFonts w:ascii="Verdana" w:hAnsi="Verdana" w:cs="Arial"/>
        </w:rPr>
        <w:t>la</w:t>
      </w:r>
      <w:r w:rsidRPr="007A5E41">
        <w:rPr>
          <w:rFonts w:ascii="Verdana" w:hAnsi="Verdana" w:cs="Arial"/>
          <w:spacing w:val="-8"/>
        </w:rPr>
        <w:t xml:space="preserve"> </w:t>
      </w:r>
      <w:r w:rsidRPr="007A5E41">
        <w:rPr>
          <w:rFonts w:ascii="Verdana" w:hAnsi="Verdana" w:cs="Arial"/>
        </w:rPr>
        <w:t>invitación</w:t>
      </w:r>
      <w:r w:rsidRPr="007A5E41">
        <w:rPr>
          <w:rFonts w:ascii="Verdana" w:hAnsi="Verdana" w:cs="Arial"/>
          <w:spacing w:val="-6"/>
        </w:rPr>
        <w:t xml:space="preserve"> </w:t>
      </w:r>
      <w:r w:rsidRPr="007A5E41">
        <w:rPr>
          <w:rFonts w:ascii="Verdana" w:hAnsi="Verdana" w:cs="Arial"/>
        </w:rPr>
        <w:t>pública,</w:t>
      </w:r>
      <w:r w:rsidRPr="007A5E41">
        <w:rPr>
          <w:rFonts w:ascii="Verdana" w:hAnsi="Verdana" w:cs="Arial"/>
          <w:spacing w:val="-8"/>
        </w:rPr>
        <w:t xml:space="preserve"> </w:t>
      </w:r>
      <w:r w:rsidRPr="007A5E41">
        <w:rPr>
          <w:rFonts w:ascii="Verdana" w:hAnsi="Verdana" w:cs="Arial"/>
        </w:rPr>
        <w:t>los</w:t>
      </w:r>
      <w:r w:rsidRPr="007A5E41">
        <w:rPr>
          <w:rFonts w:ascii="Verdana" w:hAnsi="Verdana" w:cs="Arial"/>
          <w:spacing w:val="-5"/>
        </w:rPr>
        <w:t xml:space="preserve"> </w:t>
      </w:r>
      <w:r w:rsidRPr="007A5E41">
        <w:rPr>
          <w:rFonts w:ascii="Verdana" w:hAnsi="Verdana" w:cs="Arial"/>
        </w:rPr>
        <w:t>documentos</w:t>
      </w:r>
      <w:r w:rsidRPr="007A5E41">
        <w:rPr>
          <w:rFonts w:ascii="Verdana" w:hAnsi="Verdana" w:cs="Arial"/>
          <w:spacing w:val="-7"/>
        </w:rPr>
        <w:t xml:space="preserve"> </w:t>
      </w:r>
      <w:r w:rsidRPr="007A5E41">
        <w:rPr>
          <w:rFonts w:ascii="Verdana" w:hAnsi="Verdana" w:cs="Arial"/>
        </w:rPr>
        <w:t>que</w:t>
      </w:r>
      <w:r w:rsidRPr="007A5E41">
        <w:rPr>
          <w:rFonts w:ascii="Verdana" w:hAnsi="Verdana" w:cs="Arial"/>
          <w:spacing w:val="-6"/>
        </w:rPr>
        <w:t xml:space="preserve"> </w:t>
      </w:r>
      <w:r w:rsidRPr="007A5E41">
        <w:rPr>
          <w:rFonts w:ascii="Verdana" w:hAnsi="Verdana" w:cs="Arial"/>
        </w:rPr>
        <w:t>hacen</w:t>
      </w:r>
      <w:r w:rsidRPr="007A5E41">
        <w:rPr>
          <w:rFonts w:ascii="Verdana" w:hAnsi="Verdana" w:cs="Arial"/>
          <w:spacing w:val="-13"/>
        </w:rPr>
        <w:t xml:space="preserve"> </w:t>
      </w:r>
      <w:r w:rsidRPr="007A5E41">
        <w:rPr>
          <w:rFonts w:ascii="Verdana" w:hAnsi="Verdana" w:cs="Arial"/>
        </w:rPr>
        <w:t xml:space="preserve">parte </w:t>
      </w:r>
      <w:r w:rsidRPr="007A5E41">
        <w:rPr>
          <w:rFonts w:ascii="Verdana" w:hAnsi="Verdana" w:cs="Arial"/>
          <w:spacing w:val="-51"/>
        </w:rPr>
        <w:t xml:space="preserve">  </w:t>
      </w:r>
      <w:r w:rsidRPr="007A5E41">
        <w:rPr>
          <w:rFonts w:ascii="Verdana" w:hAnsi="Verdana" w:cs="Arial"/>
        </w:rPr>
        <w:t>de este</w:t>
      </w:r>
      <w:r w:rsidRPr="007A5E41">
        <w:rPr>
          <w:rFonts w:ascii="Verdana" w:hAnsi="Verdana" w:cs="Arial"/>
          <w:spacing w:val="-7"/>
        </w:rPr>
        <w:t xml:space="preserve"> </w:t>
      </w:r>
      <w:r w:rsidRPr="007A5E41">
        <w:rPr>
          <w:rFonts w:ascii="Verdana" w:hAnsi="Verdana" w:cs="Arial"/>
        </w:rPr>
        <w:t>y</w:t>
      </w:r>
      <w:r w:rsidRPr="007A5E41">
        <w:rPr>
          <w:rFonts w:ascii="Verdana" w:hAnsi="Verdana" w:cs="Arial"/>
          <w:spacing w:val="-8"/>
        </w:rPr>
        <w:t xml:space="preserve"> </w:t>
      </w:r>
      <w:r w:rsidRPr="007A5E41">
        <w:rPr>
          <w:rFonts w:ascii="Verdana" w:hAnsi="Verdana" w:cs="Arial"/>
        </w:rPr>
        <w:t>las</w:t>
      </w:r>
      <w:r w:rsidRPr="007A5E41">
        <w:rPr>
          <w:rFonts w:ascii="Verdana" w:hAnsi="Verdana" w:cs="Arial"/>
          <w:spacing w:val="-9"/>
        </w:rPr>
        <w:t xml:space="preserve"> </w:t>
      </w:r>
      <w:r w:rsidRPr="007A5E41">
        <w:rPr>
          <w:rFonts w:ascii="Verdana" w:hAnsi="Verdana" w:cs="Arial"/>
        </w:rPr>
        <w:t>normas</w:t>
      </w:r>
      <w:r w:rsidRPr="007A5E41">
        <w:rPr>
          <w:rFonts w:ascii="Verdana" w:hAnsi="Verdana" w:cs="Arial"/>
          <w:spacing w:val="-9"/>
        </w:rPr>
        <w:t xml:space="preserve"> </w:t>
      </w:r>
      <w:r w:rsidRPr="007A5E41">
        <w:rPr>
          <w:rFonts w:ascii="Verdana" w:hAnsi="Verdana" w:cs="Arial"/>
        </w:rPr>
        <w:t>que</w:t>
      </w:r>
      <w:r w:rsidRPr="007A5E41">
        <w:rPr>
          <w:rFonts w:ascii="Verdana" w:hAnsi="Verdana" w:cs="Arial"/>
          <w:spacing w:val="-6"/>
        </w:rPr>
        <w:t xml:space="preserve"> </w:t>
      </w:r>
      <w:r w:rsidRPr="007A5E41">
        <w:rPr>
          <w:rFonts w:ascii="Verdana" w:hAnsi="Verdana" w:cs="Arial"/>
        </w:rPr>
        <w:t>regulan</w:t>
      </w:r>
      <w:r w:rsidRPr="007A5E41">
        <w:rPr>
          <w:rFonts w:ascii="Verdana" w:hAnsi="Verdana" w:cs="Arial"/>
          <w:spacing w:val="-7"/>
        </w:rPr>
        <w:t xml:space="preserve"> </w:t>
      </w:r>
      <w:r w:rsidRPr="007A5E41">
        <w:rPr>
          <w:rFonts w:ascii="Verdana" w:hAnsi="Verdana" w:cs="Arial"/>
        </w:rPr>
        <w:t>la</w:t>
      </w:r>
      <w:r w:rsidRPr="007A5E41">
        <w:rPr>
          <w:rFonts w:ascii="Verdana" w:hAnsi="Verdana" w:cs="Arial"/>
          <w:spacing w:val="-5"/>
        </w:rPr>
        <w:t xml:space="preserve"> </w:t>
      </w:r>
      <w:r w:rsidRPr="007A5E41">
        <w:rPr>
          <w:rFonts w:ascii="Verdana" w:hAnsi="Verdana" w:cs="Arial"/>
        </w:rPr>
        <w:t>Contratación</w:t>
      </w:r>
      <w:r w:rsidRPr="007A5E41">
        <w:rPr>
          <w:rFonts w:ascii="Verdana" w:hAnsi="Verdana" w:cs="Arial"/>
          <w:spacing w:val="-2"/>
        </w:rPr>
        <w:t xml:space="preserve"> </w:t>
      </w:r>
      <w:r w:rsidRPr="007A5E41">
        <w:rPr>
          <w:rFonts w:ascii="Verdana" w:hAnsi="Verdana" w:cs="Arial"/>
        </w:rPr>
        <w:t>Administrativa</w:t>
      </w:r>
      <w:r w:rsidRPr="007A5E41">
        <w:rPr>
          <w:rFonts w:ascii="Verdana" w:hAnsi="Verdana" w:cs="Arial"/>
          <w:spacing w:val="-5"/>
        </w:rPr>
        <w:t xml:space="preserve"> </w:t>
      </w:r>
      <w:r w:rsidRPr="007A5E41">
        <w:rPr>
          <w:rFonts w:ascii="Verdana" w:hAnsi="Verdana" w:cs="Arial"/>
        </w:rPr>
        <w:t>con entidades</w:t>
      </w:r>
      <w:r w:rsidRPr="007A5E41">
        <w:rPr>
          <w:rFonts w:ascii="Verdana" w:hAnsi="Verdana" w:cs="Arial"/>
          <w:spacing w:val="-4"/>
        </w:rPr>
        <w:t xml:space="preserve"> </w:t>
      </w:r>
      <w:r w:rsidRPr="007A5E41">
        <w:rPr>
          <w:rFonts w:ascii="Verdana" w:hAnsi="Verdana" w:cs="Arial"/>
        </w:rPr>
        <w:t>del</w:t>
      </w:r>
      <w:r w:rsidRPr="007A5E41">
        <w:rPr>
          <w:rFonts w:ascii="Verdana" w:hAnsi="Verdana" w:cs="Arial"/>
          <w:spacing w:val="-4"/>
        </w:rPr>
        <w:t xml:space="preserve"> </w:t>
      </w:r>
      <w:r w:rsidRPr="007A5E41">
        <w:rPr>
          <w:rFonts w:ascii="Verdana" w:hAnsi="Verdana" w:cs="Arial"/>
        </w:rPr>
        <w:t>Estado.</w:t>
      </w:r>
    </w:p>
    <w:p w14:paraId="269D532D"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Verifique no estar incurso en ninguna causal de inhabilidades e incompatibilidades</w:t>
      </w:r>
      <w:r w:rsidRPr="007A5E41">
        <w:rPr>
          <w:rFonts w:ascii="Verdana" w:hAnsi="Verdana" w:cs="Arial"/>
          <w:spacing w:val="1"/>
        </w:rPr>
        <w:t xml:space="preserve"> </w:t>
      </w:r>
      <w:r w:rsidRPr="007A5E41">
        <w:rPr>
          <w:rFonts w:ascii="Verdana" w:hAnsi="Verdana" w:cs="Arial"/>
        </w:rPr>
        <w:t>para</w:t>
      </w:r>
      <w:r w:rsidRPr="007A5E41">
        <w:rPr>
          <w:rFonts w:ascii="Verdana" w:hAnsi="Verdana" w:cs="Arial"/>
          <w:spacing w:val="1"/>
        </w:rPr>
        <w:t xml:space="preserve"> </w:t>
      </w:r>
      <w:r w:rsidRPr="007A5E41">
        <w:rPr>
          <w:rFonts w:ascii="Verdana" w:hAnsi="Verdana" w:cs="Arial"/>
          <w:spacing w:val="-1"/>
        </w:rPr>
        <w:t>participar</w:t>
      </w:r>
      <w:r w:rsidRPr="007A5E41">
        <w:rPr>
          <w:rFonts w:ascii="Verdana" w:hAnsi="Verdana" w:cs="Arial"/>
          <w:spacing w:val="-10"/>
        </w:rPr>
        <w:t xml:space="preserve"> </w:t>
      </w:r>
      <w:r w:rsidRPr="007A5E41">
        <w:rPr>
          <w:rFonts w:ascii="Verdana" w:hAnsi="Verdana" w:cs="Arial"/>
          <w:spacing w:val="-1"/>
        </w:rPr>
        <w:t>en</w:t>
      </w:r>
      <w:r w:rsidRPr="007A5E41">
        <w:rPr>
          <w:rFonts w:ascii="Verdana" w:hAnsi="Verdana" w:cs="Arial"/>
          <w:spacing w:val="-12"/>
        </w:rPr>
        <w:t xml:space="preserve"> </w:t>
      </w:r>
      <w:r w:rsidRPr="007A5E41">
        <w:rPr>
          <w:rFonts w:ascii="Verdana" w:hAnsi="Verdana" w:cs="Arial"/>
          <w:spacing w:val="-1"/>
        </w:rPr>
        <w:t>la</w:t>
      </w:r>
      <w:r w:rsidRPr="007A5E41">
        <w:rPr>
          <w:rFonts w:ascii="Verdana" w:hAnsi="Verdana" w:cs="Arial"/>
          <w:spacing w:val="-10"/>
        </w:rPr>
        <w:t xml:space="preserve"> </w:t>
      </w:r>
      <w:r w:rsidRPr="007A5E41">
        <w:rPr>
          <w:rFonts w:ascii="Verdana" w:hAnsi="Verdana" w:cs="Arial"/>
        </w:rPr>
        <w:t>presente</w:t>
      </w:r>
      <w:r w:rsidRPr="007A5E41">
        <w:rPr>
          <w:rFonts w:ascii="Verdana" w:hAnsi="Verdana" w:cs="Arial"/>
          <w:spacing w:val="-12"/>
        </w:rPr>
        <w:t xml:space="preserve"> </w:t>
      </w:r>
      <w:r w:rsidRPr="007A5E41">
        <w:rPr>
          <w:rFonts w:ascii="Verdana" w:hAnsi="Verdana" w:cs="Arial"/>
        </w:rPr>
        <w:t>convocatoria</w:t>
      </w:r>
      <w:r w:rsidRPr="007A5E41">
        <w:rPr>
          <w:rFonts w:ascii="Verdana" w:hAnsi="Verdana" w:cs="Arial"/>
          <w:spacing w:val="-10"/>
        </w:rPr>
        <w:t xml:space="preserve"> </w:t>
      </w:r>
      <w:r w:rsidRPr="007A5E41">
        <w:rPr>
          <w:rFonts w:ascii="Verdana" w:hAnsi="Verdana" w:cs="Arial"/>
        </w:rPr>
        <w:t>y</w:t>
      </w:r>
      <w:r w:rsidRPr="007A5E41">
        <w:rPr>
          <w:rFonts w:ascii="Verdana" w:hAnsi="Verdana" w:cs="Arial"/>
          <w:spacing w:val="-13"/>
        </w:rPr>
        <w:t xml:space="preserve"> </w:t>
      </w:r>
      <w:r w:rsidRPr="007A5E41">
        <w:rPr>
          <w:rFonts w:ascii="Verdana" w:hAnsi="Verdana" w:cs="Arial"/>
        </w:rPr>
        <w:t>para</w:t>
      </w:r>
      <w:r w:rsidRPr="007A5E41">
        <w:rPr>
          <w:rFonts w:ascii="Verdana" w:hAnsi="Verdana" w:cs="Arial"/>
          <w:spacing w:val="-10"/>
        </w:rPr>
        <w:t xml:space="preserve"> </w:t>
      </w:r>
      <w:r w:rsidRPr="007A5E41">
        <w:rPr>
          <w:rFonts w:ascii="Verdana" w:hAnsi="Verdana" w:cs="Arial"/>
        </w:rPr>
        <w:t>celebrar</w:t>
      </w:r>
      <w:r w:rsidRPr="007A5E41">
        <w:rPr>
          <w:rFonts w:ascii="Verdana" w:hAnsi="Verdana" w:cs="Arial"/>
          <w:spacing w:val="-10"/>
        </w:rPr>
        <w:t xml:space="preserve"> </w:t>
      </w:r>
      <w:r w:rsidRPr="007A5E41">
        <w:rPr>
          <w:rFonts w:ascii="Verdana" w:hAnsi="Verdana" w:cs="Arial"/>
        </w:rPr>
        <w:t>contratos</w:t>
      </w:r>
      <w:r w:rsidRPr="007A5E41">
        <w:rPr>
          <w:rFonts w:ascii="Verdana" w:hAnsi="Verdana" w:cs="Arial"/>
          <w:spacing w:val="-9"/>
        </w:rPr>
        <w:t xml:space="preserve"> </w:t>
      </w:r>
      <w:r w:rsidRPr="007A5E41">
        <w:rPr>
          <w:rFonts w:ascii="Verdana" w:hAnsi="Verdana" w:cs="Arial"/>
        </w:rPr>
        <w:t>con</w:t>
      </w:r>
      <w:r w:rsidRPr="007A5E41">
        <w:rPr>
          <w:rFonts w:ascii="Verdana" w:hAnsi="Verdana" w:cs="Arial"/>
          <w:spacing w:val="-9"/>
        </w:rPr>
        <w:t xml:space="preserve"> </w:t>
      </w:r>
      <w:r w:rsidRPr="007A5E41">
        <w:rPr>
          <w:rFonts w:ascii="Verdana" w:hAnsi="Verdana" w:cs="Arial"/>
        </w:rPr>
        <w:t>las</w:t>
      </w:r>
      <w:r w:rsidRPr="007A5E41">
        <w:rPr>
          <w:rFonts w:ascii="Verdana" w:hAnsi="Verdana" w:cs="Arial"/>
          <w:spacing w:val="-14"/>
        </w:rPr>
        <w:t xml:space="preserve"> </w:t>
      </w:r>
      <w:r w:rsidRPr="007A5E41">
        <w:rPr>
          <w:rFonts w:ascii="Verdana" w:hAnsi="Verdana" w:cs="Arial"/>
        </w:rPr>
        <w:t>entidades</w:t>
      </w:r>
      <w:r w:rsidRPr="007A5E41">
        <w:rPr>
          <w:rFonts w:ascii="Verdana" w:hAnsi="Verdana" w:cs="Arial"/>
          <w:spacing w:val="-11"/>
        </w:rPr>
        <w:t xml:space="preserve"> </w:t>
      </w:r>
      <w:r w:rsidRPr="007A5E41">
        <w:rPr>
          <w:rFonts w:ascii="Verdana" w:hAnsi="Verdana" w:cs="Arial"/>
        </w:rPr>
        <w:t>estatales</w:t>
      </w:r>
      <w:r w:rsidRPr="007A5E41">
        <w:rPr>
          <w:rFonts w:ascii="Verdana" w:hAnsi="Verdana" w:cs="Arial"/>
          <w:spacing w:val="-13"/>
        </w:rPr>
        <w:t xml:space="preserve"> </w:t>
      </w:r>
      <w:r w:rsidRPr="007A5E41">
        <w:rPr>
          <w:rFonts w:ascii="Verdana" w:hAnsi="Verdana" w:cs="Arial"/>
        </w:rPr>
        <w:t>según</w:t>
      </w:r>
      <w:r w:rsidRPr="007A5E41">
        <w:rPr>
          <w:rFonts w:ascii="Verdana" w:hAnsi="Verdana" w:cs="Arial"/>
          <w:spacing w:val="-52"/>
        </w:rPr>
        <w:t xml:space="preserve"> </w:t>
      </w:r>
      <w:r w:rsidRPr="007A5E41">
        <w:rPr>
          <w:rFonts w:ascii="Verdana" w:hAnsi="Verdana" w:cs="Arial"/>
        </w:rPr>
        <w:t>lo</w:t>
      </w:r>
      <w:r w:rsidRPr="007A5E41">
        <w:rPr>
          <w:rFonts w:ascii="Verdana" w:hAnsi="Verdana" w:cs="Arial"/>
          <w:spacing w:val="-2"/>
        </w:rPr>
        <w:t xml:space="preserve"> </w:t>
      </w:r>
      <w:r w:rsidRPr="007A5E41">
        <w:rPr>
          <w:rFonts w:ascii="Verdana" w:hAnsi="Verdana" w:cs="Arial"/>
        </w:rPr>
        <w:t>dispuesto</w:t>
      </w:r>
      <w:r w:rsidRPr="007A5E41">
        <w:rPr>
          <w:rFonts w:ascii="Verdana" w:hAnsi="Verdana" w:cs="Arial"/>
          <w:spacing w:val="1"/>
        </w:rPr>
        <w:t xml:space="preserve"> </w:t>
      </w:r>
      <w:r w:rsidRPr="007A5E41">
        <w:rPr>
          <w:rFonts w:ascii="Verdana" w:hAnsi="Verdana" w:cs="Arial"/>
        </w:rPr>
        <w:t>en la</w:t>
      </w:r>
      <w:r w:rsidRPr="007A5E41">
        <w:rPr>
          <w:rFonts w:ascii="Verdana" w:hAnsi="Verdana" w:cs="Arial"/>
          <w:spacing w:val="-4"/>
        </w:rPr>
        <w:t xml:space="preserve"> </w:t>
      </w:r>
      <w:r w:rsidRPr="007A5E41">
        <w:rPr>
          <w:rFonts w:ascii="Verdana" w:hAnsi="Verdana" w:cs="Arial"/>
        </w:rPr>
        <w:t>normatividad</w:t>
      </w:r>
      <w:r w:rsidRPr="007A5E41">
        <w:rPr>
          <w:rFonts w:ascii="Verdana" w:hAnsi="Verdana" w:cs="Arial"/>
          <w:spacing w:val="3"/>
        </w:rPr>
        <w:t xml:space="preserve"> </w:t>
      </w:r>
      <w:r w:rsidRPr="007A5E41">
        <w:rPr>
          <w:rFonts w:ascii="Verdana" w:hAnsi="Verdana" w:cs="Arial"/>
        </w:rPr>
        <w:t>legal</w:t>
      </w:r>
      <w:r w:rsidRPr="007A5E41">
        <w:rPr>
          <w:rFonts w:ascii="Verdana" w:hAnsi="Verdana" w:cs="Arial"/>
          <w:spacing w:val="-1"/>
        </w:rPr>
        <w:t xml:space="preserve"> </w:t>
      </w:r>
      <w:r w:rsidRPr="007A5E41">
        <w:rPr>
          <w:rFonts w:ascii="Verdana" w:hAnsi="Verdana" w:cs="Arial"/>
        </w:rPr>
        <w:t>vigente.</w:t>
      </w:r>
    </w:p>
    <w:p w14:paraId="021FDC3F"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Cerciórese</w:t>
      </w:r>
      <w:r w:rsidRPr="007A5E41">
        <w:rPr>
          <w:rFonts w:ascii="Verdana" w:hAnsi="Verdana" w:cs="Arial"/>
          <w:spacing w:val="-4"/>
        </w:rPr>
        <w:t xml:space="preserve"> </w:t>
      </w:r>
      <w:r w:rsidRPr="007A5E41">
        <w:rPr>
          <w:rFonts w:ascii="Verdana" w:hAnsi="Verdana" w:cs="Arial"/>
        </w:rPr>
        <w:t>de</w:t>
      </w:r>
      <w:r w:rsidRPr="007A5E41">
        <w:rPr>
          <w:rFonts w:ascii="Verdana" w:hAnsi="Verdana" w:cs="Arial"/>
          <w:spacing w:val="-7"/>
        </w:rPr>
        <w:t xml:space="preserve"> </w:t>
      </w:r>
      <w:r w:rsidRPr="007A5E41">
        <w:rPr>
          <w:rFonts w:ascii="Verdana" w:hAnsi="Verdana" w:cs="Arial"/>
        </w:rPr>
        <w:t>cumplir</w:t>
      </w:r>
      <w:r w:rsidRPr="007A5E41">
        <w:rPr>
          <w:rFonts w:ascii="Verdana" w:hAnsi="Verdana" w:cs="Arial"/>
          <w:spacing w:val="-4"/>
        </w:rPr>
        <w:t xml:space="preserve"> </w:t>
      </w:r>
      <w:r w:rsidRPr="007A5E41">
        <w:rPr>
          <w:rFonts w:ascii="Verdana" w:hAnsi="Verdana" w:cs="Arial"/>
        </w:rPr>
        <w:t>las</w:t>
      </w:r>
      <w:r w:rsidRPr="007A5E41">
        <w:rPr>
          <w:rFonts w:ascii="Verdana" w:hAnsi="Verdana" w:cs="Arial"/>
          <w:spacing w:val="-7"/>
        </w:rPr>
        <w:t xml:space="preserve"> </w:t>
      </w:r>
      <w:r w:rsidRPr="007A5E41">
        <w:rPr>
          <w:rFonts w:ascii="Verdana" w:hAnsi="Verdana" w:cs="Arial"/>
        </w:rPr>
        <w:t>condiciones</w:t>
      </w:r>
      <w:r w:rsidRPr="007A5E41">
        <w:rPr>
          <w:rFonts w:ascii="Verdana" w:hAnsi="Verdana" w:cs="Arial"/>
          <w:spacing w:val="-3"/>
        </w:rPr>
        <w:t xml:space="preserve"> </w:t>
      </w:r>
      <w:r w:rsidRPr="007A5E41">
        <w:rPr>
          <w:rFonts w:ascii="Verdana" w:hAnsi="Verdana" w:cs="Arial"/>
        </w:rPr>
        <w:t>y</w:t>
      </w:r>
      <w:r w:rsidRPr="007A5E41">
        <w:rPr>
          <w:rFonts w:ascii="Verdana" w:hAnsi="Verdana" w:cs="Arial"/>
          <w:spacing w:val="-10"/>
        </w:rPr>
        <w:t xml:space="preserve"> </w:t>
      </w:r>
      <w:r w:rsidRPr="007A5E41">
        <w:rPr>
          <w:rFonts w:ascii="Verdana" w:hAnsi="Verdana" w:cs="Arial"/>
        </w:rPr>
        <w:t>que</w:t>
      </w:r>
      <w:r w:rsidRPr="007A5E41">
        <w:rPr>
          <w:rFonts w:ascii="Verdana" w:hAnsi="Verdana" w:cs="Arial"/>
          <w:spacing w:val="-3"/>
        </w:rPr>
        <w:t xml:space="preserve"> </w:t>
      </w:r>
      <w:r w:rsidRPr="007A5E41">
        <w:rPr>
          <w:rFonts w:ascii="Verdana" w:hAnsi="Verdana" w:cs="Arial"/>
        </w:rPr>
        <w:t>reúne</w:t>
      </w:r>
      <w:r w:rsidRPr="007A5E41">
        <w:rPr>
          <w:rFonts w:ascii="Verdana" w:hAnsi="Verdana" w:cs="Arial"/>
          <w:spacing w:val="-9"/>
        </w:rPr>
        <w:t xml:space="preserve"> </w:t>
      </w:r>
      <w:r w:rsidRPr="007A5E41">
        <w:rPr>
          <w:rFonts w:ascii="Verdana" w:hAnsi="Verdana" w:cs="Arial"/>
        </w:rPr>
        <w:t>los</w:t>
      </w:r>
      <w:r w:rsidRPr="007A5E41">
        <w:rPr>
          <w:rFonts w:ascii="Verdana" w:hAnsi="Verdana" w:cs="Arial"/>
          <w:spacing w:val="-4"/>
        </w:rPr>
        <w:t xml:space="preserve"> </w:t>
      </w:r>
      <w:r w:rsidRPr="007A5E41">
        <w:rPr>
          <w:rFonts w:ascii="Verdana" w:hAnsi="Verdana" w:cs="Arial"/>
        </w:rPr>
        <w:t>requisitos</w:t>
      </w:r>
      <w:r w:rsidRPr="007A5E41">
        <w:rPr>
          <w:rFonts w:ascii="Verdana" w:hAnsi="Verdana" w:cs="Arial"/>
          <w:spacing w:val="-4"/>
        </w:rPr>
        <w:t xml:space="preserve"> </w:t>
      </w:r>
      <w:r w:rsidRPr="007A5E41">
        <w:rPr>
          <w:rFonts w:ascii="Verdana" w:hAnsi="Verdana" w:cs="Arial"/>
        </w:rPr>
        <w:t>aquí</w:t>
      </w:r>
      <w:r w:rsidRPr="007A5E41">
        <w:rPr>
          <w:rFonts w:ascii="Verdana" w:hAnsi="Verdana" w:cs="Arial"/>
          <w:spacing w:val="-7"/>
        </w:rPr>
        <w:t xml:space="preserve"> </w:t>
      </w:r>
      <w:r w:rsidRPr="007A5E41">
        <w:rPr>
          <w:rFonts w:ascii="Verdana" w:hAnsi="Verdana" w:cs="Arial"/>
        </w:rPr>
        <w:t>señalados.</w:t>
      </w:r>
    </w:p>
    <w:p w14:paraId="3502F574"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spacing w:val="-1"/>
        </w:rPr>
        <w:t>Proceda a reunir</w:t>
      </w:r>
      <w:r w:rsidRPr="007A5E41">
        <w:rPr>
          <w:rFonts w:ascii="Verdana" w:hAnsi="Verdana" w:cs="Arial"/>
        </w:rPr>
        <w:t xml:space="preserve"> la información</w:t>
      </w:r>
      <w:r w:rsidRPr="007A5E41">
        <w:rPr>
          <w:rFonts w:ascii="Verdana" w:hAnsi="Verdana" w:cs="Arial"/>
          <w:spacing w:val="1"/>
        </w:rPr>
        <w:t xml:space="preserve"> </w:t>
      </w:r>
      <w:r w:rsidRPr="007A5E41">
        <w:rPr>
          <w:rFonts w:ascii="Verdana" w:hAnsi="Verdana" w:cs="Arial"/>
        </w:rPr>
        <w:t>y documentación exigida y verifique la vigencia para los</w:t>
      </w:r>
      <w:r w:rsidRPr="007A5E41">
        <w:rPr>
          <w:rFonts w:ascii="Verdana" w:hAnsi="Verdana" w:cs="Arial"/>
          <w:spacing w:val="1"/>
        </w:rPr>
        <w:t xml:space="preserve"> </w:t>
      </w:r>
      <w:r w:rsidRPr="007A5E41">
        <w:rPr>
          <w:rFonts w:ascii="Verdana" w:hAnsi="Verdana" w:cs="Arial"/>
        </w:rPr>
        <w:t>documentos</w:t>
      </w:r>
      <w:r w:rsidRPr="007A5E41">
        <w:rPr>
          <w:rFonts w:ascii="Verdana" w:hAnsi="Verdana" w:cs="Arial"/>
          <w:spacing w:val="-4"/>
        </w:rPr>
        <w:t xml:space="preserve"> </w:t>
      </w:r>
      <w:r w:rsidRPr="007A5E41">
        <w:rPr>
          <w:rFonts w:ascii="Verdana" w:hAnsi="Verdana" w:cs="Arial"/>
        </w:rPr>
        <w:t>que</w:t>
      </w:r>
      <w:r w:rsidRPr="007A5E41">
        <w:rPr>
          <w:rFonts w:ascii="Verdana" w:hAnsi="Verdana" w:cs="Arial"/>
          <w:spacing w:val="-1"/>
        </w:rPr>
        <w:t xml:space="preserve"> </w:t>
      </w:r>
      <w:r w:rsidRPr="007A5E41">
        <w:rPr>
          <w:rFonts w:ascii="Verdana" w:hAnsi="Verdana" w:cs="Arial"/>
        </w:rPr>
        <w:t>la</w:t>
      </w:r>
      <w:r w:rsidRPr="007A5E41">
        <w:rPr>
          <w:rFonts w:ascii="Verdana" w:hAnsi="Verdana" w:cs="Arial"/>
          <w:spacing w:val="-2"/>
        </w:rPr>
        <w:t xml:space="preserve"> </w:t>
      </w:r>
      <w:r w:rsidRPr="007A5E41">
        <w:rPr>
          <w:rFonts w:ascii="Verdana" w:hAnsi="Verdana" w:cs="Arial"/>
        </w:rPr>
        <w:t>requieran.</w:t>
      </w:r>
    </w:p>
    <w:p w14:paraId="68D04AD0"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Tenga</w:t>
      </w:r>
      <w:r w:rsidRPr="007A5E41">
        <w:rPr>
          <w:rFonts w:ascii="Verdana" w:hAnsi="Verdana" w:cs="Arial"/>
          <w:spacing w:val="-9"/>
        </w:rPr>
        <w:t xml:space="preserve"> </w:t>
      </w:r>
      <w:r w:rsidRPr="007A5E41">
        <w:rPr>
          <w:rFonts w:ascii="Verdana" w:hAnsi="Verdana" w:cs="Arial"/>
        </w:rPr>
        <w:t>en</w:t>
      </w:r>
      <w:r w:rsidRPr="007A5E41">
        <w:rPr>
          <w:rFonts w:ascii="Verdana" w:hAnsi="Verdana" w:cs="Arial"/>
          <w:spacing w:val="-2"/>
        </w:rPr>
        <w:t xml:space="preserve"> </w:t>
      </w:r>
      <w:r w:rsidRPr="007A5E41">
        <w:rPr>
          <w:rFonts w:ascii="Verdana" w:hAnsi="Verdana" w:cs="Arial"/>
        </w:rPr>
        <w:t>cuenta</w:t>
      </w:r>
      <w:r w:rsidRPr="007A5E41">
        <w:rPr>
          <w:rFonts w:ascii="Verdana" w:hAnsi="Verdana" w:cs="Arial"/>
          <w:spacing w:val="-8"/>
        </w:rPr>
        <w:t xml:space="preserve"> </w:t>
      </w:r>
      <w:r w:rsidRPr="007A5E41">
        <w:rPr>
          <w:rFonts w:ascii="Verdana" w:hAnsi="Verdana" w:cs="Arial"/>
        </w:rPr>
        <w:t>el</w:t>
      </w:r>
      <w:r w:rsidRPr="007A5E41">
        <w:rPr>
          <w:rFonts w:ascii="Verdana" w:hAnsi="Verdana" w:cs="Arial"/>
          <w:spacing w:val="-5"/>
        </w:rPr>
        <w:t xml:space="preserve"> </w:t>
      </w:r>
      <w:r w:rsidRPr="007A5E41">
        <w:rPr>
          <w:rFonts w:ascii="Verdana" w:hAnsi="Verdana" w:cs="Arial"/>
        </w:rPr>
        <w:t>presupuesto</w:t>
      </w:r>
      <w:r w:rsidRPr="007A5E41">
        <w:rPr>
          <w:rFonts w:ascii="Verdana" w:hAnsi="Verdana" w:cs="Arial"/>
          <w:spacing w:val="-2"/>
        </w:rPr>
        <w:t xml:space="preserve"> </w:t>
      </w:r>
      <w:r w:rsidRPr="007A5E41">
        <w:rPr>
          <w:rFonts w:ascii="Verdana" w:hAnsi="Verdana" w:cs="Arial"/>
        </w:rPr>
        <w:t>oficial</w:t>
      </w:r>
      <w:r w:rsidRPr="007A5E41">
        <w:rPr>
          <w:rFonts w:ascii="Verdana" w:hAnsi="Verdana" w:cs="Arial"/>
          <w:spacing w:val="-9"/>
        </w:rPr>
        <w:t xml:space="preserve"> </w:t>
      </w:r>
      <w:r w:rsidRPr="007A5E41">
        <w:rPr>
          <w:rFonts w:ascii="Verdana" w:hAnsi="Verdana" w:cs="Arial"/>
        </w:rPr>
        <w:t>establecido</w:t>
      </w:r>
      <w:r w:rsidRPr="007A5E41">
        <w:rPr>
          <w:rFonts w:ascii="Verdana" w:hAnsi="Verdana" w:cs="Arial"/>
          <w:spacing w:val="-3"/>
        </w:rPr>
        <w:t xml:space="preserve"> </w:t>
      </w:r>
      <w:r w:rsidRPr="007A5E41">
        <w:rPr>
          <w:rFonts w:ascii="Verdana" w:hAnsi="Verdana" w:cs="Arial"/>
        </w:rPr>
        <w:t>para</w:t>
      </w:r>
      <w:r w:rsidRPr="007A5E41">
        <w:rPr>
          <w:rFonts w:ascii="Verdana" w:hAnsi="Verdana" w:cs="Arial"/>
          <w:spacing w:val="-5"/>
        </w:rPr>
        <w:t xml:space="preserve"> </w:t>
      </w:r>
      <w:r w:rsidRPr="007A5E41">
        <w:rPr>
          <w:rFonts w:ascii="Verdana" w:hAnsi="Verdana" w:cs="Arial"/>
        </w:rPr>
        <w:t>esta</w:t>
      </w:r>
      <w:r w:rsidRPr="007A5E41">
        <w:rPr>
          <w:rFonts w:ascii="Verdana" w:hAnsi="Verdana" w:cs="Arial"/>
          <w:spacing w:val="-5"/>
        </w:rPr>
        <w:t xml:space="preserve"> </w:t>
      </w:r>
      <w:r w:rsidRPr="007A5E41">
        <w:rPr>
          <w:rFonts w:ascii="Verdana" w:hAnsi="Verdana" w:cs="Arial"/>
        </w:rPr>
        <w:t>convocatoria.</w:t>
      </w:r>
    </w:p>
    <w:p w14:paraId="06AA4DF1"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Tenga</w:t>
      </w:r>
      <w:r w:rsidRPr="007A5E41">
        <w:rPr>
          <w:rFonts w:ascii="Verdana" w:hAnsi="Verdana" w:cs="Arial"/>
          <w:spacing w:val="-6"/>
        </w:rPr>
        <w:t xml:space="preserve"> </w:t>
      </w:r>
      <w:r w:rsidRPr="007A5E41">
        <w:rPr>
          <w:rFonts w:ascii="Verdana" w:hAnsi="Verdana" w:cs="Arial"/>
        </w:rPr>
        <w:t>presente</w:t>
      </w:r>
      <w:r w:rsidRPr="007A5E41">
        <w:rPr>
          <w:rFonts w:ascii="Verdana" w:hAnsi="Verdana" w:cs="Arial"/>
          <w:spacing w:val="-3"/>
        </w:rPr>
        <w:t xml:space="preserve"> </w:t>
      </w:r>
      <w:r w:rsidRPr="007A5E41">
        <w:rPr>
          <w:rFonts w:ascii="Verdana" w:hAnsi="Verdana" w:cs="Arial"/>
        </w:rPr>
        <w:t>la</w:t>
      </w:r>
      <w:r w:rsidRPr="007A5E41">
        <w:rPr>
          <w:rFonts w:ascii="Verdana" w:hAnsi="Verdana" w:cs="Arial"/>
          <w:spacing w:val="-6"/>
        </w:rPr>
        <w:t xml:space="preserve"> </w:t>
      </w:r>
      <w:r w:rsidRPr="007A5E41">
        <w:rPr>
          <w:rFonts w:ascii="Verdana" w:hAnsi="Verdana" w:cs="Arial"/>
        </w:rPr>
        <w:t>fecha</w:t>
      </w:r>
      <w:r w:rsidRPr="007A5E41">
        <w:rPr>
          <w:rFonts w:ascii="Verdana" w:hAnsi="Verdana" w:cs="Arial"/>
          <w:spacing w:val="-9"/>
        </w:rPr>
        <w:t xml:space="preserve"> </w:t>
      </w:r>
      <w:r w:rsidRPr="007A5E41">
        <w:rPr>
          <w:rFonts w:ascii="Verdana" w:hAnsi="Verdana" w:cs="Arial"/>
        </w:rPr>
        <w:t>y</w:t>
      </w:r>
      <w:r w:rsidRPr="007A5E41">
        <w:rPr>
          <w:rFonts w:ascii="Verdana" w:hAnsi="Verdana" w:cs="Arial"/>
          <w:spacing w:val="-4"/>
        </w:rPr>
        <w:t xml:space="preserve"> </w:t>
      </w:r>
      <w:r w:rsidRPr="007A5E41">
        <w:rPr>
          <w:rFonts w:ascii="Verdana" w:hAnsi="Verdana" w:cs="Arial"/>
        </w:rPr>
        <w:t>hora</w:t>
      </w:r>
      <w:r w:rsidRPr="007A5E41">
        <w:rPr>
          <w:rFonts w:ascii="Verdana" w:hAnsi="Verdana" w:cs="Arial"/>
          <w:spacing w:val="-6"/>
        </w:rPr>
        <w:t xml:space="preserve"> </w:t>
      </w:r>
      <w:r w:rsidRPr="007A5E41">
        <w:rPr>
          <w:rFonts w:ascii="Verdana" w:hAnsi="Verdana" w:cs="Arial"/>
        </w:rPr>
        <w:t>prevista</w:t>
      </w:r>
      <w:r w:rsidRPr="007A5E41">
        <w:rPr>
          <w:rFonts w:ascii="Verdana" w:hAnsi="Verdana" w:cs="Arial"/>
          <w:spacing w:val="-4"/>
        </w:rPr>
        <w:t xml:space="preserve"> </w:t>
      </w:r>
      <w:r w:rsidRPr="007A5E41">
        <w:rPr>
          <w:rFonts w:ascii="Verdana" w:hAnsi="Verdana" w:cs="Arial"/>
        </w:rPr>
        <w:t>para</w:t>
      </w:r>
      <w:r w:rsidRPr="007A5E41">
        <w:rPr>
          <w:rFonts w:ascii="Verdana" w:hAnsi="Verdana" w:cs="Arial"/>
          <w:spacing w:val="-3"/>
        </w:rPr>
        <w:t xml:space="preserve"> </w:t>
      </w:r>
      <w:r w:rsidRPr="007A5E41">
        <w:rPr>
          <w:rFonts w:ascii="Verdana" w:hAnsi="Verdana" w:cs="Arial"/>
        </w:rPr>
        <w:t>el</w:t>
      </w:r>
      <w:r w:rsidRPr="007A5E41">
        <w:rPr>
          <w:rFonts w:ascii="Verdana" w:hAnsi="Verdana" w:cs="Arial"/>
          <w:spacing w:val="-6"/>
        </w:rPr>
        <w:t xml:space="preserve"> </w:t>
      </w:r>
      <w:r w:rsidRPr="007A5E41">
        <w:rPr>
          <w:rFonts w:ascii="Verdana" w:hAnsi="Verdana" w:cs="Arial"/>
        </w:rPr>
        <w:t>cierre</w:t>
      </w:r>
      <w:r w:rsidRPr="007A5E41">
        <w:rPr>
          <w:rFonts w:ascii="Verdana" w:hAnsi="Verdana" w:cs="Arial"/>
          <w:spacing w:val="-6"/>
        </w:rPr>
        <w:t xml:space="preserve"> </w:t>
      </w:r>
      <w:r w:rsidRPr="007A5E41">
        <w:rPr>
          <w:rFonts w:ascii="Verdana" w:hAnsi="Verdana" w:cs="Arial"/>
        </w:rPr>
        <w:t>del</w:t>
      </w:r>
      <w:r w:rsidRPr="007A5E41">
        <w:rPr>
          <w:rFonts w:ascii="Verdana" w:hAnsi="Verdana" w:cs="Arial"/>
          <w:spacing w:val="-6"/>
        </w:rPr>
        <w:t xml:space="preserve"> </w:t>
      </w:r>
      <w:r w:rsidRPr="007A5E41">
        <w:rPr>
          <w:rFonts w:ascii="Verdana" w:hAnsi="Verdana" w:cs="Arial"/>
        </w:rPr>
        <w:t>presente</w:t>
      </w:r>
      <w:r w:rsidRPr="007A5E41">
        <w:rPr>
          <w:rFonts w:ascii="Verdana" w:hAnsi="Verdana" w:cs="Arial"/>
          <w:spacing w:val="-6"/>
        </w:rPr>
        <w:t xml:space="preserve"> </w:t>
      </w:r>
      <w:r w:rsidRPr="007A5E41">
        <w:rPr>
          <w:rFonts w:ascii="Verdana" w:hAnsi="Verdana" w:cs="Arial"/>
        </w:rPr>
        <w:t>proceso,</w:t>
      </w:r>
      <w:r w:rsidRPr="007A5E41">
        <w:rPr>
          <w:rFonts w:ascii="Verdana" w:hAnsi="Verdana" w:cs="Arial"/>
          <w:spacing w:val="-4"/>
        </w:rPr>
        <w:t xml:space="preserve"> </w:t>
      </w:r>
      <w:r w:rsidRPr="007A5E41">
        <w:rPr>
          <w:rFonts w:ascii="Verdana" w:hAnsi="Verdana" w:cs="Arial"/>
        </w:rPr>
        <w:t>EN</w:t>
      </w:r>
      <w:r w:rsidRPr="007A5E41">
        <w:rPr>
          <w:rFonts w:ascii="Verdana" w:hAnsi="Verdana" w:cs="Arial"/>
          <w:spacing w:val="1"/>
        </w:rPr>
        <w:t xml:space="preserve"> </w:t>
      </w:r>
      <w:r w:rsidRPr="007A5E41">
        <w:rPr>
          <w:rFonts w:ascii="Verdana" w:hAnsi="Verdana" w:cs="Arial"/>
        </w:rPr>
        <w:t>NINGÚN</w:t>
      </w:r>
      <w:r w:rsidRPr="007A5E41">
        <w:rPr>
          <w:rFonts w:ascii="Verdana" w:hAnsi="Verdana" w:cs="Arial"/>
          <w:spacing w:val="-3"/>
        </w:rPr>
        <w:t xml:space="preserve"> </w:t>
      </w:r>
      <w:r w:rsidRPr="007A5E41">
        <w:rPr>
          <w:rFonts w:ascii="Verdana" w:hAnsi="Verdana" w:cs="Arial"/>
        </w:rPr>
        <w:t>CASO</w:t>
      </w:r>
      <w:r w:rsidRPr="007A5E41">
        <w:rPr>
          <w:rFonts w:ascii="Verdana" w:hAnsi="Verdana" w:cs="Arial"/>
          <w:spacing w:val="-52"/>
        </w:rPr>
        <w:t xml:space="preserve"> </w:t>
      </w:r>
      <w:r w:rsidRPr="007A5E41">
        <w:rPr>
          <w:rFonts w:ascii="Verdana" w:hAnsi="Verdana" w:cs="Arial"/>
        </w:rPr>
        <w:t>SE RECIBIRÁN PROPUESTAS FUERA DEL TIEMPO PREVISTO Y UNICAMENTE SE RECIBIRAN EN LA</w:t>
      </w:r>
      <w:r w:rsidRPr="007A5E41">
        <w:rPr>
          <w:rFonts w:ascii="Verdana" w:hAnsi="Verdana" w:cs="Arial"/>
          <w:spacing w:val="1"/>
        </w:rPr>
        <w:t xml:space="preserve"> </w:t>
      </w:r>
      <w:r w:rsidRPr="007A5E41">
        <w:rPr>
          <w:rFonts w:ascii="Verdana" w:hAnsi="Verdana" w:cs="Arial"/>
        </w:rPr>
        <w:t>PLATAFORMA</w:t>
      </w:r>
      <w:r w:rsidRPr="007A5E41">
        <w:rPr>
          <w:rFonts w:ascii="Verdana" w:hAnsi="Verdana" w:cs="Arial"/>
          <w:spacing w:val="-7"/>
        </w:rPr>
        <w:t xml:space="preserve"> </w:t>
      </w:r>
      <w:r w:rsidRPr="007A5E41">
        <w:rPr>
          <w:rFonts w:ascii="Verdana" w:hAnsi="Verdana" w:cs="Arial"/>
        </w:rPr>
        <w:t>DEL</w:t>
      </w:r>
      <w:r w:rsidRPr="007A5E41">
        <w:rPr>
          <w:rFonts w:ascii="Verdana" w:hAnsi="Verdana" w:cs="Arial"/>
          <w:spacing w:val="1"/>
        </w:rPr>
        <w:t xml:space="preserve"> </w:t>
      </w:r>
      <w:r w:rsidRPr="007A5E41">
        <w:rPr>
          <w:rFonts w:ascii="Verdana" w:hAnsi="Verdana" w:cs="Arial"/>
        </w:rPr>
        <w:t>SECOP</w:t>
      </w:r>
      <w:r w:rsidRPr="007A5E41">
        <w:rPr>
          <w:rFonts w:ascii="Verdana" w:hAnsi="Verdana" w:cs="Arial"/>
          <w:spacing w:val="1"/>
        </w:rPr>
        <w:t xml:space="preserve"> </w:t>
      </w:r>
      <w:r w:rsidRPr="007A5E41">
        <w:rPr>
          <w:rFonts w:ascii="Verdana" w:hAnsi="Verdana" w:cs="Arial"/>
        </w:rPr>
        <w:t>II.</w:t>
      </w:r>
    </w:p>
    <w:p w14:paraId="45337C9C"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spacing w:val="-1"/>
        </w:rPr>
        <w:t xml:space="preserve">Revise los formatos y diligencie totalmente aquellos requeridos para la presentación </w:t>
      </w:r>
      <w:r w:rsidRPr="007A5E41">
        <w:rPr>
          <w:rFonts w:ascii="Verdana" w:hAnsi="Verdana" w:cs="Arial"/>
        </w:rPr>
        <w:t>de</w:t>
      </w:r>
      <w:r w:rsidRPr="007A5E41">
        <w:rPr>
          <w:rFonts w:ascii="Verdana" w:hAnsi="Verdana" w:cs="Arial"/>
          <w:spacing w:val="1"/>
        </w:rPr>
        <w:t xml:space="preserve"> </w:t>
      </w:r>
      <w:r w:rsidRPr="007A5E41">
        <w:rPr>
          <w:rFonts w:ascii="Verdana" w:hAnsi="Verdana" w:cs="Arial"/>
        </w:rPr>
        <w:t>la</w:t>
      </w:r>
      <w:r w:rsidRPr="007A5E41">
        <w:rPr>
          <w:rFonts w:ascii="Verdana" w:hAnsi="Verdana" w:cs="Arial"/>
          <w:spacing w:val="1"/>
        </w:rPr>
        <w:t xml:space="preserve"> </w:t>
      </w:r>
      <w:r w:rsidRPr="007A5E41">
        <w:rPr>
          <w:rFonts w:ascii="Verdana" w:hAnsi="Verdana" w:cs="Arial"/>
        </w:rPr>
        <w:t>propuesta</w:t>
      </w:r>
    </w:p>
    <w:p w14:paraId="1EF305A7"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Queda entendido que con la presentación de la propuesta los oferentes, se acogen y aceptan</w:t>
      </w:r>
      <w:r w:rsidRPr="007A5E41">
        <w:rPr>
          <w:rFonts w:ascii="Verdana" w:hAnsi="Verdana" w:cs="Arial"/>
          <w:spacing w:val="1"/>
        </w:rPr>
        <w:t xml:space="preserve"> </w:t>
      </w:r>
      <w:r w:rsidRPr="007A5E41">
        <w:rPr>
          <w:rFonts w:ascii="Verdana" w:hAnsi="Verdana" w:cs="Arial"/>
        </w:rPr>
        <w:t>todas</w:t>
      </w:r>
      <w:r w:rsidRPr="007A5E41">
        <w:rPr>
          <w:rFonts w:ascii="Verdana" w:hAnsi="Verdana" w:cs="Arial"/>
          <w:spacing w:val="-3"/>
        </w:rPr>
        <w:t xml:space="preserve"> </w:t>
      </w:r>
      <w:r w:rsidRPr="007A5E41">
        <w:rPr>
          <w:rFonts w:ascii="Verdana" w:hAnsi="Verdana" w:cs="Arial"/>
        </w:rPr>
        <w:t>las</w:t>
      </w:r>
      <w:r w:rsidRPr="007A5E41">
        <w:rPr>
          <w:rFonts w:ascii="Verdana" w:hAnsi="Verdana" w:cs="Arial"/>
          <w:spacing w:val="-1"/>
        </w:rPr>
        <w:t xml:space="preserve"> </w:t>
      </w:r>
      <w:r w:rsidRPr="007A5E41">
        <w:rPr>
          <w:rFonts w:ascii="Verdana" w:hAnsi="Verdana" w:cs="Arial"/>
        </w:rPr>
        <w:t>condiciones</w:t>
      </w:r>
      <w:r w:rsidRPr="007A5E41">
        <w:rPr>
          <w:rFonts w:ascii="Verdana" w:hAnsi="Verdana" w:cs="Arial"/>
          <w:spacing w:val="1"/>
        </w:rPr>
        <w:t xml:space="preserve"> </w:t>
      </w:r>
      <w:r w:rsidRPr="007A5E41">
        <w:rPr>
          <w:rFonts w:ascii="Verdana" w:hAnsi="Verdana" w:cs="Arial"/>
        </w:rPr>
        <w:t>estipuladas</w:t>
      </w:r>
      <w:r w:rsidRPr="007A5E41">
        <w:rPr>
          <w:rFonts w:ascii="Verdana" w:hAnsi="Verdana" w:cs="Arial"/>
          <w:spacing w:val="-1"/>
        </w:rPr>
        <w:t xml:space="preserve"> </w:t>
      </w:r>
      <w:r w:rsidRPr="007A5E41">
        <w:rPr>
          <w:rFonts w:ascii="Verdana" w:hAnsi="Verdana" w:cs="Arial"/>
        </w:rPr>
        <w:t>en la</w:t>
      </w:r>
      <w:r w:rsidRPr="007A5E41">
        <w:rPr>
          <w:rFonts w:ascii="Verdana" w:hAnsi="Verdana" w:cs="Arial"/>
          <w:spacing w:val="-2"/>
        </w:rPr>
        <w:t xml:space="preserve"> </w:t>
      </w:r>
      <w:r w:rsidRPr="007A5E41">
        <w:rPr>
          <w:rFonts w:ascii="Verdana" w:hAnsi="Verdana" w:cs="Arial"/>
        </w:rPr>
        <w:t>Invitación</w:t>
      </w:r>
      <w:r w:rsidRPr="007A5E41">
        <w:rPr>
          <w:rFonts w:ascii="Verdana" w:hAnsi="Verdana" w:cs="Arial"/>
          <w:spacing w:val="-2"/>
        </w:rPr>
        <w:t xml:space="preserve"> </w:t>
      </w:r>
      <w:r w:rsidRPr="007A5E41">
        <w:rPr>
          <w:rFonts w:ascii="Verdana" w:hAnsi="Verdana" w:cs="Arial"/>
        </w:rPr>
        <w:t>Pública,</w:t>
      </w:r>
      <w:r w:rsidRPr="007A5E41">
        <w:rPr>
          <w:rFonts w:ascii="Verdana" w:hAnsi="Verdana" w:cs="Arial"/>
          <w:spacing w:val="-2"/>
        </w:rPr>
        <w:t xml:space="preserve"> </w:t>
      </w:r>
      <w:r w:rsidRPr="007A5E41">
        <w:rPr>
          <w:rFonts w:ascii="Verdana" w:hAnsi="Verdana" w:cs="Arial"/>
        </w:rPr>
        <w:t>en</w:t>
      </w:r>
      <w:r w:rsidRPr="007A5E41">
        <w:rPr>
          <w:rFonts w:ascii="Verdana" w:hAnsi="Verdana" w:cs="Arial"/>
          <w:spacing w:val="-1"/>
        </w:rPr>
        <w:t xml:space="preserve"> </w:t>
      </w:r>
      <w:r w:rsidRPr="007A5E41">
        <w:rPr>
          <w:rFonts w:ascii="Verdana" w:hAnsi="Verdana" w:cs="Arial"/>
        </w:rPr>
        <w:t>los anexos</w:t>
      </w:r>
      <w:r w:rsidRPr="007A5E41">
        <w:rPr>
          <w:rFonts w:ascii="Verdana" w:hAnsi="Verdana" w:cs="Arial"/>
          <w:spacing w:val="1"/>
        </w:rPr>
        <w:t xml:space="preserve"> </w:t>
      </w:r>
      <w:r w:rsidRPr="007A5E41">
        <w:rPr>
          <w:rFonts w:ascii="Verdana" w:hAnsi="Verdana" w:cs="Arial"/>
        </w:rPr>
        <w:t>y en</w:t>
      </w:r>
      <w:r w:rsidRPr="007A5E41">
        <w:rPr>
          <w:rFonts w:ascii="Verdana" w:hAnsi="Verdana" w:cs="Arial"/>
          <w:spacing w:val="3"/>
        </w:rPr>
        <w:t xml:space="preserve"> </w:t>
      </w:r>
      <w:r w:rsidRPr="007A5E41">
        <w:rPr>
          <w:rFonts w:ascii="Verdana" w:hAnsi="Verdana" w:cs="Arial"/>
        </w:rPr>
        <w:t>la</w:t>
      </w:r>
      <w:r w:rsidRPr="007A5E41">
        <w:rPr>
          <w:rFonts w:ascii="Verdana" w:hAnsi="Verdana" w:cs="Arial"/>
          <w:spacing w:val="-2"/>
        </w:rPr>
        <w:t xml:space="preserve"> </w:t>
      </w:r>
      <w:r w:rsidRPr="007A5E41">
        <w:rPr>
          <w:rFonts w:ascii="Verdana" w:hAnsi="Verdana" w:cs="Arial"/>
        </w:rPr>
        <w:t>ley.</w:t>
      </w:r>
    </w:p>
    <w:p w14:paraId="0DE5F064"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La presentación de la propuesta indica igualmente que el proponente está enterado con</w:t>
      </w:r>
      <w:r w:rsidRPr="007A5E41">
        <w:rPr>
          <w:rFonts w:ascii="Verdana" w:hAnsi="Verdana" w:cs="Arial"/>
          <w:spacing w:val="1"/>
        </w:rPr>
        <w:t xml:space="preserve"> </w:t>
      </w:r>
      <w:r w:rsidRPr="007A5E41">
        <w:rPr>
          <w:rFonts w:ascii="Verdana" w:hAnsi="Verdana" w:cs="Arial"/>
          <w:spacing w:val="-1"/>
        </w:rPr>
        <w:t>claridad</w:t>
      </w:r>
      <w:r w:rsidRPr="007A5E41">
        <w:rPr>
          <w:rFonts w:ascii="Verdana" w:hAnsi="Verdana" w:cs="Arial"/>
          <w:spacing w:val="-8"/>
        </w:rPr>
        <w:t xml:space="preserve"> </w:t>
      </w:r>
      <w:r w:rsidRPr="007A5E41">
        <w:rPr>
          <w:rFonts w:ascii="Verdana" w:hAnsi="Verdana" w:cs="Arial"/>
          <w:spacing w:val="-1"/>
        </w:rPr>
        <w:t>del</w:t>
      </w:r>
      <w:r w:rsidRPr="007A5E41">
        <w:rPr>
          <w:rFonts w:ascii="Verdana" w:hAnsi="Verdana" w:cs="Arial"/>
          <w:spacing w:val="-9"/>
        </w:rPr>
        <w:t xml:space="preserve"> </w:t>
      </w:r>
      <w:r w:rsidRPr="007A5E41">
        <w:rPr>
          <w:rFonts w:ascii="Verdana" w:hAnsi="Verdana" w:cs="Arial"/>
          <w:spacing w:val="-1"/>
        </w:rPr>
        <w:t>alcance</w:t>
      </w:r>
      <w:r w:rsidRPr="007A5E41">
        <w:rPr>
          <w:rFonts w:ascii="Verdana" w:hAnsi="Verdana" w:cs="Arial"/>
          <w:spacing w:val="-9"/>
        </w:rPr>
        <w:t xml:space="preserve"> </w:t>
      </w:r>
      <w:r w:rsidRPr="007A5E41">
        <w:rPr>
          <w:rFonts w:ascii="Verdana" w:hAnsi="Verdana" w:cs="Arial"/>
          <w:spacing w:val="-1"/>
        </w:rPr>
        <w:t>del</w:t>
      </w:r>
      <w:r w:rsidRPr="007A5E41">
        <w:rPr>
          <w:rFonts w:ascii="Verdana" w:hAnsi="Verdana" w:cs="Arial"/>
          <w:spacing w:val="-9"/>
        </w:rPr>
        <w:t xml:space="preserve"> </w:t>
      </w:r>
      <w:r w:rsidRPr="007A5E41">
        <w:rPr>
          <w:rFonts w:ascii="Verdana" w:hAnsi="Verdana" w:cs="Arial"/>
          <w:spacing w:val="-1"/>
        </w:rPr>
        <w:t>objeto</w:t>
      </w:r>
      <w:r w:rsidRPr="007A5E41">
        <w:rPr>
          <w:rFonts w:ascii="Verdana" w:hAnsi="Verdana" w:cs="Arial"/>
          <w:spacing w:val="-6"/>
        </w:rPr>
        <w:t xml:space="preserve"> </w:t>
      </w:r>
      <w:r w:rsidRPr="007A5E41">
        <w:rPr>
          <w:rFonts w:ascii="Verdana" w:hAnsi="Verdana" w:cs="Arial"/>
          <w:spacing w:val="-1"/>
        </w:rPr>
        <w:t>a</w:t>
      </w:r>
      <w:r w:rsidRPr="007A5E41">
        <w:rPr>
          <w:rFonts w:ascii="Verdana" w:hAnsi="Verdana" w:cs="Arial"/>
          <w:spacing w:val="-6"/>
        </w:rPr>
        <w:t xml:space="preserve"> </w:t>
      </w:r>
      <w:r w:rsidRPr="007A5E41">
        <w:rPr>
          <w:rFonts w:ascii="Verdana" w:hAnsi="Verdana" w:cs="Arial"/>
          <w:spacing w:val="-1"/>
        </w:rPr>
        <w:t>contratar</w:t>
      </w:r>
      <w:r w:rsidRPr="007A5E41">
        <w:rPr>
          <w:rFonts w:ascii="Verdana" w:hAnsi="Verdana" w:cs="Arial"/>
          <w:spacing w:val="-9"/>
        </w:rPr>
        <w:t xml:space="preserve"> </w:t>
      </w:r>
      <w:r w:rsidRPr="007A5E41">
        <w:rPr>
          <w:rFonts w:ascii="Verdana" w:hAnsi="Verdana" w:cs="Arial"/>
        </w:rPr>
        <w:t>y</w:t>
      </w:r>
      <w:r w:rsidRPr="007A5E41">
        <w:rPr>
          <w:rFonts w:ascii="Verdana" w:hAnsi="Verdana" w:cs="Arial"/>
          <w:spacing w:val="-10"/>
        </w:rPr>
        <w:t xml:space="preserve"> </w:t>
      </w:r>
      <w:r w:rsidRPr="007A5E41">
        <w:rPr>
          <w:rFonts w:ascii="Verdana" w:hAnsi="Verdana" w:cs="Arial"/>
        </w:rPr>
        <w:t>que</w:t>
      </w:r>
      <w:r w:rsidRPr="007A5E41">
        <w:rPr>
          <w:rFonts w:ascii="Verdana" w:hAnsi="Verdana" w:cs="Arial"/>
          <w:spacing w:val="-9"/>
        </w:rPr>
        <w:t xml:space="preserve"> </w:t>
      </w:r>
      <w:r w:rsidRPr="007A5E41">
        <w:rPr>
          <w:rFonts w:ascii="Verdana" w:hAnsi="Verdana" w:cs="Arial"/>
        </w:rPr>
        <w:t>ha</w:t>
      </w:r>
      <w:r w:rsidRPr="007A5E41">
        <w:rPr>
          <w:rFonts w:ascii="Verdana" w:hAnsi="Verdana" w:cs="Arial"/>
          <w:spacing w:val="-7"/>
        </w:rPr>
        <w:t xml:space="preserve"> </w:t>
      </w:r>
      <w:r w:rsidRPr="007A5E41">
        <w:rPr>
          <w:rFonts w:ascii="Verdana" w:hAnsi="Verdana" w:cs="Arial"/>
        </w:rPr>
        <w:t>tenido</w:t>
      </w:r>
      <w:r w:rsidRPr="007A5E41">
        <w:rPr>
          <w:rFonts w:ascii="Verdana" w:hAnsi="Verdana" w:cs="Arial"/>
          <w:spacing w:val="-6"/>
        </w:rPr>
        <w:t xml:space="preserve"> </w:t>
      </w:r>
      <w:r w:rsidRPr="007A5E41">
        <w:rPr>
          <w:rFonts w:ascii="Verdana" w:hAnsi="Verdana" w:cs="Arial"/>
        </w:rPr>
        <w:t>en</w:t>
      </w:r>
      <w:r w:rsidRPr="007A5E41">
        <w:rPr>
          <w:rFonts w:ascii="Verdana" w:hAnsi="Verdana" w:cs="Arial"/>
          <w:spacing w:val="-5"/>
        </w:rPr>
        <w:t xml:space="preserve"> </w:t>
      </w:r>
      <w:r w:rsidRPr="007A5E41">
        <w:rPr>
          <w:rFonts w:ascii="Verdana" w:hAnsi="Verdana" w:cs="Arial"/>
        </w:rPr>
        <w:t>cuenta</w:t>
      </w:r>
      <w:r w:rsidRPr="007A5E41">
        <w:rPr>
          <w:rFonts w:ascii="Verdana" w:hAnsi="Verdana" w:cs="Arial"/>
          <w:spacing w:val="-9"/>
        </w:rPr>
        <w:t xml:space="preserve"> </w:t>
      </w:r>
      <w:r w:rsidRPr="007A5E41">
        <w:rPr>
          <w:rFonts w:ascii="Verdana" w:hAnsi="Verdana" w:cs="Arial"/>
        </w:rPr>
        <w:t>todo</w:t>
      </w:r>
      <w:r w:rsidRPr="007A5E41">
        <w:rPr>
          <w:rFonts w:ascii="Verdana" w:hAnsi="Verdana" w:cs="Arial"/>
          <w:spacing w:val="-7"/>
        </w:rPr>
        <w:t xml:space="preserve"> </w:t>
      </w:r>
      <w:r w:rsidRPr="007A5E41">
        <w:rPr>
          <w:rFonts w:ascii="Verdana" w:hAnsi="Verdana" w:cs="Arial"/>
        </w:rPr>
        <w:t>lo</w:t>
      </w:r>
      <w:r w:rsidRPr="007A5E41">
        <w:rPr>
          <w:rFonts w:ascii="Verdana" w:hAnsi="Verdana" w:cs="Arial"/>
          <w:spacing w:val="-3"/>
        </w:rPr>
        <w:t xml:space="preserve"> </w:t>
      </w:r>
      <w:r w:rsidRPr="007A5E41">
        <w:rPr>
          <w:rFonts w:ascii="Verdana" w:hAnsi="Verdana" w:cs="Arial"/>
        </w:rPr>
        <w:t>anterior,</w:t>
      </w:r>
      <w:r w:rsidRPr="007A5E41">
        <w:rPr>
          <w:rFonts w:ascii="Verdana" w:hAnsi="Verdana" w:cs="Arial"/>
          <w:spacing w:val="-20"/>
        </w:rPr>
        <w:t xml:space="preserve"> </w:t>
      </w:r>
      <w:r w:rsidRPr="007A5E41">
        <w:rPr>
          <w:rFonts w:ascii="Verdana" w:hAnsi="Verdana" w:cs="Arial"/>
        </w:rPr>
        <w:t>para</w:t>
      </w:r>
      <w:r w:rsidRPr="007A5E41">
        <w:rPr>
          <w:rFonts w:ascii="Verdana" w:hAnsi="Verdana" w:cs="Arial"/>
          <w:spacing w:val="-15"/>
        </w:rPr>
        <w:t xml:space="preserve"> </w:t>
      </w:r>
      <w:r w:rsidRPr="007A5E41">
        <w:rPr>
          <w:rFonts w:ascii="Verdana" w:hAnsi="Verdana" w:cs="Arial"/>
        </w:rPr>
        <w:t>definir</w:t>
      </w:r>
      <w:r w:rsidRPr="007A5E41">
        <w:rPr>
          <w:rFonts w:ascii="Verdana" w:hAnsi="Verdana" w:cs="Arial"/>
          <w:spacing w:val="-52"/>
        </w:rPr>
        <w:t xml:space="preserve"> </w:t>
      </w:r>
      <w:r w:rsidRPr="007A5E41">
        <w:rPr>
          <w:rFonts w:ascii="Verdana" w:hAnsi="Verdana" w:cs="Arial"/>
        </w:rPr>
        <w:t>las</w:t>
      </w:r>
      <w:r w:rsidRPr="007A5E41">
        <w:rPr>
          <w:rFonts w:ascii="Verdana" w:hAnsi="Verdana" w:cs="Arial"/>
          <w:spacing w:val="-13"/>
        </w:rPr>
        <w:t xml:space="preserve"> </w:t>
      </w:r>
      <w:r w:rsidRPr="007A5E41">
        <w:rPr>
          <w:rFonts w:ascii="Verdana" w:hAnsi="Verdana" w:cs="Arial"/>
        </w:rPr>
        <w:t>obligaciones</w:t>
      </w:r>
      <w:r w:rsidRPr="007A5E41">
        <w:rPr>
          <w:rFonts w:ascii="Verdana" w:hAnsi="Verdana" w:cs="Arial"/>
          <w:spacing w:val="-12"/>
        </w:rPr>
        <w:t xml:space="preserve"> </w:t>
      </w:r>
      <w:r w:rsidRPr="007A5E41">
        <w:rPr>
          <w:rFonts w:ascii="Verdana" w:hAnsi="Verdana" w:cs="Arial"/>
        </w:rPr>
        <w:t>que</w:t>
      </w:r>
      <w:r w:rsidRPr="007A5E41">
        <w:rPr>
          <w:rFonts w:ascii="Verdana" w:hAnsi="Verdana" w:cs="Arial"/>
          <w:spacing w:val="-12"/>
        </w:rPr>
        <w:t xml:space="preserve"> </w:t>
      </w:r>
      <w:r w:rsidRPr="007A5E41">
        <w:rPr>
          <w:rFonts w:ascii="Verdana" w:hAnsi="Verdana" w:cs="Arial"/>
        </w:rPr>
        <w:t>se</w:t>
      </w:r>
      <w:r w:rsidRPr="007A5E41">
        <w:rPr>
          <w:rFonts w:ascii="Verdana" w:hAnsi="Verdana" w:cs="Arial"/>
          <w:spacing w:val="-11"/>
        </w:rPr>
        <w:t xml:space="preserve"> </w:t>
      </w:r>
      <w:r w:rsidRPr="007A5E41">
        <w:rPr>
          <w:rFonts w:ascii="Verdana" w:hAnsi="Verdana" w:cs="Arial"/>
        </w:rPr>
        <w:t>adquieren</w:t>
      </w:r>
      <w:r w:rsidRPr="007A5E41">
        <w:rPr>
          <w:rFonts w:ascii="Verdana" w:hAnsi="Verdana" w:cs="Arial"/>
          <w:spacing w:val="-9"/>
        </w:rPr>
        <w:t xml:space="preserve"> </w:t>
      </w:r>
      <w:r w:rsidRPr="007A5E41">
        <w:rPr>
          <w:rFonts w:ascii="Verdana" w:hAnsi="Verdana" w:cs="Arial"/>
        </w:rPr>
        <w:t>en</w:t>
      </w:r>
      <w:r w:rsidRPr="007A5E41">
        <w:rPr>
          <w:rFonts w:ascii="Verdana" w:hAnsi="Verdana" w:cs="Arial"/>
          <w:spacing w:val="-11"/>
        </w:rPr>
        <w:t xml:space="preserve"> </w:t>
      </w:r>
      <w:r w:rsidRPr="007A5E41">
        <w:rPr>
          <w:rFonts w:ascii="Verdana" w:hAnsi="Verdana" w:cs="Arial"/>
        </w:rPr>
        <w:t>virtud</w:t>
      </w:r>
      <w:r w:rsidRPr="007A5E41">
        <w:rPr>
          <w:rFonts w:ascii="Verdana" w:hAnsi="Verdana" w:cs="Arial"/>
          <w:spacing w:val="-13"/>
        </w:rPr>
        <w:t xml:space="preserve"> </w:t>
      </w:r>
      <w:r w:rsidRPr="007A5E41">
        <w:rPr>
          <w:rFonts w:ascii="Verdana" w:hAnsi="Verdana" w:cs="Arial"/>
        </w:rPr>
        <w:t>del</w:t>
      </w:r>
      <w:r w:rsidRPr="007A5E41">
        <w:rPr>
          <w:rFonts w:ascii="Verdana" w:hAnsi="Verdana" w:cs="Arial"/>
          <w:spacing w:val="-12"/>
        </w:rPr>
        <w:t xml:space="preserve"> </w:t>
      </w:r>
      <w:r w:rsidRPr="007A5E41">
        <w:rPr>
          <w:rFonts w:ascii="Verdana" w:hAnsi="Verdana" w:cs="Arial"/>
        </w:rPr>
        <w:t>futuro</w:t>
      </w:r>
      <w:r w:rsidRPr="007A5E41">
        <w:rPr>
          <w:rFonts w:ascii="Verdana" w:hAnsi="Verdana" w:cs="Arial"/>
          <w:spacing w:val="-12"/>
        </w:rPr>
        <w:t xml:space="preserve"> </w:t>
      </w:r>
      <w:r w:rsidRPr="007A5E41">
        <w:rPr>
          <w:rFonts w:ascii="Verdana" w:hAnsi="Verdana" w:cs="Arial"/>
        </w:rPr>
        <w:t>contrato que</w:t>
      </w:r>
      <w:r w:rsidRPr="007A5E41">
        <w:rPr>
          <w:rFonts w:ascii="Verdana" w:hAnsi="Verdana" w:cs="Arial"/>
          <w:spacing w:val="-5"/>
        </w:rPr>
        <w:t xml:space="preserve"> </w:t>
      </w:r>
      <w:r w:rsidRPr="007A5E41">
        <w:rPr>
          <w:rFonts w:ascii="Verdana" w:hAnsi="Verdana" w:cs="Arial"/>
        </w:rPr>
        <w:t>se celebrará.</w:t>
      </w:r>
    </w:p>
    <w:p w14:paraId="7438A9B6"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Los proponentes, con la sola presentación de su propuesta, autorizan a la entidad a</w:t>
      </w:r>
      <w:r w:rsidRPr="007A5E41">
        <w:rPr>
          <w:rFonts w:ascii="Verdana" w:hAnsi="Verdana" w:cs="Arial"/>
          <w:spacing w:val="1"/>
        </w:rPr>
        <w:t xml:space="preserve"> </w:t>
      </w:r>
      <w:r w:rsidRPr="007A5E41">
        <w:rPr>
          <w:rFonts w:ascii="Verdana" w:hAnsi="Verdana" w:cs="Arial"/>
        </w:rPr>
        <w:t>verificar</w:t>
      </w:r>
      <w:r w:rsidRPr="007A5E41">
        <w:rPr>
          <w:rFonts w:ascii="Verdana" w:hAnsi="Verdana" w:cs="Arial"/>
          <w:spacing w:val="-2"/>
        </w:rPr>
        <w:t xml:space="preserve"> </w:t>
      </w:r>
      <w:r w:rsidRPr="007A5E41">
        <w:rPr>
          <w:rFonts w:ascii="Verdana" w:hAnsi="Verdana" w:cs="Arial"/>
        </w:rPr>
        <w:t>toda</w:t>
      </w:r>
      <w:r w:rsidRPr="007A5E41">
        <w:rPr>
          <w:rFonts w:ascii="Verdana" w:hAnsi="Verdana" w:cs="Arial"/>
          <w:spacing w:val="-4"/>
        </w:rPr>
        <w:t xml:space="preserve"> </w:t>
      </w:r>
      <w:r w:rsidRPr="007A5E41">
        <w:rPr>
          <w:rFonts w:ascii="Verdana" w:hAnsi="Verdana" w:cs="Arial"/>
        </w:rPr>
        <w:t>la</w:t>
      </w:r>
      <w:r w:rsidRPr="007A5E41">
        <w:rPr>
          <w:rFonts w:ascii="Verdana" w:hAnsi="Verdana" w:cs="Arial"/>
          <w:spacing w:val="1"/>
        </w:rPr>
        <w:t xml:space="preserve"> </w:t>
      </w:r>
      <w:r w:rsidRPr="007A5E41">
        <w:rPr>
          <w:rFonts w:ascii="Verdana" w:hAnsi="Verdana" w:cs="Arial"/>
        </w:rPr>
        <w:t>información que</w:t>
      </w:r>
      <w:r w:rsidRPr="007A5E41">
        <w:rPr>
          <w:rFonts w:ascii="Verdana" w:hAnsi="Verdana" w:cs="Arial"/>
          <w:spacing w:val="-2"/>
        </w:rPr>
        <w:t xml:space="preserve"> </w:t>
      </w:r>
      <w:r w:rsidRPr="007A5E41">
        <w:rPr>
          <w:rFonts w:ascii="Verdana" w:hAnsi="Verdana" w:cs="Arial"/>
        </w:rPr>
        <w:t>en ella</w:t>
      </w:r>
      <w:r w:rsidRPr="007A5E41">
        <w:rPr>
          <w:rFonts w:ascii="Verdana" w:hAnsi="Verdana" w:cs="Arial"/>
          <w:spacing w:val="-1"/>
        </w:rPr>
        <w:t xml:space="preserve"> </w:t>
      </w:r>
      <w:r w:rsidRPr="007A5E41">
        <w:rPr>
          <w:rFonts w:ascii="Verdana" w:hAnsi="Verdana" w:cs="Arial"/>
        </w:rPr>
        <w:t>suministren.</w:t>
      </w:r>
    </w:p>
    <w:p w14:paraId="5E4E2B14"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bCs/>
        </w:rPr>
        <w:t>Recuerde que cuando se presente la oferta como proponente plural (consorcio o unión</w:t>
      </w:r>
      <w:r w:rsidRPr="007A5E41">
        <w:rPr>
          <w:rFonts w:ascii="Verdana" w:hAnsi="Verdana" w:cs="Arial"/>
          <w:bCs/>
          <w:spacing w:val="-52"/>
        </w:rPr>
        <w:t xml:space="preserve"> </w:t>
      </w:r>
      <w:r w:rsidRPr="007A5E41">
        <w:rPr>
          <w:rFonts w:ascii="Verdana" w:hAnsi="Verdana" w:cs="Arial"/>
          <w:bCs/>
        </w:rPr>
        <w:t>temporal), el oferente deberá inscribirse y presentar la oferta en la plataforma del SECOP II,</w:t>
      </w:r>
      <w:r w:rsidRPr="007A5E41">
        <w:rPr>
          <w:rFonts w:ascii="Verdana" w:hAnsi="Verdana" w:cs="Arial"/>
          <w:bCs/>
          <w:spacing w:val="1"/>
        </w:rPr>
        <w:t xml:space="preserve"> </w:t>
      </w:r>
      <w:r w:rsidRPr="007A5E41">
        <w:rPr>
          <w:rFonts w:ascii="Verdana" w:hAnsi="Verdana" w:cs="Arial"/>
          <w:bCs/>
        </w:rPr>
        <w:t>como tal, esto es que, no podrá inscribirse como proponente singular y presentar documentos</w:t>
      </w:r>
      <w:r w:rsidRPr="007A5E41">
        <w:rPr>
          <w:rFonts w:ascii="Verdana" w:hAnsi="Verdana" w:cs="Arial"/>
          <w:bCs/>
          <w:spacing w:val="-52"/>
        </w:rPr>
        <w:t xml:space="preserve"> </w:t>
      </w:r>
      <w:r w:rsidRPr="007A5E41">
        <w:rPr>
          <w:rFonts w:ascii="Verdana" w:hAnsi="Verdana" w:cs="Arial"/>
          <w:bCs/>
        </w:rPr>
        <w:t>como proponente</w:t>
      </w:r>
      <w:r w:rsidRPr="007A5E41">
        <w:rPr>
          <w:rFonts w:ascii="Verdana" w:hAnsi="Verdana" w:cs="Arial"/>
          <w:bCs/>
          <w:spacing w:val="-1"/>
        </w:rPr>
        <w:t xml:space="preserve"> </w:t>
      </w:r>
      <w:r w:rsidRPr="007A5E41">
        <w:rPr>
          <w:rFonts w:ascii="Verdana" w:hAnsi="Verdana" w:cs="Arial"/>
          <w:bCs/>
        </w:rPr>
        <w:t>plural.</w:t>
      </w:r>
    </w:p>
    <w:p w14:paraId="69510B27" w14:textId="6A6977B8"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lastRenderedPageBreak/>
        <w:t xml:space="preserve">La </w:t>
      </w:r>
      <w:r w:rsidR="00C66921">
        <w:rPr>
          <w:rFonts w:ascii="Verdana" w:hAnsi="Verdana" w:cs="Arial"/>
        </w:rPr>
        <w:t>entidad</w:t>
      </w:r>
      <w:r w:rsidRPr="007A5E41">
        <w:rPr>
          <w:rFonts w:ascii="Verdana" w:hAnsi="Verdana" w:cs="Arial"/>
        </w:rPr>
        <w:t xml:space="preserve"> se reserva el derecho de verificar toda la información incluida en la propuesta</w:t>
      </w:r>
      <w:r w:rsidRPr="007A5E41">
        <w:rPr>
          <w:rFonts w:ascii="Verdana" w:hAnsi="Verdana" w:cs="Arial"/>
          <w:spacing w:val="-52"/>
        </w:rPr>
        <w:t xml:space="preserve"> </w:t>
      </w:r>
      <w:r w:rsidRPr="007A5E41">
        <w:rPr>
          <w:rFonts w:ascii="Verdana" w:hAnsi="Verdana" w:cs="Arial"/>
        </w:rPr>
        <w:t>y de solicitar a las autoridades competentes o a los particulares correspondientes, información</w:t>
      </w:r>
      <w:r w:rsidRPr="007A5E41">
        <w:rPr>
          <w:rFonts w:ascii="Verdana" w:hAnsi="Verdana" w:cs="Arial"/>
          <w:spacing w:val="1"/>
        </w:rPr>
        <w:t xml:space="preserve"> </w:t>
      </w:r>
      <w:r w:rsidRPr="007A5E41">
        <w:rPr>
          <w:rFonts w:ascii="Verdana" w:hAnsi="Verdana" w:cs="Arial"/>
        </w:rPr>
        <w:t>relacionada con</w:t>
      </w:r>
      <w:r w:rsidRPr="007A5E41">
        <w:rPr>
          <w:rFonts w:ascii="Verdana" w:hAnsi="Verdana" w:cs="Arial"/>
          <w:spacing w:val="-1"/>
        </w:rPr>
        <w:t xml:space="preserve"> </w:t>
      </w:r>
      <w:r w:rsidRPr="007A5E41">
        <w:rPr>
          <w:rFonts w:ascii="Verdana" w:hAnsi="Verdana" w:cs="Arial"/>
        </w:rPr>
        <w:t>el</w:t>
      </w:r>
      <w:r w:rsidRPr="007A5E41">
        <w:rPr>
          <w:rFonts w:ascii="Verdana" w:hAnsi="Verdana" w:cs="Arial"/>
          <w:spacing w:val="-2"/>
        </w:rPr>
        <w:t xml:space="preserve"> </w:t>
      </w:r>
      <w:r w:rsidRPr="007A5E41">
        <w:rPr>
          <w:rFonts w:ascii="Verdana" w:hAnsi="Verdana" w:cs="Arial"/>
        </w:rPr>
        <w:t>contenido</w:t>
      </w:r>
      <w:r w:rsidRPr="007A5E41">
        <w:rPr>
          <w:rFonts w:ascii="Verdana" w:hAnsi="Verdana" w:cs="Arial"/>
          <w:spacing w:val="-2"/>
        </w:rPr>
        <w:t xml:space="preserve"> </w:t>
      </w:r>
      <w:r w:rsidRPr="007A5E41">
        <w:rPr>
          <w:rFonts w:ascii="Verdana" w:hAnsi="Verdana" w:cs="Arial"/>
        </w:rPr>
        <w:t>de</w:t>
      </w:r>
      <w:r w:rsidRPr="007A5E41">
        <w:rPr>
          <w:rFonts w:ascii="Verdana" w:hAnsi="Verdana" w:cs="Arial"/>
          <w:spacing w:val="-4"/>
        </w:rPr>
        <w:t xml:space="preserve"> </w:t>
      </w:r>
      <w:r w:rsidRPr="007A5E41">
        <w:rPr>
          <w:rFonts w:ascii="Verdana" w:hAnsi="Verdana" w:cs="Arial"/>
        </w:rPr>
        <w:t>esta.</w:t>
      </w:r>
      <w:bookmarkStart w:id="5" w:name="_Toc167886005"/>
    </w:p>
    <w:p w14:paraId="4352E379" w14:textId="77777777" w:rsidR="0078691B" w:rsidRPr="007A5E41" w:rsidRDefault="0078691B" w:rsidP="00C07D0A">
      <w:pPr>
        <w:tabs>
          <w:tab w:val="left" w:pos="545"/>
        </w:tabs>
        <w:ind w:right="-376"/>
        <w:jc w:val="both"/>
        <w:rPr>
          <w:spacing w:val="-1"/>
        </w:rPr>
      </w:pPr>
    </w:p>
    <w:p w14:paraId="08EC976F" w14:textId="4EFDC5D8" w:rsidR="0078691B" w:rsidRDefault="0078691B" w:rsidP="00C07D0A">
      <w:pPr>
        <w:pStyle w:val="Ttulo1"/>
        <w:spacing w:before="0" w:after="0"/>
      </w:pPr>
      <w:bookmarkStart w:id="6" w:name="_Toc211933671"/>
      <w:bookmarkStart w:id="7" w:name="_Toc211933978"/>
      <w:r w:rsidRPr="00E3115A">
        <w:t>CONDICIONES</w:t>
      </w:r>
      <w:r w:rsidRPr="007A5E41">
        <w:t xml:space="preserve"> </w:t>
      </w:r>
      <w:r w:rsidRPr="00EE06F2">
        <w:t>GENERALES</w:t>
      </w:r>
      <w:r w:rsidRPr="007A5E41">
        <w:t xml:space="preserve"> DE LA CONTRATACIÓN</w:t>
      </w:r>
      <w:bookmarkEnd w:id="6"/>
      <w:bookmarkEnd w:id="7"/>
    </w:p>
    <w:p w14:paraId="27E5E374" w14:textId="77777777" w:rsidR="00C45840" w:rsidRPr="00C45840" w:rsidRDefault="00C45840" w:rsidP="00C07D0A">
      <w:pPr>
        <w:rPr>
          <w:lang w:eastAsia="ar-SA"/>
        </w:rPr>
      </w:pPr>
    </w:p>
    <w:p w14:paraId="7D8137CC" w14:textId="03118458" w:rsidR="0078691B" w:rsidRPr="007A5E41" w:rsidRDefault="0078691B" w:rsidP="00C07D0A">
      <w:pPr>
        <w:pStyle w:val="Ttulo2"/>
        <w:spacing w:before="0" w:after="0"/>
      </w:pPr>
      <w:bookmarkStart w:id="8" w:name="_Toc211933672"/>
      <w:bookmarkStart w:id="9" w:name="_Toc211933979"/>
      <w:r w:rsidRPr="007A5E41">
        <w:t>PUBLICIDAD DE LOS DOCUMENTOS Y ACTOS DEL PROCESO</w:t>
      </w:r>
      <w:bookmarkEnd w:id="8"/>
      <w:bookmarkEnd w:id="9"/>
    </w:p>
    <w:p w14:paraId="716F67C6" w14:textId="77777777" w:rsidR="0078691B" w:rsidRPr="007A5E41" w:rsidRDefault="0078691B" w:rsidP="00C07D0A">
      <w:pPr>
        <w:adjustRightInd w:val="0"/>
        <w:ind w:right="-376"/>
        <w:jc w:val="both"/>
        <w:rPr>
          <w:rFonts w:cs="Verdana"/>
          <w:color w:val="000000"/>
          <w:sz w:val="20"/>
          <w:szCs w:val="20"/>
        </w:rPr>
      </w:pPr>
    </w:p>
    <w:p w14:paraId="40953761" w14:textId="28527253" w:rsidR="0078691B" w:rsidRPr="007A5E41" w:rsidRDefault="0078691B" w:rsidP="00C07D0A">
      <w:pPr>
        <w:adjustRightInd w:val="0"/>
        <w:ind w:right="-376"/>
        <w:jc w:val="both"/>
        <w:rPr>
          <w:rFonts w:cs="Verdana"/>
          <w:color w:val="0563C2"/>
          <w:kern w:val="0"/>
        </w:rPr>
      </w:pPr>
      <w:r w:rsidRPr="007A5E41">
        <w:rPr>
          <w:rFonts w:cs="Verdana"/>
          <w:color w:val="000000"/>
        </w:rPr>
        <w:t>Toda la información y demás actuaciones que se produzcan con ocasión del presente</w:t>
      </w:r>
      <w:r w:rsidRPr="007A5E41">
        <w:rPr>
          <w:rFonts w:cs="Verdana-Bold"/>
          <w:b/>
          <w:bCs/>
          <w:color w:val="000000"/>
        </w:rPr>
        <w:t xml:space="preserve"> </w:t>
      </w:r>
      <w:r w:rsidRPr="007A5E41">
        <w:rPr>
          <w:rFonts w:cs="Verdana"/>
          <w:color w:val="000000"/>
          <w:kern w:val="0"/>
        </w:rPr>
        <w:t>proceso será publicada y podrá consultarse en el Portal Único de Contratación Pública -</w:t>
      </w:r>
      <w:r w:rsidRPr="007A5E41">
        <w:rPr>
          <w:rFonts w:cs="Verdana-Bold"/>
          <w:b/>
          <w:bCs/>
          <w:color w:val="000000"/>
        </w:rPr>
        <w:t xml:space="preserve"> </w:t>
      </w:r>
      <w:r w:rsidRPr="007A5E41">
        <w:rPr>
          <w:rFonts w:cs="Verdana"/>
          <w:color w:val="000000"/>
          <w:kern w:val="0"/>
        </w:rPr>
        <w:t xml:space="preserve">SECOP II </w:t>
      </w:r>
      <w:r w:rsidRPr="007A5E41">
        <w:rPr>
          <w:rFonts w:cs="Verdana"/>
          <w:color w:val="0563C2"/>
          <w:kern w:val="0"/>
        </w:rPr>
        <w:t>www.colombiacompra.gov.co</w:t>
      </w:r>
      <w:r w:rsidRPr="007A5E41">
        <w:rPr>
          <w:rFonts w:cs="Verdana"/>
          <w:color w:val="000000"/>
          <w:kern w:val="0"/>
        </w:rPr>
        <w:t>, por lo tanto, se debe entender que dichos actos</w:t>
      </w:r>
      <w:r w:rsidRPr="007A5E41">
        <w:rPr>
          <w:rFonts w:cs="Verdana-Bold"/>
          <w:b/>
          <w:bCs/>
          <w:color w:val="000000"/>
        </w:rPr>
        <w:t xml:space="preserve"> </w:t>
      </w:r>
      <w:r w:rsidRPr="007A5E41">
        <w:rPr>
          <w:rFonts w:cs="Verdana"/>
          <w:color w:val="000000"/>
          <w:kern w:val="0"/>
        </w:rPr>
        <w:t>son oponibles desde el momento en que aparezcan publicados por este medio. Si se</w:t>
      </w:r>
      <w:r w:rsidRPr="007A5E41">
        <w:rPr>
          <w:rFonts w:cs="Verdana-Bold"/>
          <w:b/>
          <w:bCs/>
          <w:color w:val="000000"/>
        </w:rPr>
        <w:t xml:space="preserve"> </w:t>
      </w:r>
      <w:r w:rsidRPr="007A5E41">
        <w:rPr>
          <w:rFonts w:cs="Verdana"/>
          <w:color w:val="000000"/>
          <w:kern w:val="0"/>
        </w:rPr>
        <w:t>necesita más información, aclaración o explicación acerca de uno o más de los puntos</w:t>
      </w:r>
      <w:r w:rsidRPr="007A5E41">
        <w:rPr>
          <w:rFonts w:cs="Verdana-Bold"/>
          <w:b/>
          <w:bCs/>
          <w:color w:val="000000"/>
        </w:rPr>
        <w:t xml:space="preserve"> </w:t>
      </w:r>
      <w:r w:rsidRPr="007A5E41">
        <w:rPr>
          <w:rFonts w:cs="Verdana"/>
          <w:color w:val="000000"/>
          <w:kern w:val="0"/>
        </w:rPr>
        <w:t>establecidos en la Invitación Pública, debe dirigirse al Portal Único de Contratación</w:t>
      </w:r>
      <w:r w:rsidRPr="007A5E41">
        <w:rPr>
          <w:rFonts w:cs="Verdana-Bold"/>
          <w:b/>
          <w:bCs/>
          <w:color w:val="000000"/>
        </w:rPr>
        <w:t xml:space="preserve"> </w:t>
      </w:r>
      <w:r w:rsidRPr="007A5E41">
        <w:rPr>
          <w:rFonts w:cs="Verdana"/>
          <w:color w:val="000000"/>
          <w:kern w:val="0"/>
        </w:rPr>
        <w:t xml:space="preserve">Pública – SECOP II </w:t>
      </w:r>
      <w:hyperlink r:id="rId10" w:history="1">
        <w:r w:rsidRPr="007A5E41">
          <w:rPr>
            <w:rStyle w:val="Hipervnculo"/>
            <w:rFonts w:cs="Verdana"/>
            <w:kern w:val="0"/>
          </w:rPr>
          <w:t>www.colombiacompra.gov.co</w:t>
        </w:r>
      </w:hyperlink>
    </w:p>
    <w:p w14:paraId="3A21A803" w14:textId="77777777" w:rsidR="0078691B" w:rsidRPr="007A5E41" w:rsidRDefault="0078691B" w:rsidP="00C07D0A">
      <w:pPr>
        <w:adjustRightInd w:val="0"/>
        <w:ind w:right="-376"/>
        <w:jc w:val="both"/>
        <w:rPr>
          <w:rFonts w:cs="Verdana"/>
          <w:color w:val="0563C2"/>
          <w:kern w:val="0"/>
        </w:rPr>
      </w:pPr>
    </w:p>
    <w:p w14:paraId="3E013D4A" w14:textId="2B848F88" w:rsidR="0078691B" w:rsidRPr="007A5E41" w:rsidRDefault="0078691B" w:rsidP="00C07D0A">
      <w:pPr>
        <w:pStyle w:val="Ttulo2"/>
        <w:spacing w:before="0" w:after="0"/>
      </w:pPr>
      <w:bookmarkStart w:id="10" w:name="_Toc211933673"/>
      <w:bookmarkStart w:id="11" w:name="_Toc211933980"/>
      <w:r w:rsidRPr="007A5E41">
        <w:t>PRINCIPIO DE TRANSPARENCIA</w:t>
      </w:r>
      <w:bookmarkEnd w:id="10"/>
      <w:bookmarkEnd w:id="11"/>
    </w:p>
    <w:p w14:paraId="1C2234A0" w14:textId="77777777" w:rsidR="0078691B" w:rsidRPr="007A5E41" w:rsidRDefault="0078691B" w:rsidP="00C07D0A">
      <w:pPr>
        <w:adjustRightInd w:val="0"/>
        <w:ind w:right="-376"/>
        <w:jc w:val="both"/>
        <w:rPr>
          <w:rFonts w:cs="Arial"/>
          <w:b/>
          <w:bCs/>
        </w:rPr>
      </w:pPr>
    </w:p>
    <w:p w14:paraId="37E4FDE0" w14:textId="3E0DC5EA" w:rsidR="0078691B" w:rsidRDefault="0078691B" w:rsidP="00C07D0A">
      <w:pPr>
        <w:autoSpaceDE w:val="0"/>
        <w:autoSpaceDN w:val="0"/>
        <w:adjustRightInd w:val="0"/>
        <w:ind w:right="-376"/>
        <w:jc w:val="both"/>
        <w:rPr>
          <w:rFonts w:cs="Verdana"/>
          <w:kern w:val="0"/>
        </w:rPr>
      </w:pPr>
      <w:r w:rsidRPr="007A5E41">
        <w:rPr>
          <w:rFonts w:cs="Verdana"/>
          <w:kern w:val="0"/>
        </w:rPr>
        <w:t xml:space="preserve">La </w:t>
      </w:r>
      <w:r w:rsidR="00906D6A">
        <w:rPr>
          <w:rFonts w:cs="Verdana"/>
          <w:kern w:val="0"/>
        </w:rPr>
        <w:t>U.A.E.</w:t>
      </w:r>
      <w:r w:rsidRPr="007A5E41">
        <w:rPr>
          <w:rFonts w:cs="Verdana"/>
          <w:kern w:val="0"/>
        </w:rPr>
        <w:t xml:space="preserve"> Contaduría General de la Nación, garantiza a los oferentes y a la ciudadanía, que la escogencia de sus contratistas se efectuará siempre de conformidad con la normatividad que regula la materia, es decir, las Leyes 80 de 1993, 1150 de 2007,1474 de 2011, el Decreto 1082 de 2015, el Decreto 1860 de 2021 y las demás normas que las modifiquen, aclaren o complementen.</w:t>
      </w:r>
    </w:p>
    <w:p w14:paraId="13088558" w14:textId="77777777" w:rsidR="009A6AFA" w:rsidRPr="007A5E41" w:rsidRDefault="009A6AFA" w:rsidP="00C07D0A">
      <w:pPr>
        <w:autoSpaceDE w:val="0"/>
        <w:autoSpaceDN w:val="0"/>
        <w:adjustRightInd w:val="0"/>
        <w:ind w:right="-376"/>
        <w:jc w:val="both"/>
        <w:rPr>
          <w:rFonts w:cs="Verdana"/>
          <w:kern w:val="0"/>
        </w:rPr>
      </w:pPr>
    </w:p>
    <w:p w14:paraId="1318CADF" w14:textId="7FDC2B70" w:rsidR="0078691B" w:rsidRPr="007A5E41" w:rsidRDefault="0078691B" w:rsidP="00C07D0A">
      <w:pPr>
        <w:autoSpaceDE w:val="0"/>
        <w:autoSpaceDN w:val="0"/>
        <w:adjustRightInd w:val="0"/>
        <w:ind w:right="-376"/>
        <w:jc w:val="both"/>
        <w:rPr>
          <w:rFonts w:cs="Verdana"/>
          <w:kern w:val="0"/>
        </w:rPr>
      </w:pPr>
      <w:r w:rsidRPr="007A5E41">
        <w:rPr>
          <w:rFonts w:cs="Verdana"/>
          <w:kern w:val="0"/>
        </w:rPr>
        <w:t>Para el efecto, en el proceso contractual los interesados tienen garantizado su derecho a conocer y controvertir los informes, conceptos y decisiones que se rindan y adopten, para lo cual se establecen etapas que permiten el conocimiento de dichas actuaciones y otorguen la posibilidad de expresar observaciones.</w:t>
      </w:r>
    </w:p>
    <w:p w14:paraId="63DD7820" w14:textId="77777777" w:rsidR="0078691B" w:rsidRPr="007A5E41" w:rsidRDefault="0078691B" w:rsidP="00C07D0A">
      <w:pPr>
        <w:autoSpaceDE w:val="0"/>
        <w:autoSpaceDN w:val="0"/>
        <w:adjustRightInd w:val="0"/>
        <w:ind w:right="-376"/>
        <w:jc w:val="both"/>
        <w:rPr>
          <w:rFonts w:cs="Verdana"/>
          <w:kern w:val="0"/>
        </w:rPr>
      </w:pPr>
    </w:p>
    <w:p w14:paraId="02812EBD" w14:textId="2D44EC72"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Todas las actuaciones de la </w:t>
      </w:r>
      <w:r w:rsidR="00906D6A">
        <w:rPr>
          <w:rFonts w:cs="Verdana"/>
          <w:kern w:val="0"/>
        </w:rPr>
        <w:t>U.A.E.</w:t>
      </w:r>
      <w:r w:rsidRPr="007A5E41">
        <w:rPr>
          <w:rFonts w:cs="Verdana"/>
          <w:kern w:val="0"/>
        </w:rPr>
        <w:t xml:space="preserve"> CGN dentro de este proceso contractual son públicas y los expedientes que las contengan estarán abiertos al público en la plataforma SECOP II. La </w:t>
      </w:r>
      <w:r w:rsidR="00906D6A">
        <w:rPr>
          <w:rFonts w:cs="Verdana"/>
          <w:kern w:val="0"/>
        </w:rPr>
        <w:t>U.A.E.</w:t>
      </w:r>
      <w:r w:rsidRPr="007A5E41">
        <w:rPr>
          <w:rFonts w:cs="Verdana"/>
          <w:kern w:val="0"/>
        </w:rPr>
        <w:t xml:space="preserve"> CGN expedirá las copias del proceso contractual que cualquier persona le solicite, a costa del interesado, incluyendo copia de las propuestas, respetando la reserva de que gocen legalmente algunos documentos.</w:t>
      </w:r>
    </w:p>
    <w:p w14:paraId="7C7E1391" w14:textId="77777777" w:rsidR="0078691B" w:rsidRPr="007A5E41" w:rsidRDefault="0078691B" w:rsidP="00C07D0A">
      <w:pPr>
        <w:autoSpaceDE w:val="0"/>
        <w:autoSpaceDN w:val="0"/>
        <w:adjustRightInd w:val="0"/>
        <w:ind w:right="-376"/>
        <w:jc w:val="both"/>
        <w:rPr>
          <w:rFonts w:cs="Verdana"/>
          <w:kern w:val="0"/>
        </w:rPr>
      </w:pPr>
    </w:p>
    <w:p w14:paraId="75921CA2" w14:textId="315013A5"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Por otro lado, en cumplimiento del principio de transparencia, la </w:t>
      </w:r>
      <w:r w:rsidR="00906D6A">
        <w:rPr>
          <w:rFonts w:cs="Verdana"/>
          <w:kern w:val="0"/>
        </w:rPr>
        <w:t>U.A.E.</w:t>
      </w:r>
      <w:r w:rsidRPr="007A5E41">
        <w:rPr>
          <w:rFonts w:cs="Verdana"/>
          <w:kern w:val="0"/>
        </w:rPr>
        <w:t xml:space="preserve"> CGN garantiza que en la invitación pública se encuentran consagrados los requisitos objetivos y necesarios para participar en el proceso de selección que fueron definidos y se hallan sustentados en reglas objetivas, justas, claras y completas. No </w:t>
      </w:r>
      <w:r w:rsidRPr="007A5E41">
        <w:rPr>
          <w:rFonts w:cs="Verdana"/>
          <w:kern w:val="0"/>
        </w:rPr>
        <w:lastRenderedPageBreak/>
        <w:t xml:space="preserve">existen condiciones y exigencias de imposible cumplimiento, ni exenciones de responsabilidad, derivadas del erróneo suministro de datos, informes o documentos. Las reglas consagradas no inducen a error a los proponentes y contratistas y no los llevan a formular ofrecimientos de extensión ilimitada o que dependan de la voluntad exclusiva de la </w:t>
      </w:r>
      <w:r w:rsidR="00C66921">
        <w:rPr>
          <w:rFonts w:cs="Verdana"/>
          <w:kern w:val="0"/>
        </w:rPr>
        <w:t>entidad</w:t>
      </w:r>
      <w:r w:rsidRPr="007A5E41">
        <w:rPr>
          <w:rFonts w:cs="Verdana"/>
          <w:kern w:val="0"/>
        </w:rPr>
        <w:t>.</w:t>
      </w:r>
    </w:p>
    <w:p w14:paraId="34232BF6" w14:textId="77777777" w:rsidR="0078691B" w:rsidRPr="007A5E41" w:rsidRDefault="0078691B" w:rsidP="00C07D0A">
      <w:pPr>
        <w:autoSpaceDE w:val="0"/>
        <w:autoSpaceDN w:val="0"/>
        <w:adjustRightInd w:val="0"/>
        <w:ind w:right="-376"/>
        <w:jc w:val="both"/>
        <w:rPr>
          <w:rFonts w:cs="Verdana"/>
          <w:kern w:val="0"/>
        </w:rPr>
      </w:pPr>
    </w:p>
    <w:p w14:paraId="6C3ABF69" w14:textId="77777777" w:rsidR="0078691B" w:rsidRPr="007A5E41" w:rsidRDefault="0078691B" w:rsidP="00C07D0A">
      <w:pPr>
        <w:autoSpaceDE w:val="0"/>
        <w:autoSpaceDN w:val="0"/>
        <w:adjustRightInd w:val="0"/>
        <w:ind w:right="-376"/>
        <w:jc w:val="both"/>
        <w:rPr>
          <w:rFonts w:cs="Verdana"/>
          <w:kern w:val="0"/>
        </w:rPr>
      </w:pPr>
      <w:r w:rsidRPr="007A5E41">
        <w:rPr>
          <w:rFonts w:cs="Verdana"/>
          <w:kern w:val="0"/>
        </w:rPr>
        <w:t>De la misma manera, en aplicación del principio de transparencia, todos los actos</w:t>
      </w:r>
    </w:p>
    <w:p w14:paraId="6D15A516" w14:textId="65F04D78"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administrativos que expide la </w:t>
      </w:r>
      <w:r w:rsidR="00906D6A">
        <w:rPr>
          <w:rFonts w:cs="Verdana"/>
          <w:kern w:val="0"/>
        </w:rPr>
        <w:t xml:space="preserve">U.A.E. </w:t>
      </w:r>
      <w:r w:rsidRPr="007A5E41">
        <w:rPr>
          <w:rFonts w:cs="Verdana"/>
          <w:kern w:val="0"/>
        </w:rPr>
        <w:t>CGN en la actividad contractual o con ocasión de ella, se motivarán en forma detallada y precisa, al igual que los informes de evaluación y la carta de aceptación de la propuesta, si esto último ocurriere. (Artículo 24, Numeral 7 de la Ley 80 de 1993).</w:t>
      </w:r>
    </w:p>
    <w:p w14:paraId="27602215" w14:textId="77777777" w:rsidR="0078691B" w:rsidRPr="007A5E41" w:rsidRDefault="0078691B" w:rsidP="00C07D0A">
      <w:pPr>
        <w:autoSpaceDE w:val="0"/>
        <w:autoSpaceDN w:val="0"/>
        <w:adjustRightInd w:val="0"/>
        <w:ind w:right="-376"/>
        <w:jc w:val="both"/>
        <w:rPr>
          <w:rFonts w:cs="Verdana"/>
          <w:kern w:val="0"/>
        </w:rPr>
      </w:pPr>
    </w:p>
    <w:p w14:paraId="0D1BB349" w14:textId="0CDC41BE" w:rsidR="0078691B" w:rsidRPr="007A5E41" w:rsidRDefault="0078691B" w:rsidP="00C07D0A">
      <w:pPr>
        <w:pStyle w:val="Ttulo2"/>
        <w:spacing w:before="0" w:after="0"/>
      </w:pPr>
      <w:bookmarkStart w:id="12" w:name="_Toc211933674"/>
      <w:bookmarkStart w:id="13" w:name="_Toc211933981"/>
      <w:r w:rsidRPr="00E3115A">
        <w:t>INDISPONIBILIDAD</w:t>
      </w:r>
      <w:bookmarkEnd w:id="12"/>
      <w:bookmarkEnd w:id="13"/>
    </w:p>
    <w:p w14:paraId="6993EA5E" w14:textId="77777777" w:rsidR="0078691B" w:rsidRPr="007A5E41" w:rsidRDefault="0078691B" w:rsidP="00C07D0A">
      <w:pPr>
        <w:pStyle w:val="Prrafodelista"/>
        <w:adjustRightInd w:val="0"/>
        <w:ind w:left="720" w:right="-376"/>
        <w:rPr>
          <w:rFonts w:ascii="Verdana" w:hAnsi="Verdana" w:cs="Arial"/>
          <w:b/>
          <w:bCs/>
        </w:rPr>
      </w:pPr>
    </w:p>
    <w:p w14:paraId="25249869" w14:textId="0CA07251" w:rsidR="0078691B" w:rsidRPr="007A5E41" w:rsidRDefault="0078691B" w:rsidP="00C07D0A">
      <w:pPr>
        <w:adjustRightInd w:val="0"/>
        <w:ind w:right="-376"/>
        <w:jc w:val="both"/>
        <w:rPr>
          <w:rFonts w:cs="Arial"/>
        </w:rPr>
      </w:pPr>
      <w:r w:rsidRPr="007A5E41">
        <w:rPr>
          <w:rFonts w:cs="Arial"/>
        </w:rPr>
        <w:t xml:space="preserve">En caso de indisponibilidad de la plataforma del SECOP II, que impida a los interesados presentar su propuesta, deberán atender los lineamientos definidos por Colombia Compra Eficiente, en la "Guía para actuar ante una indisponibilidad del SECOP II” y, para los efectos allí indicados, el correo de la </w:t>
      </w:r>
      <w:r w:rsidR="00C66921">
        <w:rPr>
          <w:rFonts w:cs="Arial"/>
        </w:rPr>
        <w:t>entidad</w:t>
      </w:r>
      <w:r w:rsidRPr="007A5E41">
        <w:rPr>
          <w:rFonts w:cs="Arial"/>
        </w:rPr>
        <w:t xml:space="preserve"> es </w:t>
      </w:r>
      <w:hyperlink r:id="rId11" w:history="1">
        <w:r w:rsidRPr="007A5E41">
          <w:rPr>
            <w:rStyle w:val="Hipervnculo"/>
            <w:rFonts w:cs="Arial"/>
          </w:rPr>
          <w:t>cgncontratos@contaduria.gov.co</w:t>
        </w:r>
      </w:hyperlink>
      <w:r w:rsidRPr="007A5E41">
        <w:rPr>
          <w:rFonts w:cs="Arial"/>
        </w:rPr>
        <w:t>.</w:t>
      </w:r>
    </w:p>
    <w:p w14:paraId="2FF01984" w14:textId="77777777" w:rsidR="0078691B" w:rsidRPr="007A5E41" w:rsidRDefault="0078691B" w:rsidP="00C07D0A">
      <w:pPr>
        <w:adjustRightInd w:val="0"/>
        <w:ind w:right="-376"/>
        <w:jc w:val="both"/>
        <w:rPr>
          <w:rFonts w:cs="Arial"/>
        </w:rPr>
      </w:pPr>
    </w:p>
    <w:p w14:paraId="48B72E9D" w14:textId="350E1401" w:rsidR="0078691B" w:rsidRPr="00E3115A" w:rsidRDefault="0078691B" w:rsidP="00C07D0A">
      <w:pPr>
        <w:pStyle w:val="Ttulo2"/>
        <w:spacing w:before="0" w:after="0"/>
      </w:pPr>
      <w:bookmarkStart w:id="14" w:name="_Toc211933675"/>
      <w:bookmarkStart w:id="15" w:name="_Toc211933982"/>
      <w:r w:rsidRPr="00E3115A">
        <w:t>COMUNICACIONES Y OBSERVACIONES AL PROCESO</w:t>
      </w:r>
      <w:bookmarkEnd w:id="14"/>
      <w:bookmarkEnd w:id="15"/>
    </w:p>
    <w:p w14:paraId="579DBC89" w14:textId="77777777" w:rsidR="0078691B" w:rsidRPr="00C07D0A" w:rsidRDefault="0078691B" w:rsidP="00C07D0A">
      <w:pPr>
        <w:adjustRightInd w:val="0"/>
        <w:ind w:right="-376"/>
        <w:rPr>
          <w:rFonts w:cs="Arial"/>
          <w:b/>
          <w:bCs/>
        </w:rPr>
      </w:pPr>
    </w:p>
    <w:p w14:paraId="163441C0" w14:textId="406E7B07" w:rsidR="0078691B" w:rsidRPr="007A5E41" w:rsidRDefault="0078691B" w:rsidP="00C07D0A">
      <w:pPr>
        <w:autoSpaceDE w:val="0"/>
        <w:autoSpaceDN w:val="0"/>
        <w:adjustRightInd w:val="0"/>
        <w:ind w:right="-376"/>
        <w:jc w:val="both"/>
        <w:rPr>
          <w:rFonts w:cs="Verdana"/>
          <w:color w:val="000000"/>
          <w:kern w:val="0"/>
        </w:rPr>
      </w:pPr>
      <w:r w:rsidRPr="007A5E41">
        <w:rPr>
          <w:rFonts w:cs="Verdana"/>
          <w:color w:val="000000"/>
          <w:kern w:val="0"/>
        </w:rPr>
        <w:t>Los interesados deben enviar las observaciones al proceso de contratación por medio del link dispuesto para ello en la plataforma SECOP II.</w:t>
      </w:r>
    </w:p>
    <w:p w14:paraId="6D523154" w14:textId="77777777" w:rsidR="0078691B" w:rsidRPr="007A5E41" w:rsidRDefault="0078691B" w:rsidP="00C07D0A">
      <w:pPr>
        <w:autoSpaceDE w:val="0"/>
        <w:autoSpaceDN w:val="0"/>
        <w:adjustRightInd w:val="0"/>
        <w:ind w:right="-376"/>
        <w:jc w:val="both"/>
        <w:rPr>
          <w:rFonts w:cs="Verdana"/>
          <w:color w:val="000000"/>
          <w:kern w:val="0"/>
        </w:rPr>
      </w:pPr>
    </w:p>
    <w:p w14:paraId="22882799" w14:textId="5525901A" w:rsidR="0078691B" w:rsidRPr="007A5E41" w:rsidRDefault="0078691B" w:rsidP="00C07D0A">
      <w:pPr>
        <w:autoSpaceDE w:val="0"/>
        <w:autoSpaceDN w:val="0"/>
        <w:adjustRightInd w:val="0"/>
        <w:ind w:right="-376"/>
        <w:jc w:val="both"/>
        <w:rPr>
          <w:rFonts w:cs="Verdana"/>
          <w:color w:val="000000"/>
          <w:kern w:val="0"/>
        </w:rPr>
      </w:pPr>
      <w:r w:rsidRPr="007A5E41">
        <w:rPr>
          <w:rFonts w:cs="Verdana"/>
          <w:color w:val="000000"/>
          <w:kern w:val="0"/>
        </w:rPr>
        <w:t>Las respuestas se comunicarán a través de la plataforma del SECOP II, de acuerdo con el Manual de Uso y Condiciones de la plataforma del SECOP II.</w:t>
      </w:r>
    </w:p>
    <w:p w14:paraId="75299499" w14:textId="77777777" w:rsidR="0078691B" w:rsidRPr="007A5E41" w:rsidRDefault="0078691B" w:rsidP="00C07D0A">
      <w:pPr>
        <w:autoSpaceDE w:val="0"/>
        <w:autoSpaceDN w:val="0"/>
        <w:adjustRightInd w:val="0"/>
        <w:ind w:right="-376"/>
        <w:jc w:val="both"/>
        <w:rPr>
          <w:rFonts w:cs="Verdana"/>
          <w:color w:val="000000"/>
          <w:kern w:val="0"/>
        </w:rPr>
      </w:pPr>
    </w:p>
    <w:p w14:paraId="733B84E6" w14:textId="1D16222B" w:rsidR="0078691B" w:rsidRPr="007A5E41" w:rsidRDefault="0078691B" w:rsidP="00C07D0A">
      <w:pPr>
        <w:autoSpaceDE w:val="0"/>
        <w:autoSpaceDN w:val="0"/>
        <w:adjustRightInd w:val="0"/>
        <w:ind w:right="-376"/>
        <w:jc w:val="both"/>
        <w:rPr>
          <w:rFonts w:cs="Verdana"/>
          <w:color w:val="0563C2"/>
          <w:kern w:val="0"/>
        </w:rPr>
      </w:pPr>
      <w:r w:rsidRPr="007A5E41">
        <w:rPr>
          <w:rFonts w:cs="Verdana"/>
          <w:color w:val="000000"/>
          <w:kern w:val="0"/>
        </w:rPr>
        <w:t xml:space="preserve">Cuando el proponente registre el certificado de indisponibilidad de la plataforma, la entidad pone a disposición el siguiente correo: </w:t>
      </w:r>
      <w:hyperlink r:id="rId12" w:history="1">
        <w:r w:rsidRPr="007A5E41">
          <w:rPr>
            <w:rStyle w:val="Hipervnculo"/>
            <w:rFonts w:cs="Verdana"/>
            <w:kern w:val="0"/>
          </w:rPr>
          <w:t>cgncontratos@contaduria.gov.co</w:t>
        </w:r>
      </w:hyperlink>
    </w:p>
    <w:p w14:paraId="67D68332" w14:textId="77777777" w:rsidR="0078691B" w:rsidRPr="007A5E41" w:rsidRDefault="0078691B" w:rsidP="00C07D0A">
      <w:pPr>
        <w:autoSpaceDE w:val="0"/>
        <w:autoSpaceDN w:val="0"/>
        <w:adjustRightInd w:val="0"/>
        <w:ind w:right="-376"/>
        <w:jc w:val="both"/>
        <w:rPr>
          <w:rFonts w:cs="Verdana"/>
          <w:color w:val="0563C2"/>
          <w:kern w:val="0"/>
        </w:rPr>
      </w:pPr>
    </w:p>
    <w:p w14:paraId="1D8FFDE7" w14:textId="515767F0" w:rsidR="0078691B" w:rsidRPr="00E3115A" w:rsidRDefault="0078691B" w:rsidP="00C07D0A">
      <w:pPr>
        <w:pStyle w:val="Ttulo2"/>
        <w:spacing w:before="0" w:after="0"/>
      </w:pPr>
      <w:bookmarkStart w:id="16" w:name="_Toc211933676"/>
      <w:bookmarkStart w:id="17" w:name="_Toc211933983"/>
      <w:r w:rsidRPr="00E3115A">
        <w:t>REGLAS DE SUBSANABILIDAD, EXPLICACIONES Y ACLARACIONES</w:t>
      </w:r>
      <w:bookmarkEnd w:id="16"/>
      <w:bookmarkEnd w:id="17"/>
    </w:p>
    <w:p w14:paraId="788069F4" w14:textId="77777777" w:rsidR="0078691B" w:rsidRPr="007A5E41" w:rsidRDefault="0078691B" w:rsidP="00C07D0A">
      <w:pPr>
        <w:adjustRightInd w:val="0"/>
        <w:ind w:right="-376"/>
        <w:jc w:val="both"/>
        <w:rPr>
          <w:rFonts w:cs="Arial"/>
          <w:b/>
          <w:bCs/>
        </w:rPr>
      </w:pPr>
    </w:p>
    <w:p w14:paraId="30C421D9" w14:textId="3A8B6358" w:rsidR="0078691B" w:rsidRPr="007A5E41" w:rsidRDefault="0078691B" w:rsidP="00C07D0A">
      <w:pPr>
        <w:autoSpaceDE w:val="0"/>
        <w:autoSpaceDN w:val="0"/>
        <w:adjustRightInd w:val="0"/>
        <w:ind w:right="-376"/>
        <w:jc w:val="both"/>
        <w:rPr>
          <w:rFonts w:cs="Verdana"/>
          <w:kern w:val="0"/>
        </w:rPr>
      </w:pPr>
      <w:r w:rsidRPr="007A5E41">
        <w:rPr>
          <w:rFonts w:cs="Verdana"/>
          <w:kern w:val="0"/>
        </w:rPr>
        <w:t>El Proponente tiene la responsabilidad y carga de presentar su oferta en forma completa e íntegra, esto es, respondiendo todos los puntos de la Invitación Pública y adjuntando los documentos de soporte o prueba de las condiciones que pretenda hacer valer en el proceso.</w:t>
      </w:r>
    </w:p>
    <w:p w14:paraId="0C9EA0F6" w14:textId="77777777" w:rsidR="0078691B" w:rsidRPr="007A5E41" w:rsidRDefault="0078691B" w:rsidP="00C07D0A">
      <w:pPr>
        <w:autoSpaceDE w:val="0"/>
        <w:autoSpaceDN w:val="0"/>
        <w:adjustRightInd w:val="0"/>
        <w:ind w:right="-376"/>
        <w:jc w:val="both"/>
        <w:rPr>
          <w:rFonts w:cs="Verdana"/>
          <w:kern w:val="0"/>
        </w:rPr>
      </w:pPr>
    </w:p>
    <w:p w14:paraId="116193E1" w14:textId="108C9F0A" w:rsidR="0078691B" w:rsidRPr="007A5E41" w:rsidRDefault="0078691B" w:rsidP="00C07D0A">
      <w:pPr>
        <w:autoSpaceDE w:val="0"/>
        <w:autoSpaceDN w:val="0"/>
        <w:adjustRightInd w:val="0"/>
        <w:ind w:right="-376"/>
        <w:jc w:val="both"/>
        <w:rPr>
          <w:rFonts w:cs="Verdana"/>
          <w:kern w:val="0"/>
        </w:rPr>
      </w:pPr>
      <w:r w:rsidRPr="007A5E41">
        <w:rPr>
          <w:rFonts w:cs="Verdana"/>
          <w:kern w:val="0"/>
        </w:rPr>
        <w:lastRenderedPageBreak/>
        <w:t xml:space="preserve">En caso de ser necesario, la </w:t>
      </w:r>
      <w:r w:rsidR="00C66921">
        <w:rPr>
          <w:rFonts w:cs="Verdana"/>
          <w:kern w:val="0"/>
        </w:rPr>
        <w:t>entidad</w:t>
      </w:r>
      <w:r w:rsidRPr="007A5E41">
        <w:rPr>
          <w:rFonts w:cs="Verdana"/>
          <w:kern w:val="0"/>
        </w:rPr>
        <w:t xml:space="preserve"> debe solicitar a los Proponentes durante el proceso de evaluación, y a más tardar en el informe de evaluación, las aclaraciones, precisiones o solicitudes de documentos que puedan ser subsanables. No obstante, los Proponentes no podrán completar, adicionar, modificar o mejorar sus propuestas económicas, ni tampoco en los factores de desempate, los cuales podrán ser objeto de aclaraciones y explicaciones. Los Proponentes deberán allegar las aclaraciones o documentos requeridos en el momento en el que fueron requeridos y a más tardar hasta el término de traslado del informe de evaluación.</w:t>
      </w:r>
    </w:p>
    <w:p w14:paraId="24C37AB6" w14:textId="77777777" w:rsidR="0078691B" w:rsidRPr="007A5E41" w:rsidRDefault="0078691B" w:rsidP="00C07D0A">
      <w:pPr>
        <w:autoSpaceDE w:val="0"/>
        <w:autoSpaceDN w:val="0"/>
        <w:adjustRightInd w:val="0"/>
        <w:ind w:right="-376"/>
        <w:jc w:val="both"/>
        <w:rPr>
          <w:rFonts w:cs="Verdana"/>
          <w:kern w:val="0"/>
        </w:rPr>
      </w:pPr>
    </w:p>
    <w:p w14:paraId="476E681B" w14:textId="7CF62911"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En caso de que la </w:t>
      </w:r>
      <w:r w:rsidR="00C66921">
        <w:rPr>
          <w:rFonts w:cs="Verdana"/>
          <w:kern w:val="0"/>
        </w:rPr>
        <w:t>entidad</w:t>
      </w:r>
      <w:r w:rsidRPr="007A5E41">
        <w:rPr>
          <w:rFonts w:cs="Verdana"/>
          <w:kern w:val="0"/>
        </w:rPr>
        <w:t xml:space="preserve"> no hubiese advertido durante el proceso de evaluación la ausencia de requisitos o la falta de documentos referentes a la futura contratación o al Proponente, ya sea en relación con los requisitos habilitantes o para aclarar aspectos de la oferta económica o son factores de desempate, y por ende no los haya requerido, podrá hacerlo posteriormente, brindándole al Proponente un término igual al establecido para el traslado del informe de evaluación, con el fin de que los allegue.</w:t>
      </w:r>
    </w:p>
    <w:p w14:paraId="22C44AB8" w14:textId="77777777" w:rsidR="0078691B" w:rsidRPr="007A5E41" w:rsidRDefault="0078691B" w:rsidP="00C07D0A">
      <w:pPr>
        <w:adjustRightInd w:val="0"/>
        <w:ind w:right="-376"/>
        <w:jc w:val="both"/>
        <w:rPr>
          <w:rFonts w:cs="Arial"/>
          <w:b/>
          <w:bCs/>
        </w:rPr>
      </w:pPr>
    </w:p>
    <w:p w14:paraId="53903061" w14:textId="2D0EFF44"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En caso de que sea necesario, la </w:t>
      </w:r>
      <w:r w:rsidR="00C66921">
        <w:rPr>
          <w:rFonts w:cs="Verdana"/>
          <w:kern w:val="0"/>
        </w:rPr>
        <w:t>entidad</w:t>
      </w:r>
      <w:r w:rsidRPr="007A5E41">
        <w:rPr>
          <w:rFonts w:cs="Verdana"/>
          <w:kern w:val="0"/>
        </w:rPr>
        <w:t xml:space="preserve"> ajustará el Cronograma. Lo aquí descrito también aplicará cuando la observación a la oferta provenga de otro Proponente y se</w:t>
      </w:r>
      <w:r w:rsidR="00A555A8" w:rsidRPr="007A5E41">
        <w:rPr>
          <w:rFonts w:cs="Verdana"/>
          <w:kern w:val="0"/>
        </w:rPr>
        <w:t xml:space="preserve"> </w:t>
      </w:r>
      <w:r w:rsidRPr="007A5E41">
        <w:rPr>
          <w:rFonts w:cs="Verdana"/>
          <w:kern w:val="0"/>
        </w:rPr>
        <w:t>hubiere realizado en el traslado del informe de evaluación.</w:t>
      </w:r>
    </w:p>
    <w:p w14:paraId="636144C5" w14:textId="77777777" w:rsidR="0078691B" w:rsidRPr="007A5E41" w:rsidRDefault="0078691B" w:rsidP="00C07D0A">
      <w:pPr>
        <w:autoSpaceDE w:val="0"/>
        <w:autoSpaceDN w:val="0"/>
        <w:adjustRightInd w:val="0"/>
        <w:ind w:right="-376"/>
        <w:jc w:val="both"/>
        <w:rPr>
          <w:rFonts w:cs="Verdana"/>
          <w:kern w:val="0"/>
        </w:rPr>
      </w:pPr>
    </w:p>
    <w:p w14:paraId="327DCF26" w14:textId="217576E0" w:rsidR="0078691B" w:rsidRPr="007A5E41" w:rsidRDefault="0078691B" w:rsidP="00C07D0A">
      <w:pPr>
        <w:autoSpaceDE w:val="0"/>
        <w:autoSpaceDN w:val="0"/>
        <w:adjustRightInd w:val="0"/>
        <w:ind w:right="-376"/>
        <w:jc w:val="both"/>
        <w:rPr>
          <w:rFonts w:cs="Verdana"/>
          <w:kern w:val="0"/>
        </w:rPr>
      </w:pPr>
      <w:r w:rsidRPr="007A5E41">
        <w:rPr>
          <w:rFonts w:cs="Verdana"/>
          <w:kern w:val="0"/>
        </w:rPr>
        <w:t>En los procesos adelantados en el SECOP II se subsanarán por medio de mensajes, en</w:t>
      </w:r>
      <w:r w:rsidR="00A555A8" w:rsidRPr="007A5E41">
        <w:rPr>
          <w:rFonts w:cs="Verdana"/>
          <w:kern w:val="0"/>
        </w:rPr>
        <w:t xml:space="preserve"> </w:t>
      </w:r>
      <w:r w:rsidRPr="007A5E41">
        <w:rPr>
          <w:rFonts w:cs="Verdana"/>
          <w:kern w:val="0"/>
        </w:rPr>
        <w:t>la forma prevista en la plataforma.</w:t>
      </w:r>
    </w:p>
    <w:p w14:paraId="286699E4" w14:textId="77777777" w:rsidR="0078691B" w:rsidRPr="007A5E41" w:rsidRDefault="0078691B" w:rsidP="00C07D0A">
      <w:pPr>
        <w:autoSpaceDE w:val="0"/>
        <w:autoSpaceDN w:val="0"/>
        <w:adjustRightInd w:val="0"/>
        <w:ind w:right="-376"/>
        <w:jc w:val="both"/>
        <w:rPr>
          <w:rFonts w:cs="Verdana"/>
          <w:kern w:val="0"/>
        </w:rPr>
      </w:pPr>
    </w:p>
    <w:p w14:paraId="635B94AC" w14:textId="795F1682" w:rsidR="0078691B" w:rsidRPr="007A5E41" w:rsidRDefault="0078691B" w:rsidP="00C07D0A">
      <w:pPr>
        <w:autoSpaceDE w:val="0"/>
        <w:autoSpaceDN w:val="0"/>
        <w:adjustRightInd w:val="0"/>
        <w:ind w:right="-376"/>
        <w:jc w:val="both"/>
        <w:rPr>
          <w:rFonts w:cs="Verdana"/>
          <w:kern w:val="0"/>
        </w:rPr>
      </w:pPr>
      <w:r w:rsidRPr="007A5E41">
        <w:rPr>
          <w:rFonts w:cs="Verdana"/>
          <w:kern w:val="0"/>
        </w:rPr>
        <w:t>Todos aquellos requisitos de la oferta que afecten la asignación de puntaje, particularmente hablando en esta modalidad de selección, la oferta económica, e incluso</w:t>
      </w:r>
      <w:r w:rsidR="00ED56C7">
        <w:rPr>
          <w:rFonts w:cs="Verdana"/>
          <w:kern w:val="0"/>
        </w:rPr>
        <w:t xml:space="preserve"> </w:t>
      </w:r>
      <w:r w:rsidRPr="007A5E41">
        <w:rPr>
          <w:rFonts w:cs="Verdana"/>
          <w:kern w:val="0"/>
        </w:rPr>
        <w:t>los necesarios para acreditar requisitos de desempate, no son subsanables, por lo que los mismos deben ser aportados por los Proponentes desde la presentación de la oferta.</w:t>
      </w:r>
      <w:r w:rsidR="00A555A8" w:rsidRPr="007A5E41">
        <w:rPr>
          <w:rFonts w:cs="Verdana"/>
          <w:kern w:val="0"/>
        </w:rPr>
        <w:t xml:space="preserve"> </w:t>
      </w:r>
      <w:r w:rsidRPr="007A5E41">
        <w:rPr>
          <w:rFonts w:cs="Verdana"/>
          <w:kern w:val="0"/>
        </w:rPr>
        <w:t>No obstante, pueden ser aclarados o ser objeto de explicación.</w:t>
      </w:r>
    </w:p>
    <w:p w14:paraId="66A2A32F" w14:textId="77777777" w:rsidR="00A555A8" w:rsidRPr="007A5E41" w:rsidRDefault="00A555A8" w:rsidP="00C07D0A">
      <w:pPr>
        <w:autoSpaceDE w:val="0"/>
        <w:autoSpaceDN w:val="0"/>
        <w:adjustRightInd w:val="0"/>
        <w:ind w:right="-376"/>
        <w:jc w:val="both"/>
        <w:rPr>
          <w:rFonts w:cs="Verdana"/>
          <w:kern w:val="0"/>
        </w:rPr>
      </w:pPr>
    </w:p>
    <w:p w14:paraId="358FA25B" w14:textId="2CAC1644" w:rsidR="0078691B" w:rsidRPr="007A5E41" w:rsidRDefault="0078691B" w:rsidP="00C07D0A">
      <w:pPr>
        <w:autoSpaceDE w:val="0"/>
        <w:autoSpaceDN w:val="0"/>
        <w:adjustRightInd w:val="0"/>
        <w:ind w:right="-376"/>
        <w:jc w:val="both"/>
        <w:rPr>
          <w:rFonts w:cs="Verdana"/>
          <w:kern w:val="0"/>
        </w:rPr>
      </w:pPr>
      <w:r w:rsidRPr="007A5E41">
        <w:rPr>
          <w:rFonts w:cs="Verdana"/>
          <w:kern w:val="0"/>
        </w:rPr>
        <w:t>En virtud del principio de buena fe, los Proponentes que presenten observaciones al</w:t>
      </w:r>
      <w:r w:rsidR="00A555A8" w:rsidRPr="007A5E41">
        <w:rPr>
          <w:rFonts w:cs="Verdana"/>
          <w:kern w:val="0"/>
        </w:rPr>
        <w:t xml:space="preserve"> </w:t>
      </w:r>
      <w:r w:rsidRPr="007A5E41">
        <w:rPr>
          <w:rFonts w:cs="Verdana"/>
          <w:kern w:val="0"/>
        </w:rPr>
        <w:t>proceso o a las ofertas y conductas de los demás oferentes deberán justificar y demostrar</w:t>
      </w:r>
      <w:r w:rsidR="00A555A8" w:rsidRPr="007A5E41">
        <w:rPr>
          <w:rFonts w:cs="Verdana"/>
          <w:kern w:val="0"/>
        </w:rPr>
        <w:t xml:space="preserve"> </w:t>
      </w:r>
      <w:r w:rsidRPr="007A5E41">
        <w:rPr>
          <w:rFonts w:cs="Verdana"/>
          <w:kern w:val="0"/>
        </w:rPr>
        <w:t>su procedencia y oportunidad.</w:t>
      </w:r>
    </w:p>
    <w:p w14:paraId="3FC2E32A" w14:textId="77777777" w:rsidR="00A555A8" w:rsidRPr="007A5E41" w:rsidRDefault="00A555A8" w:rsidP="00C07D0A">
      <w:pPr>
        <w:autoSpaceDE w:val="0"/>
        <w:autoSpaceDN w:val="0"/>
        <w:adjustRightInd w:val="0"/>
        <w:ind w:right="-376"/>
        <w:jc w:val="both"/>
        <w:rPr>
          <w:rFonts w:cs="Verdana"/>
          <w:kern w:val="0"/>
        </w:rPr>
      </w:pPr>
    </w:p>
    <w:p w14:paraId="6450F03F" w14:textId="0F2E3FE4" w:rsidR="0078691B" w:rsidRDefault="0078691B" w:rsidP="00C07D0A">
      <w:pPr>
        <w:autoSpaceDE w:val="0"/>
        <w:autoSpaceDN w:val="0"/>
        <w:adjustRightInd w:val="0"/>
        <w:ind w:right="-376"/>
        <w:jc w:val="both"/>
        <w:rPr>
          <w:rFonts w:cs="Verdana"/>
          <w:kern w:val="0"/>
        </w:rPr>
      </w:pPr>
      <w:r w:rsidRPr="007A5E41">
        <w:rPr>
          <w:rFonts w:cs="Verdana"/>
          <w:kern w:val="0"/>
        </w:rPr>
        <w:t>En cumplimiento del deber de publicidad de la actividad contractual y en procura de la</w:t>
      </w:r>
      <w:r w:rsidR="00A555A8" w:rsidRPr="007A5E41">
        <w:rPr>
          <w:rFonts w:cs="Verdana"/>
          <w:kern w:val="0"/>
        </w:rPr>
        <w:t xml:space="preserve"> </w:t>
      </w:r>
      <w:r w:rsidRPr="007A5E41">
        <w:rPr>
          <w:rFonts w:cs="Verdana"/>
          <w:kern w:val="0"/>
        </w:rPr>
        <w:t xml:space="preserve">transparencia del Proceso de Contratación, la </w:t>
      </w:r>
      <w:r w:rsidR="00C66921">
        <w:rPr>
          <w:rFonts w:cs="Verdana"/>
          <w:kern w:val="0"/>
        </w:rPr>
        <w:t>entidad</w:t>
      </w:r>
      <w:r w:rsidRPr="007A5E41">
        <w:rPr>
          <w:rFonts w:cs="Verdana"/>
          <w:kern w:val="0"/>
        </w:rPr>
        <w:t xml:space="preserve"> deberá publicar en el SECOP tanto</w:t>
      </w:r>
      <w:r w:rsidR="00A555A8" w:rsidRPr="007A5E41">
        <w:rPr>
          <w:rFonts w:cs="Verdana"/>
          <w:kern w:val="0"/>
        </w:rPr>
        <w:t xml:space="preserve"> </w:t>
      </w:r>
      <w:r w:rsidRPr="007A5E41">
        <w:rPr>
          <w:rFonts w:cs="Verdana"/>
          <w:kern w:val="0"/>
        </w:rPr>
        <w:t>las observaciones realizadas por los proponentes como las respuestas a las mismas, así</w:t>
      </w:r>
      <w:r w:rsidR="00A555A8" w:rsidRPr="007A5E41">
        <w:rPr>
          <w:rFonts w:cs="Verdana"/>
          <w:kern w:val="0"/>
        </w:rPr>
        <w:t xml:space="preserve"> </w:t>
      </w:r>
      <w:r w:rsidRPr="007A5E41">
        <w:rPr>
          <w:rFonts w:cs="Verdana"/>
          <w:kern w:val="0"/>
        </w:rPr>
        <w:t xml:space="preserve">como los requerimientos de subsanación, explicación o aclaración, y las </w:t>
      </w:r>
      <w:r w:rsidRPr="007A5E41">
        <w:rPr>
          <w:rFonts w:cs="Verdana"/>
          <w:kern w:val="0"/>
        </w:rPr>
        <w:lastRenderedPageBreak/>
        <w:t>respuestas a</w:t>
      </w:r>
      <w:r w:rsidR="00A555A8" w:rsidRPr="007A5E41">
        <w:rPr>
          <w:rFonts w:cs="Verdana"/>
          <w:kern w:val="0"/>
        </w:rPr>
        <w:t xml:space="preserve"> </w:t>
      </w:r>
      <w:r w:rsidRPr="007A5E41">
        <w:rPr>
          <w:rFonts w:cs="Verdana"/>
          <w:kern w:val="0"/>
        </w:rPr>
        <w:t>estos, dentro del término dispuesto para ello en el cronograma del proceso.</w:t>
      </w:r>
    </w:p>
    <w:p w14:paraId="1B75A571" w14:textId="77777777" w:rsidR="00C07D0A" w:rsidRPr="007A5E41" w:rsidRDefault="00C07D0A" w:rsidP="00C07D0A">
      <w:pPr>
        <w:autoSpaceDE w:val="0"/>
        <w:autoSpaceDN w:val="0"/>
        <w:adjustRightInd w:val="0"/>
        <w:ind w:right="-376"/>
        <w:jc w:val="both"/>
        <w:rPr>
          <w:rFonts w:cs="Verdana"/>
          <w:kern w:val="0"/>
        </w:rPr>
      </w:pPr>
    </w:p>
    <w:p w14:paraId="31A7D8BF" w14:textId="572A9848" w:rsidR="00A555A8" w:rsidRPr="00181890" w:rsidRDefault="00A555A8" w:rsidP="00C07D0A">
      <w:pPr>
        <w:pStyle w:val="Ttulo2"/>
        <w:spacing w:before="0" w:after="0"/>
      </w:pPr>
      <w:bookmarkStart w:id="18" w:name="_Toc211933677"/>
      <w:bookmarkStart w:id="19" w:name="_Toc211933984"/>
      <w:r w:rsidRPr="00906D6A">
        <w:t>CRONOGRAMA DEL PROCESO</w:t>
      </w:r>
      <w:bookmarkEnd w:id="18"/>
      <w:bookmarkEnd w:id="19"/>
    </w:p>
    <w:p w14:paraId="12E9F401" w14:textId="77777777" w:rsidR="00A555A8" w:rsidRPr="007A5E41" w:rsidRDefault="00A555A8" w:rsidP="00C07D0A">
      <w:pPr>
        <w:pStyle w:val="Prrafodelista"/>
        <w:adjustRightInd w:val="0"/>
        <w:ind w:left="720" w:right="-376"/>
        <w:rPr>
          <w:rFonts w:ascii="Verdana" w:hAnsi="Verdana" w:cs="Arial"/>
          <w:b/>
          <w:bCs/>
        </w:rPr>
      </w:pPr>
    </w:p>
    <w:p w14:paraId="0F32E4F1" w14:textId="77777777" w:rsidR="00A555A8" w:rsidRPr="007A5E41" w:rsidRDefault="00A555A8" w:rsidP="00C07D0A">
      <w:pPr>
        <w:autoSpaceDE w:val="0"/>
        <w:autoSpaceDN w:val="0"/>
        <w:adjustRightInd w:val="0"/>
        <w:ind w:right="-376"/>
        <w:jc w:val="both"/>
        <w:rPr>
          <w:rFonts w:cs="Verdana"/>
          <w:kern w:val="0"/>
        </w:rPr>
      </w:pPr>
      <w:r w:rsidRPr="007A5E41">
        <w:rPr>
          <w:rFonts w:cs="Verdana"/>
          <w:kern w:val="0"/>
        </w:rPr>
        <w:t>El cronograma del proceso se podrá visualizar directamente en la plataforma SECOP II.</w:t>
      </w:r>
    </w:p>
    <w:p w14:paraId="78609610" w14:textId="77777777" w:rsidR="00A555A8" w:rsidRPr="007A5E41" w:rsidRDefault="00A555A8" w:rsidP="00C07D0A">
      <w:pPr>
        <w:autoSpaceDE w:val="0"/>
        <w:autoSpaceDN w:val="0"/>
        <w:adjustRightInd w:val="0"/>
        <w:ind w:right="-376"/>
        <w:jc w:val="both"/>
        <w:rPr>
          <w:rFonts w:cs="Verdana"/>
          <w:kern w:val="0"/>
        </w:rPr>
      </w:pPr>
    </w:p>
    <w:p w14:paraId="047FFFE0" w14:textId="696AC851" w:rsidR="0078691B" w:rsidRDefault="00A555A8" w:rsidP="00C07D0A">
      <w:pPr>
        <w:autoSpaceDE w:val="0"/>
        <w:autoSpaceDN w:val="0"/>
        <w:adjustRightInd w:val="0"/>
        <w:ind w:right="-376"/>
        <w:jc w:val="both"/>
        <w:rPr>
          <w:rFonts w:cs="Verdana"/>
          <w:kern w:val="0"/>
        </w:rPr>
      </w:pPr>
      <w:r w:rsidRPr="007A5E41">
        <w:rPr>
          <w:rFonts w:cs="Verdana"/>
          <w:b/>
          <w:bCs/>
          <w:kern w:val="0"/>
        </w:rPr>
        <w:t xml:space="preserve">Nota: </w:t>
      </w:r>
      <w:r w:rsidRPr="00906D6A">
        <w:rPr>
          <w:rFonts w:cs="Verdana"/>
          <w:kern w:val="0"/>
        </w:rPr>
        <w:t>Las fechas y plazos indicados en la plataforma podrán variar de acuerdo con la ley y con las condiciones previstas en la invitación pública. La entidad expedirá las adendas que para el efecto considere necesarias y lo hará conforme a la normatividad vigente.</w:t>
      </w:r>
    </w:p>
    <w:p w14:paraId="642B4528" w14:textId="77777777" w:rsidR="00C07D0A" w:rsidRPr="00906D6A" w:rsidRDefault="00C07D0A" w:rsidP="00C07D0A">
      <w:pPr>
        <w:autoSpaceDE w:val="0"/>
        <w:autoSpaceDN w:val="0"/>
        <w:adjustRightInd w:val="0"/>
        <w:ind w:right="-376"/>
        <w:jc w:val="both"/>
        <w:rPr>
          <w:rFonts w:cs="Verdana"/>
          <w:kern w:val="0"/>
        </w:rPr>
      </w:pPr>
    </w:p>
    <w:p w14:paraId="16AC25B4" w14:textId="5ECD1900" w:rsidR="00A555A8" w:rsidRPr="007A5E41" w:rsidRDefault="00A555A8" w:rsidP="00C07D0A">
      <w:pPr>
        <w:pStyle w:val="Ttulo2"/>
        <w:spacing w:before="0" w:after="0"/>
      </w:pPr>
      <w:bookmarkStart w:id="20" w:name="_Toc211933678"/>
      <w:bookmarkStart w:id="21" w:name="_Toc211933985"/>
      <w:r w:rsidRPr="00923EEC">
        <w:t>IDIOMA</w:t>
      </w:r>
      <w:bookmarkEnd w:id="20"/>
      <w:bookmarkEnd w:id="21"/>
    </w:p>
    <w:p w14:paraId="59B95DA9" w14:textId="77777777" w:rsidR="00A555A8" w:rsidRPr="007A5E41" w:rsidRDefault="00A555A8" w:rsidP="00C07D0A">
      <w:pPr>
        <w:pStyle w:val="Prrafodelista"/>
        <w:adjustRightInd w:val="0"/>
        <w:ind w:left="720" w:right="-376"/>
        <w:rPr>
          <w:rFonts w:ascii="Verdana" w:hAnsi="Verdana" w:cs="Arial"/>
          <w:b/>
          <w:bCs/>
        </w:rPr>
      </w:pPr>
    </w:p>
    <w:p w14:paraId="652F2608" w14:textId="77777777" w:rsidR="00A555A8" w:rsidRPr="007A5E41" w:rsidRDefault="00A555A8" w:rsidP="00C07D0A">
      <w:pPr>
        <w:autoSpaceDE w:val="0"/>
        <w:autoSpaceDN w:val="0"/>
        <w:adjustRightInd w:val="0"/>
        <w:ind w:right="-376"/>
        <w:jc w:val="both"/>
        <w:rPr>
          <w:rFonts w:cs="Verdana"/>
          <w:kern w:val="0"/>
        </w:rPr>
      </w:pPr>
      <w:r w:rsidRPr="007A5E41">
        <w:rPr>
          <w:rFonts w:cs="Verdana"/>
          <w:kern w:val="0"/>
        </w:rPr>
        <w:t>Los documentos y las comunicaciones entregadas, enviadas o expedidas por los</w:t>
      </w:r>
    </w:p>
    <w:p w14:paraId="7E0BB628" w14:textId="19A0E29A" w:rsidR="00A555A8" w:rsidRPr="007A5E41" w:rsidRDefault="00A555A8" w:rsidP="00C07D0A">
      <w:pPr>
        <w:autoSpaceDE w:val="0"/>
        <w:autoSpaceDN w:val="0"/>
        <w:adjustRightInd w:val="0"/>
        <w:ind w:right="-376"/>
        <w:jc w:val="both"/>
        <w:rPr>
          <w:rFonts w:cs="Verdana"/>
          <w:kern w:val="0"/>
        </w:rPr>
      </w:pPr>
      <w:r w:rsidRPr="007A5E41">
        <w:rPr>
          <w:rFonts w:cs="Verdana"/>
          <w:kern w:val="0"/>
        </w:rPr>
        <w:t>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4EBFD0A4" w14:textId="77777777" w:rsidR="00A555A8" w:rsidRPr="007A5E41" w:rsidRDefault="00A555A8" w:rsidP="00C07D0A">
      <w:pPr>
        <w:autoSpaceDE w:val="0"/>
        <w:autoSpaceDN w:val="0"/>
        <w:adjustRightInd w:val="0"/>
        <w:ind w:right="-376"/>
        <w:jc w:val="both"/>
        <w:rPr>
          <w:rFonts w:cs="Verdana"/>
          <w:kern w:val="0"/>
        </w:rPr>
      </w:pPr>
    </w:p>
    <w:p w14:paraId="5BF2E5DC" w14:textId="2B746B6D" w:rsidR="0078691B" w:rsidRDefault="00A555A8" w:rsidP="00C07D0A">
      <w:pPr>
        <w:autoSpaceDE w:val="0"/>
        <w:autoSpaceDN w:val="0"/>
        <w:adjustRightInd w:val="0"/>
        <w:ind w:right="-376"/>
        <w:jc w:val="both"/>
        <w:rPr>
          <w:rFonts w:cs="Verdana"/>
          <w:kern w:val="0"/>
        </w:rPr>
      </w:pPr>
      <w:r w:rsidRPr="007A5E41">
        <w:rPr>
          <w:rFonts w:cs="Verdana"/>
          <w:kern w:val="0"/>
        </w:rPr>
        <w:t>Para que la traducción oficial de los documentos en idioma extranjero sea válida, deberá realizarse en los términos del Decreto 382 de 1951 y el artículo 33 de la Ley 962 de 2005, o la norma que la modifique, sustituya o complemente. Es decir, junto con la traducción oficial se presentará el documento que certifique la aprobación de la prueba por parte del centro universitario que cuente con la facultad de idiomas debidamente acreditadas y reconocidas por el ICFES.</w:t>
      </w:r>
    </w:p>
    <w:p w14:paraId="481B10BE" w14:textId="77777777" w:rsidR="00C07D0A" w:rsidRPr="007A5E41" w:rsidRDefault="00C07D0A" w:rsidP="00C07D0A">
      <w:pPr>
        <w:autoSpaceDE w:val="0"/>
        <w:autoSpaceDN w:val="0"/>
        <w:adjustRightInd w:val="0"/>
        <w:ind w:right="-376"/>
        <w:jc w:val="both"/>
        <w:rPr>
          <w:rFonts w:cs="Verdana"/>
          <w:kern w:val="0"/>
        </w:rPr>
      </w:pPr>
    </w:p>
    <w:p w14:paraId="333DB433" w14:textId="77777777" w:rsidR="00A57096" w:rsidRPr="007A5E41" w:rsidRDefault="00A57096" w:rsidP="00C07D0A">
      <w:pPr>
        <w:pStyle w:val="Ttulo2"/>
        <w:spacing w:before="0" w:after="0"/>
      </w:pPr>
      <w:bookmarkStart w:id="22" w:name="_Toc211933679"/>
      <w:bookmarkStart w:id="23" w:name="_Toc211933986"/>
      <w:r w:rsidRPr="007A5E41">
        <w:t xml:space="preserve">DOCUMENTOS </w:t>
      </w:r>
      <w:r w:rsidRPr="00923EEC">
        <w:t>OTORGADOS</w:t>
      </w:r>
      <w:r w:rsidRPr="007A5E41">
        <w:t xml:space="preserve"> EN EL EXTERIOR</w:t>
      </w:r>
      <w:bookmarkEnd w:id="22"/>
      <w:bookmarkEnd w:id="23"/>
    </w:p>
    <w:p w14:paraId="0FC1291E" w14:textId="77777777" w:rsidR="00A57096" w:rsidRPr="007A5E41" w:rsidRDefault="00A57096" w:rsidP="00C07D0A">
      <w:pPr>
        <w:autoSpaceDE w:val="0"/>
        <w:autoSpaceDN w:val="0"/>
        <w:adjustRightInd w:val="0"/>
        <w:ind w:right="-376"/>
        <w:jc w:val="both"/>
        <w:rPr>
          <w:rFonts w:cs="Verdana"/>
          <w:kern w:val="0"/>
          <w:sz w:val="20"/>
          <w:szCs w:val="20"/>
        </w:rPr>
      </w:pPr>
    </w:p>
    <w:p w14:paraId="6136C91D" w14:textId="63174BBB" w:rsidR="00A57096" w:rsidRPr="007A5E41" w:rsidRDefault="00A57096" w:rsidP="00C07D0A">
      <w:pPr>
        <w:autoSpaceDE w:val="0"/>
        <w:autoSpaceDN w:val="0"/>
        <w:adjustRightInd w:val="0"/>
        <w:ind w:right="-376"/>
        <w:jc w:val="both"/>
        <w:rPr>
          <w:rFonts w:cs="Verdana"/>
          <w:kern w:val="0"/>
        </w:rPr>
      </w:pPr>
      <w:r w:rsidRPr="007A5E41">
        <w:rPr>
          <w:rFonts w:cs="Verdana"/>
          <w:kern w:val="0"/>
        </w:rPr>
        <w:t>Los documentos públicos expedidos en el exterior, por un país signatario de la</w:t>
      </w:r>
    </w:p>
    <w:p w14:paraId="6F2C741A" w14:textId="77777777" w:rsidR="00A57096" w:rsidRPr="007A5E41" w:rsidRDefault="00A57096" w:rsidP="00C07D0A">
      <w:pPr>
        <w:autoSpaceDE w:val="0"/>
        <w:autoSpaceDN w:val="0"/>
        <w:adjustRightInd w:val="0"/>
        <w:ind w:right="-376"/>
        <w:jc w:val="both"/>
        <w:rPr>
          <w:rFonts w:cs="Verdana"/>
          <w:kern w:val="0"/>
        </w:rPr>
      </w:pPr>
      <w:r w:rsidRPr="007A5E41">
        <w:rPr>
          <w:rFonts w:cs="Verdana"/>
          <w:kern w:val="0"/>
        </w:rPr>
        <w:t xml:space="preserve">Convención de La Haya de 1961, sobre la abolición del requisito de legalización, deben apostillarse; en cambio, los documentos públicos expedidos en el exterior, por un país signatario de la Convención de Viena de 1963, deben legalizarse. </w:t>
      </w:r>
    </w:p>
    <w:p w14:paraId="17315551" w14:textId="77777777" w:rsidR="00A57096" w:rsidRPr="007A5E41" w:rsidRDefault="00A57096" w:rsidP="00C07D0A">
      <w:pPr>
        <w:autoSpaceDE w:val="0"/>
        <w:autoSpaceDN w:val="0"/>
        <w:adjustRightInd w:val="0"/>
        <w:ind w:right="-376"/>
        <w:jc w:val="both"/>
        <w:rPr>
          <w:rFonts w:cs="Verdana"/>
          <w:kern w:val="0"/>
        </w:rPr>
      </w:pPr>
    </w:p>
    <w:p w14:paraId="3EA08F60" w14:textId="28397AF3" w:rsidR="00A57096" w:rsidRPr="007A5E41" w:rsidRDefault="00A57096" w:rsidP="00C07D0A">
      <w:pPr>
        <w:autoSpaceDE w:val="0"/>
        <w:autoSpaceDN w:val="0"/>
        <w:adjustRightInd w:val="0"/>
        <w:ind w:right="-376"/>
        <w:jc w:val="both"/>
        <w:rPr>
          <w:rFonts w:cs="Verdana"/>
          <w:kern w:val="0"/>
        </w:rPr>
      </w:pPr>
      <w:r w:rsidRPr="007A5E41">
        <w:rPr>
          <w:rFonts w:cs="Verdana"/>
          <w:kern w:val="0"/>
        </w:rPr>
        <w:t>Los documentos privados otorgados en el extranjero no requieren apostilla ni legalización, salvo los que con posterioridad sean intervenidos por un funcionario público, en cuyo caso requieren apostille o legalización, en la forma indicada antes.</w:t>
      </w:r>
    </w:p>
    <w:p w14:paraId="51C9C20B" w14:textId="77777777" w:rsidR="00A57096" w:rsidRPr="007A5E41" w:rsidRDefault="00A57096" w:rsidP="00C07D0A">
      <w:pPr>
        <w:autoSpaceDE w:val="0"/>
        <w:autoSpaceDN w:val="0"/>
        <w:adjustRightInd w:val="0"/>
        <w:ind w:right="-376"/>
        <w:jc w:val="both"/>
        <w:rPr>
          <w:rFonts w:cs="Verdana"/>
          <w:kern w:val="0"/>
        </w:rPr>
      </w:pPr>
    </w:p>
    <w:p w14:paraId="39FF02AA" w14:textId="01D9F405" w:rsidR="0078691B" w:rsidRDefault="00A57096" w:rsidP="00C07D0A">
      <w:pPr>
        <w:autoSpaceDE w:val="0"/>
        <w:autoSpaceDN w:val="0"/>
        <w:adjustRightInd w:val="0"/>
        <w:ind w:right="-376"/>
        <w:jc w:val="both"/>
        <w:rPr>
          <w:rFonts w:cs="Verdana"/>
          <w:kern w:val="0"/>
        </w:rPr>
      </w:pPr>
      <w:r w:rsidRPr="007A5E41">
        <w:rPr>
          <w:rFonts w:cs="Verdana"/>
          <w:kern w:val="0"/>
        </w:rPr>
        <w:lastRenderedPageBreak/>
        <w:t xml:space="preserve">Para efectos del trámite de Apostilla o Legalización de documentos otorgados en el exterior y la acreditación de la formación académica obtenida en el exterior, las </w:t>
      </w:r>
      <w:r w:rsidR="00C66921">
        <w:rPr>
          <w:rFonts w:cs="Verdana"/>
          <w:kern w:val="0"/>
        </w:rPr>
        <w:t>entidad</w:t>
      </w:r>
      <w:r w:rsidRPr="007A5E41">
        <w:rPr>
          <w:rFonts w:cs="Verdana"/>
          <w:kern w:val="0"/>
        </w:rPr>
        <w:t>es deberán aplicar los parámetros establecidos en las normas que regulen la materia.</w:t>
      </w:r>
    </w:p>
    <w:p w14:paraId="74494233" w14:textId="77777777" w:rsidR="00C07D0A" w:rsidRPr="007A5E41" w:rsidRDefault="00C07D0A" w:rsidP="00C07D0A">
      <w:pPr>
        <w:autoSpaceDE w:val="0"/>
        <w:autoSpaceDN w:val="0"/>
        <w:adjustRightInd w:val="0"/>
        <w:ind w:right="-376"/>
        <w:jc w:val="both"/>
        <w:rPr>
          <w:rFonts w:cs="Verdana"/>
          <w:kern w:val="0"/>
        </w:rPr>
      </w:pPr>
    </w:p>
    <w:p w14:paraId="25696DDE" w14:textId="434ADE86" w:rsidR="00A57096" w:rsidRDefault="00A57096" w:rsidP="00C07D0A">
      <w:pPr>
        <w:pStyle w:val="Ttulo2"/>
        <w:spacing w:before="0" w:after="0"/>
      </w:pPr>
      <w:bookmarkStart w:id="24" w:name="_Toc211933680"/>
      <w:bookmarkStart w:id="25" w:name="_Toc211933987"/>
      <w:r w:rsidRPr="00F2442B">
        <w:t>INFORMACIÓN</w:t>
      </w:r>
      <w:r w:rsidRPr="007A5E41">
        <w:t xml:space="preserve"> INEXACTA</w:t>
      </w:r>
      <w:bookmarkEnd w:id="24"/>
      <w:bookmarkEnd w:id="25"/>
    </w:p>
    <w:p w14:paraId="170DC844" w14:textId="77777777" w:rsidR="003F2076" w:rsidRPr="003F2076" w:rsidRDefault="003F2076" w:rsidP="00C07D0A">
      <w:pPr>
        <w:rPr>
          <w:lang w:eastAsia="ar-SA"/>
        </w:rPr>
      </w:pPr>
    </w:p>
    <w:p w14:paraId="5811B3D6" w14:textId="5682733B" w:rsidR="00A57096" w:rsidRPr="007A5E41" w:rsidRDefault="00A57096" w:rsidP="00C07D0A">
      <w:pPr>
        <w:autoSpaceDE w:val="0"/>
        <w:autoSpaceDN w:val="0"/>
        <w:adjustRightInd w:val="0"/>
        <w:ind w:right="-376"/>
        <w:jc w:val="both"/>
        <w:rPr>
          <w:rFonts w:cs="Verdana"/>
          <w:kern w:val="0"/>
        </w:rPr>
      </w:pPr>
      <w:r w:rsidRPr="007A5E41">
        <w:rPr>
          <w:rFonts w:cs="Verdana"/>
          <w:kern w:val="0"/>
        </w:rPr>
        <w:t xml:space="preserve">La </w:t>
      </w:r>
      <w:r w:rsidR="00C66921">
        <w:rPr>
          <w:rFonts w:cs="Verdana"/>
          <w:kern w:val="0"/>
        </w:rPr>
        <w:t>entidad</w:t>
      </w:r>
      <w:r w:rsidRPr="007A5E41">
        <w:rPr>
          <w:rFonts w:cs="Verdana"/>
          <w:kern w:val="0"/>
        </w:rPr>
        <w:t xml:space="preserve"> se reserva el derecho de verificar integralmente la información aportada por el Proponente. Para esto, se puede acudir a las autoridades, personas, empresas o entidades respectivas.</w:t>
      </w:r>
    </w:p>
    <w:p w14:paraId="57275774" w14:textId="77777777" w:rsidR="00A57096" w:rsidRPr="007A5E41" w:rsidRDefault="00A57096" w:rsidP="00C07D0A">
      <w:pPr>
        <w:autoSpaceDE w:val="0"/>
        <w:autoSpaceDN w:val="0"/>
        <w:adjustRightInd w:val="0"/>
        <w:ind w:right="-376"/>
        <w:jc w:val="both"/>
        <w:rPr>
          <w:rFonts w:cs="Verdana"/>
          <w:kern w:val="0"/>
        </w:rPr>
      </w:pPr>
    </w:p>
    <w:p w14:paraId="3546B924" w14:textId="346C31C4" w:rsidR="00A57096" w:rsidRPr="007A5E41" w:rsidRDefault="00A57096" w:rsidP="00C07D0A">
      <w:pPr>
        <w:autoSpaceDE w:val="0"/>
        <w:autoSpaceDN w:val="0"/>
        <w:adjustRightInd w:val="0"/>
        <w:ind w:right="-376"/>
        <w:jc w:val="both"/>
        <w:rPr>
          <w:rFonts w:cs="Verdana"/>
          <w:kern w:val="0"/>
        </w:rPr>
      </w:pPr>
      <w:r w:rsidRPr="007A5E41">
        <w:rPr>
          <w:rFonts w:cs="Verdana"/>
          <w:kern w:val="0"/>
        </w:rPr>
        <w:t xml:space="preserve">Cuando exista inconsistencia entre la información suministrada por el Proponente y la verificada por la </w:t>
      </w:r>
      <w:r w:rsidR="00C66921">
        <w:rPr>
          <w:rFonts w:cs="Verdana"/>
          <w:kern w:val="0"/>
        </w:rPr>
        <w:t>entidad</w:t>
      </w:r>
      <w:r w:rsidRPr="007A5E41">
        <w:rPr>
          <w:rFonts w:cs="Verdana"/>
          <w:kern w:val="0"/>
        </w:rPr>
        <w:t>, la información que se pretende demostrar se entenderá como no acreditada.</w:t>
      </w:r>
    </w:p>
    <w:p w14:paraId="2695DE34" w14:textId="77777777" w:rsidR="00A57096" w:rsidRPr="007A5E41" w:rsidRDefault="00A57096" w:rsidP="00C07D0A">
      <w:pPr>
        <w:autoSpaceDE w:val="0"/>
        <w:autoSpaceDN w:val="0"/>
        <w:adjustRightInd w:val="0"/>
        <w:ind w:right="-376"/>
        <w:jc w:val="both"/>
        <w:rPr>
          <w:rFonts w:cs="Verdana"/>
          <w:kern w:val="0"/>
        </w:rPr>
      </w:pPr>
    </w:p>
    <w:p w14:paraId="3BD871F0" w14:textId="51BEF66C" w:rsidR="0078691B" w:rsidRDefault="00A57096" w:rsidP="00C07D0A">
      <w:pPr>
        <w:autoSpaceDE w:val="0"/>
        <w:autoSpaceDN w:val="0"/>
        <w:adjustRightInd w:val="0"/>
        <w:ind w:right="-376"/>
        <w:jc w:val="both"/>
        <w:rPr>
          <w:rFonts w:cs="Verdana"/>
          <w:kern w:val="0"/>
        </w:rPr>
      </w:pPr>
      <w:r w:rsidRPr="007A5E41">
        <w:rPr>
          <w:rFonts w:cs="Verdana"/>
          <w:kern w:val="0"/>
        </w:rPr>
        <w:t xml:space="preserve">La </w:t>
      </w:r>
      <w:r w:rsidR="00C66921">
        <w:rPr>
          <w:rFonts w:cs="Verdana"/>
          <w:kern w:val="0"/>
        </w:rPr>
        <w:t>entidad</w:t>
      </w:r>
      <w:r w:rsidRPr="007A5E41">
        <w:rPr>
          <w:rFonts w:cs="Verdana"/>
          <w:kern w:val="0"/>
        </w:rPr>
        <w:t xml:space="preserve"> remitirá copias a las autoridades competentes en aquellos eventos en los cuales la información aportada tenga inconsistencias sobre las cuales pueda existir una posible falsedad, sin que el Proponente haya demostrado lo contrario, y rechazará la oferta.</w:t>
      </w:r>
    </w:p>
    <w:p w14:paraId="676546BF" w14:textId="77777777" w:rsidR="00C07D0A" w:rsidRPr="007A5E41" w:rsidRDefault="00C07D0A" w:rsidP="00C07D0A">
      <w:pPr>
        <w:autoSpaceDE w:val="0"/>
        <w:autoSpaceDN w:val="0"/>
        <w:adjustRightInd w:val="0"/>
        <w:ind w:right="-376"/>
        <w:jc w:val="both"/>
        <w:rPr>
          <w:rFonts w:cs="Verdana"/>
          <w:kern w:val="0"/>
        </w:rPr>
      </w:pPr>
    </w:p>
    <w:p w14:paraId="5825F9F4" w14:textId="77777777" w:rsidR="00A57096" w:rsidRPr="00E21D0E" w:rsidRDefault="00A57096" w:rsidP="00C07D0A">
      <w:pPr>
        <w:pStyle w:val="Ttulo2"/>
        <w:spacing w:before="0" w:after="0"/>
      </w:pPr>
      <w:bookmarkStart w:id="26" w:name="_Toc211933681"/>
      <w:bookmarkStart w:id="27" w:name="_Toc211933988"/>
      <w:r w:rsidRPr="008763A0">
        <w:t>MONEDA</w:t>
      </w:r>
      <w:bookmarkEnd w:id="26"/>
      <w:bookmarkEnd w:id="27"/>
    </w:p>
    <w:p w14:paraId="0947DB2A" w14:textId="77777777" w:rsidR="00A57096" w:rsidRPr="007A5E41" w:rsidRDefault="00A57096" w:rsidP="00C07D0A">
      <w:pPr>
        <w:pStyle w:val="Prrafodelista"/>
        <w:adjustRightInd w:val="0"/>
        <w:ind w:left="720" w:right="-376"/>
        <w:rPr>
          <w:rFonts w:ascii="Verdana" w:hAnsi="Verdana" w:cs="Verdana-Bold"/>
          <w:b/>
          <w:bCs/>
          <w:sz w:val="20"/>
          <w:szCs w:val="20"/>
        </w:rPr>
      </w:pPr>
    </w:p>
    <w:p w14:paraId="43F2D8E3" w14:textId="5C099D73" w:rsidR="00A57096" w:rsidRPr="00300B8A" w:rsidRDefault="00300B8A" w:rsidP="00C07D0A">
      <w:pPr>
        <w:ind w:right="-376"/>
        <w:rPr>
          <w:b/>
          <w:bCs/>
        </w:rPr>
      </w:pPr>
      <w:r w:rsidRPr="00300B8A">
        <w:rPr>
          <w:b/>
          <w:bCs/>
        </w:rPr>
        <w:t>A.</w:t>
      </w:r>
      <w:r>
        <w:rPr>
          <w:b/>
          <w:bCs/>
        </w:rPr>
        <w:t xml:space="preserve"> </w:t>
      </w:r>
      <w:r w:rsidR="00A57096" w:rsidRPr="00300B8A">
        <w:rPr>
          <w:b/>
          <w:bCs/>
        </w:rPr>
        <w:t>Monedas Extranjeras</w:t>
      </w:r>
    </w:p>
    <w:p w14:paraId="207E59B2" w14:textId="08FDB146" w:rsidR="00A57096" w:rsidRPr="007A5E41" w:rsidRDefault="00A57096" w:rsidP="00C07D0A">
      <w:pPr>
        <w:adjustRightInd w:val="0"/>
        <w:ind w:left="360" w:right="-376"/>
        <w:jc w:val="both"/>
        <w:rPr>
          <w:rFonts w:cs="Verdana-Bold"/>
          <w:b/>
          <w:bCs/>
        </w:rPr>
      </w:pPr>
    </w:p>
    <w:p w14:paraId="3CA91F29" w14:textId="55EC0A89" w:rsidR="00A57096" w:rsidRPr="007A5E41" w:rsidRDefault="00A57096" w:rsidP="00C07D0A">
      <w:pPr>
        <w:autoSpaceDE w:val="0"/>
        <w:autoSpaceDN w:val="0"/>
        <w:adjustRightInd w:val="0"/>
        <w:ind w:right="-376"/>
        <w:jc w:val="both"/>
        <w:rPr>
          <w:rFonts w:cs="Verdana"/>
          <w:kern w:val="0"/>
        </w:rPr>
      </w:pPr>
      <w:r w:rsidRPr="007A5E41">
        <w:rPr>
          <w:rFonts w:cs="Verdana"/>
          <w:kern w:val="0"/>
        </w:rPr>
        <w:t xml:space="preserve">Los valores de los documentos aportados en la propuesta deben presentarse en </w:t>
      </w:r>
      <w:r w:rsidR="007534D4" w:rsidRPr="007A5E41">
        <w:rPr>
          <w:rFonts w:cs="Verdana"/>
          <w:kern w:val="0"/>
        </w:rPr>
        <w:t>pesos colombianos</w:t>
      </w:r>
      <w:r w:rsidRPr="007A5E41">
        <w:rPr>
          <w:rFonts w:cs="Verdana"/>
          <w:kern w:val="0"/>
        </w:rPr>
        <w:t xml:space="preserve">. Cuando un valor se exprese en moneda extranjera debe convertirse a </w:t>
      </w:r>
      <w:r w:rsidR="007534D4" w:rsidRPr="007A5E41">
        <w:rPr>
          <w:rFonts w:cs="Verdana"/>
          <w:kern w:val="0"/>
        </w:rPr>
        <w:t>pesos colombianos</w:t>
      </w:r>
      <w:r w:rsidRPr="007A5E41">
        <w:rPr>
          <w:rFonts w:cs="Verdana"/>
          <w:kern w:val="0"/>
        </w:rPr>
        <w:t xml:space="preserve"> teniendo en cuenta lo siguiente:</w:t>
      </w:r>
    </w:p>
    <w:p w14:paraId="7498EE65" w14:textId="77777777" w:rsidR="00A57096" w:rsidRPr="007A5E41" w:rsidRDefault="00A57096" w:rsidP="00C07D0A">
      <w:pPr>
        <w:autoSpaceDE w:val="0"/>
        <w:autoSpaceDN w:val="0"/>
        <w:adjustRightInd w:val="0"/>
        <w:ind w:right="-376"/>
        <w:jc w:val="both"/>
        <w:rPr>
          <w:rFonts w:cs="Verdana"/>
          <w:kern w:val="0"/>
        </w:rPr>
      </w:pPr>
    </w:p>
    <w:p w14:paraId="5727E5AE" w14:textId="0A385EB2" w:rsidR="00A57096" w:rsidRPr="007A5E41" w:rsidRDefault="00A57096" w:rsidP="00C07D0A">
      <w:pPr>
        <w:pStyle w:val="Prrafodelista"/>
        <w:numPr>
          <w:ilvl w:val="0"/>
          <w:numId w:val="3"/>
        </w:numPr>
        <w:adjustRightInd w:val="0"/>
        <w:ind w:right="-376"/>
        <w:rPr>
          <w:rFonts w:ascii="Verdana" w:hAnsi="Verdana" w:cs="Verdana"/>
        </w:rPr>
      </w:pPr>
      <w:r w:rsidRPr="007A5E41">
        <w:rPr>
          <w:rFonts w:ascii="Verdana" w:hAnsi="Verdana" w:cs="Verdana"/>
        </w:rPr>
        <w:t xml:space="preserve">Si los valores de un contrato están expresados originalmente en </w:t>
      </w:r>
      <w:r w:rsidR="007534D4" w:rsidRPr="007A5E41">
        <w:rPr>
          <w:rFonts w:ascii="Verdana" w:hAnsi="Verdana" w:cs="Verdana"/>
        </w:rPr>
        <w:t>dólares</w:t>
      </w:r>
      <w:r w:rsidRPr="007A5E41">
        <w:rPr>
          <w:rFonts w:ascii="Verdana" w:hAnsi="Verdana" w:cs="Verdana"/>
        </w:rPr>
        <w:t xml:space="preserve"> de los Estados Unidos de América, los valores se convertirán a </w:t>
      </w:r>
      <w:r w:rsidR="007534D4">
        <w:rPr>
          <w:rFonts w:ascii="Verdana" w:hAnsi="Verdana" w:cs="Verdana"/>
        </w:rPr>
        <w:t>p</w:t>
      </w:r>
      <w:r w:rsidRPr="007A5E41">
        <w:rPr>
          <w:rFonts w:ascii="Verdana" w:hAnsi="Verdana" w:cs="Verdana"/>
        </w:rPr>
        <w:t xml:space="preserve">esos </w:t>
      </w:r>
      <w:r w:rsidR="007534D4">
        <w:rPr>
          <w:rFonts w:ascii="Verdana" w:hAnsi="Verdana" w:cs="Verdana"/>
        </w:rPr>
        <w:t>c</w:t>
      </w:r>
      <w:r w:rsidRPr="007A5E41">
        <w:rPr>
          <w:rFonts w:ascii="Verdana" w:hAnsi="Verdana" w:cs="Verdana"/>
        </w:rPr>
        <w:t xml:space="preserve">olombianos, utilizando el valor correspondiente al promedio entre la TRM de la fecha de inicio del Contrato y la TRM de la fecha de terminación del Contrato. Para esto, el Proponente deberá indicar la tasa representativa del mercado utilizada para la conversión de cada Contrato en el </w:t>
      </w:r>
      <w:r w:rsidR="0068346D" w:rsidRPr="0068346D">
        <w:rPr>
          <w:rFonts w:ascii="Verdana" w:hAnsi="Verdana" w:cs="Verdana"/>
        </w:rPr>
        <w:t>Anexo 9</w:t>
      </w:r>
      <w:r w:rsidRPr="0068346D">
        <w:rPr>
          <w:rFonts w:ascii="Verdana" w:hAnsi="Verdana" w:cs="Verdana"/>
        </w:rPr>
        <w:t xml:space="preserve"> – Experiencia</w:t>
      </w:r>
      <w:r w:rsidRPr="007A5E41">
        <w:rPr>
          <w:rFonts w:ascii="Verdana" w:hAnsi="Verdana" w:cs="Verdana"/>
        </w:rPr>
        <w:t>; la TRM utilizada será la certificada por la Superintendencia Financiera de Colombia.</w:t>
      </w:r>
    </w:p>
    <w:p w14:paraId="1BFC4C68" w14:textId="76CE0FFE" w:rsidR="00A57096" w:rsidRPr="007A5E41" w:rsidRDefault="00A57096" w:rsidP="00C07D0A">
      <w:pPr>
        <w:pStyle w:val="Prrafodelista"/>
        <w:numPr>
          <w:ilvl w:val="0"/>
          <w:numId w:val="3"/>
        </w:numPr>
        <w:adjustRightInd w:val="0"/>
        <w:ind w:right="-376"/>
        <w:rPr>
          <w:rFonts w:ascii="Verdana" w:hAnsi="Verdana" w:cs="Verdana"/>
        </w:rPr>
      </w:pPr>
      <w:r w:rsidRPr="007A5E41">
        <w:rPr>
          <w:rFonts w:ascii="Verdana" w:hAnsi="Verdana" w:cs="Verdana"/>
        </w:rPr>
        <w:t xml:space="preserve">Si los valores del Contrato están expresados originalmente en una moneda diferente a </w:t>
      </w:r>
      <w:r w:rsidR="007534D4" w:rsidRPr="007A5E41">
        <w:rPr>
          <w:rFonts w:ascii="Verdana" w:hAnsi="Verdana" w:cs="Verdana"/>
        </w:rPr>
        <w:t>dólares</w:t>
      </w:r>
      <w:r w:rsidRPr="007A5E41">
        <w:rPr>
          <w:rFonts w:ascii="Verdana" w:hAnsi="Verdana" w:cs="Verdana"/>
        </w:rPr>
        <w:t xml:space="preserve"> de los Estados Unidos de América, estos deberán convertirse inicialmente a esta moneda, utilizando para ello el valor </w:t>
      </w:r>
      <w:r w:rsidRPr="007A5E41">
        <w:rPr>
          <w:rFonts w:ascii="Verdana" w:hAnsi="Verdana" w:cs="Verdana"/>
        </w:rPr>
        <w:lastRenderedPageBreak/>
        <w:t xml:space="preserve">correspondiente al promedio entre la tasa de cambio de la fecha de inicio del Contrato y la tasa de cambio de la fecha de terminación del Contrato. Para tales efectos, se puede utilizar la información certificada por el Banco de la República. </w:t>
      </w:r>
      <w:r w:rsidR="00584CD4">
        <w:rPr>
          <w:rFonts w:ascii="Verdana" w:hAnsi="Verdana" w:cs="Verdana"/>
        </w:rPr>
        <w:t>(</w:t>
      </w:r>
      <w:r w:rsidRPr="007A5E41">
        <w:rPr>
          <w:rFonts w:ascii="Verdana" w:hAnsi="Verdana" w:cs="Verdana"/>
        </w:rPr>
        <w:t>Para el cálculo se recomienda acudir al siguiente</w:t>
      </w:r>
      <w:r w:rsidR="00477612">
        <w:rPr>
          <w:rFonts w:ascii="Verdana" w:hAnsi="Verdana" w:cs="Verdana"/>
        </w:rPr>
        <w:t xml:space="preserve"> sitio: </w:t>
      </w:r>
      <w:hyperlink r:id="rId13" w:history="1">
        <w:r w:rsidR="00477612" w:rsidRPr="00284B0A">
          <w:rPr>
            <w:rStyle w:val="Hipervnculo"/>
            <w:rFonts w:ascii="Verdana" w:hAnsi="Verdana" w:cs="Verdana"/>
          </w:rPr>
          <w:t>OANDA</w:t>
        </w:r>
      </w:hyperlink>
      <w:r w:rsidR="00584CD4">
        <w:rPr>
          <w:rFonts w:ascii="Verdana" w:hAnsi="Verdana" w:cs="Verdana"/>
        </w:rPr>
        <w:t>)</w:t>
      </w:r>
      <w:r w:rsidR="00284B0A">
        <w:rPr>
          <w:rFonts w:ascii="Verdana" w:hAnsi="Verdana" w:cs="Verdana"/>
        </w:rPr>
        <w:t xml:space="preserve">. </w:t>
      </w:r>
      <w:r w:rsidRPr="007A5E41">
        <w:rPr>
          <w:rFonts w:ascii="Verdana" w:hAnsi="Verdana" w:cs="Verdana"/>
        </w:rPr>
        <w:t>Hecho esto, se procederá en la forma señalada en el numeral anterior.</w:t>
      </w:r>
    </w:p>
    <w:p w14:paraId="4838D60B" w14:textId="7B4AD55E" w:rsidR="00A57096" w:rsidRPr="007A5E41" w:rsidRDefault="00A57096" w:rsidP="00C07D0A">
      <w:pPr>
        <w:pStyle w:val="Prrafodelista"/>
        <w:numPr>
          <w:ilvl w:val="0"/>
          <w:numId w:val="3"/>
        </w:numPr>
        <w:adjustRightInd w:val="0"/>
        <w:ind w:right="-376"/>
        <w:rPr>
          <w:rFonts w:ascii="Verdana" w:hAnsi="Verdana" w:cs="Verdana"/>
        </w:rPr>
      </w:pPr>
      <w:r w:rsidRPr="007A5E41">
        <w:rPr>
          <w:rFonts w:ascii="Verdana" w:hAnsi="Verdana" w:cs="Verdana"/>
        </w:rPr>
        <w:t xml:space="preserve">Si los valores de los Estados Financieros están expresados originalmente en </w:t>
      </w:r>
      <w:r w:rsidR="007534D4" w:rsidRPr="007A5E41">
        <w:rPr>
          <w:rFonts w:ascii="Verdana" w:hAnsi="Verdana" w:cs="Verdana"/>
        </w:rPr>
        <w:t>dólares</w:t>
      </w:r>
      <w:r w:rsidRPr="007A5E41">
        <w:rPr>
          <w:rFonts w:ascii="Verdana" w:hAnsi="Verdana" w:cs="Verdana"/>
        </w:rPr>
        <w:t xml:space="preserve"> de los Estados Unidos de América, el Proponente y la </w:t>
      </w:r>
      <w:r w:rsidR="00C66921">
        <w:rPr>
          <w:rFonts w:ascii="Verdana" w:hAnsi="Verdana" w:cs="Verdana"/>
        </w:rPr>
        <w:t>entidad</w:t>
      </w:r>
      <w:r w:rsidRPr="007A5E41">
        <w:rPr>
          <w:rFonts w:ascii="Verdana" w:hAnsi="Verdana" w:cs="Verdana"/>
        </w:rPr>
        <w:t xml:space="preserve"> tendrán en cuenta la tasa representativa del mercado vigente certificada por la Superintendencia Financiera de Colombia de la fecha de expedición de los Estados Financieros.</w:t>
      </w:r>
    </w:p>
    <w:p w14:paraId="21EBDAB2" w14:textId="4A9D03AB" w:rsidR="0078691B" w:rsidRPr="007A5E41" w:rsidRDefault="00A57096" w:rsidP="00C07D0A">
      <w:pPr>
        <w:pStyle w:val="Prrafodelista"/>
        <w:numPr>
          <w:ilvl w:val="0"/>
          <w:numId w:val="3"/>
        </w:numPr>
        <w:adjustRightInd w:val="0"/>
        <w:ind w:right="-376"/>
        <w:rPr>
          <w:rFonts w:ascii="Verdana" w:hAnsi="Verdana" w:cs="Verdana"/>
        </w:rPr>
      </w:pPr>
      <w:r w:rsidRPr="007A5E41">
        <w:rPr>
          <w:rFonts w:ascii="Verdana" w:hAnsi="Verdana" w:cs="Verdana"/>
        </w:rPr>
        <w:t xml:space="preserve">Si los valores de los Estados Financieros están expresados originalmente en una moneda diferente a </w:t>
      </w:r>
      <w:r w:rsidR="007534D4" w:rsidRPr="007A5E41">
        <w:rPr>
          <w:rFonts w:ascii="Verdana" w:hAnsi="Verdana" w:cs="Verdana"/>
        </w:rPr>
        <w:t>dólares</w:t>
      </w:r>
      <w:r w:rsidRPr="007A5E41">
        <w:rPr>
          <w:rFonts w:ascii="Verdana" w:hAnsi="Verdana" w:cs="Verdana"/>
        </w:rPr>
        <w:t xml:space="preserve"> de los Estados Unidos de América, estos deben convertirse inicialmente a </w:t>
      </w:r>
      <w:r w:rsidR="007534D4" w:rsidRPr="007A5E41">
        <w:rPr>
          <w:rFonts w:ascii="Verdana" w:hAnsi="Verdana" w:cs="Verdana"/>
        </w:rPr>
        <w:t>dólares</w:t>
      </w:r>
      <w:r w:rsidRPr="007A5E41">
        <w:rPr>
          <w:rFonts w:ascii="Verdana" w:hAnsi="Verdana" w:cs="Verdana"/>
        </w:rPr>
        <w:t xml:space="preserve"> de los Estados Unidos de América utilizando para ello el valor correspondiente a la fecha de expedición de los Estados Financieros. Para verificar la tasa de cambio entre la moneda y los </w:t>
      </w:r>
      <w:r w:rsidR="007534D4" w:rsidRPr="007A5E41">
        <w:rPr>
          <w:rFonts w:ascii="Verdana" w:hAnsi="Verdana" w:cs="Verdana"/>
        </w:rPr>
        <w:t>dólares</w:t>
      </w:r>
      <w:r w:rsidRPr="007A5E41">
        <w:rPr>
          <w:rFonts w:ascii="Verdana" w:hAnsi="Verdana" w:cs="Verdana"/>
        </w:rPr>
        <w:t xml:space="preserve"> de los Estados Unidos de América, el Proponente podrá utilizar </w:t>
      </w:r>
      <w:r w:rsidR="00E617BD" w:rsidRPr="007A5E41">
        <w:rPr>
          <w:rFonts w:ascii="Verdana" w:hAnsi="Verdana" w:cs="Verdana"/>
        </w:rPr>
        <w:t>siguiente</w:t>
      </w:r>
      <w:r w:rsidR="00E617BD">
        <w:rPr>
          <w:rFonts w:ascii="Verdana" w:hAnsi="Verdana" w:cs="Verdana"/>
        </w:rPr>
        <w:t xml:space="preserve"> sitio: </w:t>
      </w:r>
      <w:hyperlink r:id="rId14" w:history="1">
        <w:r w:rsidR="00E617BD" w:rsidRPr="00284B0A">
          <w:rPr>
            <w:rStyle w:val="Hipervnculo"/>
            <w:rFonts w:ascii="Verdana" w:hAnsi="Verdana" w:cs="Verdana"/>
          </w:rPr>
          <w:t>OANDA</w:t>
        </w:r>
      </w:hyperlink>
      <w:r w:rsidR="00E617BD">
        <w:rPr>
          <w:rFonts w:ascii="Verdana" w:hAnsi="Verdana" w:cs="Verdana"/>
        </w:rPr>
        <w:t xml:space="preserve">. </w:t>
      </w:r>
      <w:r w:rsidRPr="007A5E41">
        <w:rPr>
          <w:rFonts w:ascii="Verdana" w:hAnsi="Verdana" w:cs="Verdana"/>
        </w:rPr>
        <w:t>Hecho esto se procederá</w:t>
      </w:r>
      <w:r w:rsidR="00885136">
        <w:rPr>
          <w:rFonts w:ascii="Verdana" w:hAnsi="Verdana" w:cs="Verdana"/>
        </w:rPr>
        <w:t>.</w:t>
      </w:r>
    </w:p>
    <w:p w14:paraId="39EE132C" w14:textId="77777777" w:rsidR="0078691B" w:rsidRPr="002B6113" w:rsidRDefault="0078691B" w:rsidP="00C07D0A">
      <w:pPr>
        <w:adjustRightInd w:val="0"/>
        <w:ind w:right="-376"/>
        <w:jc w:val="both"/>
        <w:rPr>
          <w:rFonts w:cs="Arial"/>
          <w:b/>
          <w:bCs/>
          <w:sz w:val="24"/>
          <w:szCs w:val="24"/>
          <w:lang w:val="es-ES"/>
        </w:rPr>
      </w:pPr>
    </w:p>
    <w:p w14:paraId="3F6688E6" w14:textId="70260169" w:rsidR="008E00F7" w:rsidRPr="006A0E41" w:rsidRDefault="00300B8A" w:rsidP="00C07D0A">
      <w:pPr>
        <w:ind w:right="-376"/>
        <w:rPr>
          <w:b/>
          <w:bCs/>
        </w:rPr>
      </w:pPr>
      <w:r>
        <w:rPr>
          <w:b/>
          <w:bCs/>
        </w:rPr>
        <w:t xml:space="preserve">B. </w:t>
      </w:r>
      <w:r w:rsidR="008E00F7" w:rsidRPr="006A0E41">
        <w:rPr>
          <w:b/>
          <w:bCs/>
        </w:rPr>
        <w:t>Conversión a Salarios Mínimos Mensuales Legales Vigentes (SMMLV)</w:t>
      </w:r>
    </w:p>
    <w:p w14:paraId="33446634" w14:textId="77777777" w:rsidR="008E00F7" w:rsidRPr="007A5E41" w:rsidRDefault="008E00F7" w:rsidP="00C07D0A">
      <w:pPr>
        <w:pStyle w:val="Prrafodelista"/>
        <w:adjustRightInd w:val="0"/>
        <w:ind w:left="720" w:right="-376"/>
        <w:rPr>
          <w:rFonts w:ascii="Verdana" w:hAnsi="Verdana" w:cs="Verdana-Bold"/>
          <w:b/>
          <w:bCs/>
        </w:rPr>
      </w:pPr>
    </w:p>
    <w:p w14:paraId="754651D3" w14:textId="0449998A" w:rsidR="008E00F7" w:rsidRPr="007A5E41" w:rsidRDefault="008E00F7" w:rsidP="00C07D0A">
      <w:pPr>
        <w:autoSpaceDE w:val="0"/>
        <w:autoSpaceDN w:val="0"/>
        <w:adjustRightInd w:val="0"/>
        <w:ind w:right="-376"/>
        <w:jc w:val="both"/>
        <w:rPr>
          <w:rFonts w:cs="Verdana"/>
          <w:kern w:val="0"/>
        </w:rPr>
      </w:pPr>
      <w:r w:rsidRPr="007A5E41">
        <w:rPr>
          <w:rFonts w:cs="Verdana"/>
          <w:kern w:val="0"/>
        </w:rPr>
        <w:t>Cuando los Documentos del Proceso señalen que un valor debe expresarse en Salarios Mínimos Mensuales Legales Vigentes (SMMLV) se seguirá el siguiente proceso:</w:t>
      </w:r>
    </w:p>
    <w:p w14:paraId="0C264A78" w14:textId="77777777" w:rsidR="008E00F7" w:rsidRPr="007A5E41" w:rsidRDefault="008E00F7" w:rsidP="00C07D0A">
      <w:pPr>
        <w:autoSpaceDE w:val="0"/>
        <w:autoSpaceDN w:val="0"/>
        <w:adjustRightInd w:val="0"/>
        <w:ind w:right="-376"/>
        <w:jc w:val="both"/>
        <w:rPr>
          <w:rFonts w:cs="Verdana"/>
          <w:kern w:val="0"/>
        </w:rPr>
      </w:pPr>
    </w:p>
    <w:p w14:paraId="6DDCE3E8" w14:textId="3016DFE1" w:rsidR="008E00F7" w:rsidRPr="007A5E41" w:rsidRDefault="008E00F7" w:rsidP="00C07D0A">
      <w:pPr>
        <w:pStyle w:val="Prrafodelista"/>
        <w:numPr>
          <w:ilvl w:val="0"/>
          <w:numId w:val="31"/>
        </w:numPr>
        <w:adjustRightInd w:val="0"/>
        <w:ind w:right="-376"/>
        <w:rPr>
          <w:rFonts w:ascii="Verdana" w:hAnsi="Verdana" w:cs="Verdana"/>
        </w:rPr>
      </w:pPr>
      <w:r w:rsidRPr="007A5E41">
        <w:rPr>
          <w:rFonts w:ascii="Verdana" w:hAnsi="Verdana" w:cs="Verdana"/>
        </w:rPr>
        <w:t xml:space="preserve">Los valores convertidos a </w:t>
      </w:r>
      <w:r w:rsidR="007534D4" w:rsidRPr="007A5E41">
        <w:rPr>
          <w:rFonts w:ascii="Verdana" w:hAnsi="Verdana" w:cs="Verdana"/>
        </w:rPr>
        <w:t>pesos colombianos</w:t>
      </w:r>
      <w:r w:rsidRPr="007A5E41">
        <w:rPr>
          <w:rFonts w:ascii="Verdana" w:hAnsi="Verdana" w:cs="Verdana"/>
        </w:rPr>
        <w:t xml:space="preserve">, aplicando el proceso descrito en el literal anterior, o cuya moneda de origen sea el peso colombiano, deben convertirse a SMMLV, para lo cual se emplearán los valores históricos de SMMLV señalados por el </w:t>
      </w:r>
      <w:hyperlink r:id="rId15" w:history="1">
        <w:r w:rsidRPr="0071676F">
          <w:rPr>
            <w:rStyle w:val="Hipervnculo"/>
            <w:rFonts w:ascii="Verdana" w:hAnsi="Verdana" w:cs="Verdana"/>
          </w:rPr>
          <w:t>Banco de la República</w:t>
        </w:r>
      </w:hyperlink>
      <w:r w:rsidRPr="007A5E41">
        <w:rPr>
          <w:rFonts w:ascii="Verdana" w:hAnsi="Verdana" w:cs="Verdana"/>
        </w:rPr>
        <w:t>, del año correspondiente a la fecha de terminación del Contrato.</w:t>
      </w:r>
    </w:p>
    <w:p w14:paraId="5CA29102" w14:textId="77777777" w:rsidR="008E00F7" w:rsidRPr="007A5E41" w:rsidRDefault="008E00F7" w:rsidP="00C07D0A">
      <w:pPr>
        <w:pStyle w:val="Prrafodelista"/>
        <w:adjustRightInd w:val="0"/>
        <w:ind w:left="720" w:right="-376"/>
        <w:rPr>
          <w:rFonts w:ascii="Verdana" w:hAnsi="Verdana" w:cs="Verdana"/>
        </w:rPr>
      </w:pPr>
    </w:p>
    <w:p w14:paraId="504E3174" w14:textId="345B5BAF" w:rsidR="0078691B" w:rsidRPr="007A5E41" w:rsidRDefault="008E00F7" w:rsidP="00C07D0A">
      <w:pPr>
        <w:pStyle w:val="Prrafodelista"/>
        <w:numPr>
          <w:ilvl w:val="0"/>
          <w:numId w:val="31"/>
        </w:numPr>
        <w:adjustRightInd w:val="0"/>
        <w:ind w:right="-376"/>
        <w:rPr>
          <w:rFonts w:ascii="Verdana" w:hAnsi="Verdana" w:cs="Verdana"/>
        </w:rPr>
      </w:pPr>
      <w:r w:rsidRPr="007A5E41">
        <w:rPr>
          <w:rFonts w:ascii="Verdana" w:hAnsi="Verdana" w:cs="Verdana"/>
        </w:rPr>
        <w:t>Los valores convertidos a SMMLV, se deben ajustar a la unidad más próxima de la siguiente forma: hacia arriba para valores mayores o iguales a cero punto cinco (0.5) y hacia abajo para valores menores a cero punto cinco (0.5).</w:t>
      </w:r>
    </w:p>
    <w:p w14:paraId="3632A364" w14:textId="77777777" w:rsidR="008E00F7" w:rsidRPr="007A5E41" w:rsidRDefault="008E00F7" w:rsidP="00C07D0A">
      <w:pPr>
        <w:adjustRightInd w:val="0"/>
        <w:ind w:right="-376"/>
        <w:jc w:val="both"/>
        <w:rPr>
          <w:rFonts w:cs="Verdana"/>
          <w:sz w:val="24"/>
          <w:szCs w:val="24"/>
        </w:rPr>
      </w:pPr>
    </w:p>
    <w:p w14:paraId="70153EAF" w14:textId="10E76911" w:rsidR="008E00F7" w:rsidRPr="007A5E41" w:rsidRDefault="00322197" w:rsidP="00C07D0A">
      <w:pPr>
        <w:autoSpaceDE w:val="0"/>
        <w:autoSpaceDN w:val="0"/>
        <w:adjustRightInd w:val="0"/>
        <w:ind w:right="-376"/>
        <w:jc w:val="both"/>
        <w:rPr>
          <w:rFonts w:cs="Verdana"/>
          <w:kern w:val="0"/>
        </w:rPr>
      </w:pPr>
      <w:r w:rsidRPr="00322197">
        <w:rPr>
          <w:rFonts w:cs="Verdana"/>
          <w:kern w:val="0"/>
        </w:rPr>
        <w:t>Si el Proponente presenta certificaciones que indiquen únicamente el mes y el año, sin especificar el día, se procederá de la siguiente manera:</w:t>
      </w:r>
    </w:p>
    <w:p w14:paraId="09702BEE" w14:textId="77777777" w:rsidR="008E00F7" w:rsidRPr="007A5E41" w:rsidRDefault="008E00F7" w:rsidP="00C07D0A">
      <w:pPr>
        <w:autoSpaceDE w:val="0"/>
        <w:autoSpaceDN w:val="0"/>
        <w:adjustRightInd w:val="0"/>
        <w:ind w:right="-376"/>
        <w:jc w:val="both"/>
        <w:rPr>
          <w:rFonts w:cs="Verdana"/>
          <w:kern w:val="0"/>
        </w:rPr>
      </w:pPr>
    </w:p>
    <w:p w14:paraId="39ECE2B7" w14:textId="7A32D465" w:rsidR="008E00F7" w:rsidRPr="007A5E41" w:rsidRDefault="008E00F7" w:rsidP="00C07D0A">
      <w:pPr>
        <w:autoSpaceDE w:val="0"/>
        <w:autoSpaceDN w:val="0"/>
        <w:adjustRightInd w:val="0"/>
        <w:ind w:right="-376"/>
        <w:jc w:val="both"/>
        <w:rPr>
          <w:rFonts w:cs="Verdana"/>
          <w:kern w:val="0"/>
        </w:rPr>
      </w:pPr>
      <w:r w:rsidRPr="007A5E41">
        <w:rPr>
          <w:rFonts w:cs="Verdana"/>
          <w:kern w:val="0"/>
        </w:rPr>
        <w:lastRenderedPageBreak/>
        <w:t>Fecha (mes, año) de suscripción y/o inicio del Contrato: se tendrá en cuenta el último día del mes señalado en la certificación.</w:t>
      </w:r>
    </w:p>
    <w:p w14:paraId="46054F2F" w14:textId="77777777" w:rsidR="008E00F7" w:rsidRPr="007A5E41" w:rsidRDefault="008E00F7" w:rsidP="00C07D0A">
      <w:pPr>
        <w:autoSpaceDE w:val="0"/>
        <w:autoSpaceDN w:val="0"/>
        <w:adjustRightInd w:val="0"/>
        <w:ind w:right="-376"/>
        <w:jc w:val="both"/>
        <w:rPr>
          <w:rFonts w:cs="Verdana"/>
          <w:kern w:val="0"/>
        </w:rPr>
      </w:pPr>
    </w:p>
    <w:p w14:paraId="31785A15" w14:textId="6FCF1B60" w:rsidR="008E00F7" w:rsidRDefault="008E00F7" w:rsidP="00C07D0A">
      <w:pPr>
        <w:autoSpaceDE w:val="0"/>
        <w:autoSpaceDN w:val="0"/>
        <w:adjustRightInd w:val="0"/>
        <w:ind w:right="-376"/>
        <w:jc w:val="both"/>
        <w:rPr>
          <w:rFonts w:cs="Verdana"/>
          <w:kern w:val="0"/>
          <w:sz w:val="20"/>
          <w:szCs w:val="20"/>
        </w:rPr>
      </w:pPr>
      <w:r w:rsidRPr="007A5E41">
        <w:rPr>
          <w:rFonts w:cs="Verdana"/>
          <w:kern w:val="0"/>
        </w:rPr>
        <w:t>Fecha (mes, año) de terminación del Contrato: se tendrá en cuenta el primer día del mes señalado en la certificación</w:t>
      </w:r>
      <w:r w:rsidRPr="007A5E41">
        <w:rPr>
          <w:rFonts w:cs="Verdana"/>
          <w:kern w:val="0"/>
          <w:sz w:val="20"/>
          <w:szCs w:val="20"/>
        </w:rPr>
        <w:t>.</w:t>
      </w:r>
    </w:p>
    <w:p w14:paraId="23676B7A" w14:textId="77777777" w:rsidR="00C07D0A" w:rsidRPr="007A5E41" w:rsidRDefault="00C07D0A" w:rsidP="00C07D0A">
      <w:pPr>
        <w:autoSpaceDE w:val="0"/>
        <w:autoSpaceDN w:val="0"/>
        <w:adjustRightInd w:val="0"/>
        <w:ind w:right="-376"/>
        <w:jc w:val="both"/>
        <w:rPr>
          <w:rFonts w:cs="Verdana"/>
          <w:kern w:val="0"/>
        </w:rPr>
      </w:pPr>
    </w:p>
    <w:p w14:paraId="2049E462" w14:textId="77777777" w:rsidR="008E00F7" w:rsidRPr="00A9690E" w:rsidRDefault="008E00F7" w:rsidP="00C07D0A">
      <w:pPr>
        <w:pStyle w:val="Ttulo2"/>
        <w:spacing w:before="0" w:after="0"/>
      </w:pPr>
      <w:bookmarkStart w:id="28" w:name="_Toc211933682"/>
      <w:bookmarkStart w:id="29" w:name="_Toc211933989"/>
      <w:r w:rsidRPr="00A9690E">
        <w:t>NORMAS DE INTERPRETACIÓN DE LA INVITACIÓN PÚBLICA</w:t>
      </w:r>
      <w:bookmarkEnd w:id="28"/>
      <w:bookmarkEnd w:id="29"/>
    </w:p>
    <w:p w14:paraId="0B5E2B61" w14:textId="77777777" w:rsidR="00D14DA3" w:rsidRPr="007A5E41" w:rsidRDefault="00D14DA3" w:rsidP="00C07D0A">
      <w:pPr>
        <w:pStyle w:val="Prrafodelista"/>
        <w:adjustRightInd w:val="0"/>
        <w:ind w:left="720" w:right="-376"/>
        <w:rPr>
          <w:rFonts w:ascii="Verdana" w:hAnsi="Verdana" w:cs="Arial"/>
          <w:b/>
          <w:bCs/>
        </w:rPr>
      </w:pPr>
    </w:p>
    <w:p w14:paraId="29AE620D" w14:textId="2CD49EB0" w:rsidR="008E00F7" w:rsidRPr="007A5E41" w:rsidRDefault="008E00F7" w:rsidP="00C07D0A">
      <w:pPr>
        <w:autoSpaceDE w:val="0"/>
        <w:autoSpaceDN w:val="0"/>
        <w:adjustRightInd w:val="0"/>
        <w:ind w:right="-376"/>
        <w:jc w:val="both"/>
        <w:rPr>
          <w:rFonts w:cs="Verdana"/>
          <w:kern w:val="0"/>
        </w:rPr>
      </w:pPr>
      <w:r w:rsidRPr="007A5E41">
        <w:rPr>
          <w:rFonts w:cs="Verdana"/>
          <w:kern w:val="0"/>
        </w:rPr>
        <w:t>Esta Invitación Pública debe interpretarse como un todo y sus disposiciones no deben entenderse de manera separada de lo que indica su contexto general. Por lo tanto, se considera integrada la información incluida en los Documentos del Proceso que lo acompañan y las Adendas que se expidan.</w:t>
      </w:r>
    </w:p>
    <w:p w14:paraId="50F50FA4" w14:textId="35177F5B" w:rsidR="0078691B" w:rsidRPr="007A5E41" w:rsidRDefault="008E00F7" w:rsidP="00C07D0A">
      <w:pPr>
        <w:autoSpaceDE w:val="0"/>
        <w:autoSpaceDN w:val="0"/>
        <w:adjustRightInd w:val="0"/>
        <w:ind w:right="-376"/>
        <w:jc w:val="both"/>
        <w:rPr>
          <w:rFonts w:cs="Verdana"/>
          <w:kern w:val="0"/>
        </w:rPr>
      </w:pPr>
      <w:r w:rsidRPr="007A5E41">
        <w:rPr>
          <w:rFonts w:cs="Verdana"/>
          <w:kern w:val="0"/>
        </w:rPr>
        <w:t>Además, se seguirán los siguientes criterios para la interpretación y entendimiento de la Invitación Pública:</w:t>
      </w:r>
    </w:p>
    <w:p w14:paraId="34BB0AE5" w14:textId="77777777" w:rsidR="0078691B" w:rsidRPr="007A5E41" w:rsidRDefault="0078691B" w:rsidP="00C07D0A">
      <w:pPr>
        <w:adjustRightInd w:val="0"/>
        <w:ind w:right="-376"/>
        <w:jc w:val="both"/>
        <w:rPr>
          <w:rFonts w:cs="Arial"/>
          <w:b/>
          <w:bCs/>
        </w:rPr>
      </w:pPr>
    </w:p>
    <w:p w14:paraId="79F391C8" w14:textId="77777777"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El orden de los numerales, capítulos y cláusulas de esta Invitación Pública no deben interpretarse como un grado de prelación entre los mismos.</w:t>
      </w:r>
    </w:p>
    <w:p w14:paraId="7757618F" w14:textId="77777777"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Los títulos de los numerales y capítulos utilizados en esta invitación solo sirven como referencia y no afectan la interpretación de su contenido.</w:t>
      </w:r>
    </w:p>
    <w:p w14:paraId="0B8C0552" w14:textId="015B489F"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 xml:space="preserve">Las palabras en singular se entenderán también en plural y viceversa, cuando lo exija el contexto; y las palabras en género femenino, se entenderán en género masculino y viceversa, cuando el contexto lo requiera. Los plazos en días establecidos en esta Invitación Pública se entienden como hábiles, salvo que de manera expresa la ley o la </w:t>
      </w:r>
      <w:r w:rsidR="00C66921">
        <w:rPr>
          <w:rFonts w:ascii="Verdana" w:hAnsi="Verdana" w:cs="Verdana"/>
        </w:rPr>
        <w:t>entidad</w:t>
      </w:r>
      <w:r w:rsidRPr="007A5E41">
        <w:rPr>
          <w:rFonts w:ascii="Verdana" w:hAnsi="Verdana" w:cs="Verdana"/>
        </w:rPr>
        <w:t xml:space="preserve"> indique que se trata de calendario o de meses. Cuando el vencimiento de un plazo corresponda a un día no hábil o no laboral para la </w:t>
      </w:r>
      <w:r w:rsidR="00C66921">
        <w:rPr>
          <w:rFonts w:ascii="Verdana" w:hAnsi="Verdana" w:cs="Verdana"/>
        </w:rPr>
        <w:t>entidad</w:t>
      </w:r>
      <w:r w:rsidRPr="007A5E41">
        <w:rPr>
          <w:rFonts w:ascii="Verdana" w:hAnsi="Verdana" w:cs="Verdana"/>
        </w:rPr>
        <w:t xml:space="preserve"> este se trasladará al día hábil siguiente.</w:t>
      </w:r>
    </w:p>
    <w:p w14:paraId="49890AE0" w14:textId="77777777"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Las palabras definidas en esta Invitación Pública deben entenderse en dicho sentido.</w:t>
      </w:r>
    </w:p>
    <w:p w14:paraId="38DE2635" w14:textId="77777777"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Las referencias a normas jurídicas incluyen las disposiciones que las modifiquen, adicionen, sustituyan o complementen.</w:t>
      </w:r>
    </w:p>
    <w:p w14:paraId="6EC11E39" w14:textId="060A6896" w:rsidR="0078691B"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Esta Invitación Pública se interpretará, además, en lo pertinente, de conformidad con las reglas del Código Civil definidas en los artículos 1618 a 1624.</w:t>
      </w:r>
    </w:p>
    <w:p w14:paraId="0C8AEBBF" w14:textId="77777777" w:rsidR="0078691B" w:rsidRPr="007A5E41" w:rsidRDefault="0078691B" w:rsidP="00C07D0A">
      <w:pPr>
        <w:adjustRightInd w:val="0"/>
        <w:ind w:right="-376"/>
        <w:jc w:val="both"/>
        <w:rPr>
          <w:rFonts w:cs="Arial"/>
          <w:b/>
          <w:bCs/>
        </w:rPr>
      </w:pPr>
    </w:p>
    <w:p w14:paraId="4170A4EA" w14:textId="1BCB9CF8" w:rsidR="0027225D" w:rsidRPr="007A5E41" w:rsidRDefault="0027225D" w:rsidP="00C07D0A">
      <w:pPr>
        <w:autoSpaceDE w:val="0"/>
        <w:autoSpaceDN w:val="0"/>
        <w:adjustRightInd w:val="0"/>
        <w:ind w:right="-376"/>
        <w:jc w:val="both"/>
        <w:rPr>
          <w:rFonts w:cs="Verdana"/>
          <w:kern w:val="0"/>
        </w:rPr>
      </w:pPr>
      <w:r w:rsidRPr="007A5E41">
        <w:rPr>
          <w:rFonts w:cs="Verdana"/>
          <w:kern w:val="0"/>
        </w:rPr>
        <w:t xml:space="preserve">Si el proponente considera que existen omisiones o contradicciones, o se tuviere dudas sobre la interpretación, significado o alcance de cualquier parte de las condiciones o especificaciones de esta Invitación Pública, </w:t>
      </w:r>
      <w:r w:rsidRPr="007A5E41">
        <w:rPr>
          <w:rFonts w:cs="Verdana"/>
          <w:b/>
          <w:bCs/>
          <w:kern w:val="0"/>
        </w:rPr>
        <w:t>el proponente deberá solicitar la aclaración</w:t>
      </w:r>
      <w:r w:rsidRPr="007A5E41">
        <w:rPr>
          <w:rFonts w:cs="Verdana"/>
          <w:kern w:val="0"/>
        </w:rPr>
        <w:t xml:space="preserve"> pertinente a la </w:t>
      </w:r>
      <w:r w:rsidR="00906D6A">
        <w:rPr>
          <w:rFonts w:cs="Verdana"/>
          <w:kern w:val="0"/>
        </w:rPr>
        <w:t>U.A.E.</w:t>
      </w:r>
      <w:r w:rsidRPr="007A5E41">
        <w:rPr>
          <w:rFonts w:cs="Verdana"/>
          <w:kern w:val="0"/>
        </w:rPr>
        <w:t xml:space="preserve"> Contaduría General de la Nación.</w:t>
      </w:r>
    </w:p>
    <w:p w14:paraId="6D8C1B88" w14:textId="77777777" w:rsidR="0027225D" w:rsidRPr="007A5E41" w:rsidRDefault="0027225D" w:rsidP="00C07D0A">
      <w:pPr>
        <w:autoSpaceDE w:val="0"/>
        <w:autoSpaceDN w:val="0"/>
        <w:adjustRightInd w:val="0"/>
        <w:ind w:right="-376"/>
        <w:jc w:val="both"/>
        <w:rPr>
          <w:rFonts w:cs="Verdana"/>
          <w:kern w:val="0"/>
        </w:rPr>
      </w:pPr>
    </w:p>
    <w:p w14:paraId="19737B08" w14:textId="77777777" w:rsidR="0027225D" w:rsidRPr="007A5E41" w:rsidRDefault="0027225D" w:rsidP="00C07D0A">
      <w:pPr>
        <w:autoSpaceDE w:val="0"/>
        <w:autoSpaceDN w:val="0"/>
        <w:adjustRightInd w:val="0"/>
        <w:ind w:right="-376"/>
        <w:jc w:val="both"/>
        <w:rPr>
          <w:rFonts w:cs="Verdana"/>
          <w:kern w:val="0"/>
        </w:rPr>
      </w:pPr>
      <w:r w:rsidRPr="007A5E41">
        <w:rPr>
          <w:rFonts w:cs="Verdana"/>
          <w:kern w:val="0"/>
        </w:rPr>
        <w:lastRenderedPageBreak/>
        <w:t>Cualquier información, interpretación o aclaración respecto de las condiciones o</w:t>
      </w:r>
    </w:p>
    <w:p w14:paraId="2EA41658" w14:textId="66A13229" w:rsidR="0027225D" w:rsidRPr="007A5E41" w:rsidRDefault="0027225D" w:rsidP="00C07D0A">
      <w:pPr>
        <w:autoSpaceDE w:val="0"/>
        <w:autoSpaceDN w:val="0"/>
        <w:adjustRightInd w:val="0"/>
        <w:ind w:right="-376"/>
        <w:jc w:val="both"/>
        <w:rPr>
          <w:rFonts w:cs="Verdana"/>
          <w:kern w:val="0"/>
        </w:rPr>
      </w:pPr>
      <w:r w:rsidRPr="007A5E41">
        <w:rPr>
          <w:rFonts w:cs="Verdana"/>
          <w:kern w:val="0"/>
        </w:rPr>
        <w:t xml:space="preserve">especificaciones de estas bases para proponer, será comunicada a la </w:t>
      </w:r>
      <w:r w:rsidR="00906D6A">
        <w:rPr>
          <w:rFonts w:cs="Verdana"/>
          <w:kern w:val="0"/>
        </w:rPr>
        <w:t>U.A.E.</w:t>
      </w:r>
      <w:r w:rsidRPr="007A5E41">
        <w:rPr>
          <w:rFonts w:cs="Verdana"/>
          <w:kern w:val="0"/>
        </w:rPr>
        <w:t xml:space="preserve"> Contaduría General de la Nación, a través de la plataforma Secop II; de la misma manera, cualquier modificación o cambio que se introduzca a dichas bases será comunicado por la </w:t>
      </w:r>
      <w:r w:rsidR="00906D6A">
        <w:rPr>
          <w:rFonts w:cs="Verdana"/>
          <w:kern w:val="0"/>
        </w:rPr>
        <w:t>U.A.E.</w:t>
      </w:r>
      <w:r w:rsidRPr="007A5E41">
        <w:rPr>
          <w:rFonts w:cs="Verdana"/>
          <w:kern w:val="0"/>
        </w:rPr>
        <w:t xml:space="preserve"> Contaduría General de la Nación mediante “Adenda”, a todos los participantes en este procedimiento de selección. Para la expedición de adendas se tendrá en consideración lo expresado en el artículo 89 “EXPEDICIÓN DE ADENDAS” de la Ley 1474 de 2011 y el artículo 2.2.1.1.2.2.1 del Decreto 1082 de 2015.</w:t>
      </w:r>
    </w:p>
    <w:p w14:paraId="22D9FE10" w14:textId="77777777" w:rsidR="0027225D" w:rsidRPr="007A5E41" w:rsidRDefault="0027225D" w:rsidP="00C07D0A">
      <w:pPr>
        <w:autoSpaceDE w:val="0"/>
        <w:autoSpaceDN w:val="0"/>
        <w:adjustRightInd w:val="0"/>
        <w:ind w:right="-376"/>
        <w:jc w:val="both"/>
        <w:rPr>
          <w:rFonts w:cs="Verdana"/>
          <w:kern w:val="0"/>
        </w:rPr>
      </w:pPr>
    </w:p>
    <w:p w14:paraId="090BFF17" w14:textId="2B17799D" w:rsidR="0027225D" w:rsidRPr="007A5E41" w:rsidRDefault="0027225D" w:rsidP="00C07D0A">
      <w:pPr>
        <w:autoSpaceDE w:val="0"/>
        <w:autoSpaceDN w:val="0"/>
        <w:adjustRightInd w:val="0"/>
        <w:ind w:right="-376"/>
        <w:jc w:val="both"/>
        <w:rPr>
          <w:rFonts w:cs="Verdana"/>
          <w:kern w:val="0"/>
        </w:rPr>
      </w:pPr>
      <w:r w:rsidRPr="007A5E41">
        <w:rPr>
          <w:rFonts w:cs="Verdana"/>
          <w:kern w:val="0"/>
        </w:rPr>
        <w:t xml:space="preserve">Solamente las informaciones, interpretaciones y aclaraciones suministradas por escrito y los cambios o modificaciones comunicados mediante “Adenda”, comprometerán a la </w:t>
      </w:r>
      <w:r w:rsidR="00906D6A">
        <w:rPr>
          <w:rFonts w:cs="Verdana"/>
          <w:kern w:val="0"/>
        </w:rPr>
        <w:t>U.A.E.</w:t>
      </w:r>
      <w:r w:rsidRPr="007A5E41">
        <w:rPr>
          <w:rFonts w:cs="Verdana"/>
          <w:kern w:val="0"/>
        </w:rPr>
        <w:t xml:space="preserve"> Contaduría General de la Nación para los efectos del presente proceso de selección.</w:t>
      </w:r>
    </w:p>
    <w:p w14:paraId="5D3515AA" w14:textId="77777777" w:rsidR="0027225D" w:rsidRPr="007A5E41" w:rsidRDefault="0027225D" w:rsidP="00C07D0A">
      <w:pPr>
        <w:autoSpaceDE w:val="0"/>
        <w:autoSpaceDN w:val="0"/>
        <w:adjustRightInd w:val="0"/>
        <w:ind w:right="-376"/>
        <w:jc w:val="both"/>
        <w:rPr>
          <w:rFonts w:cs="Verdana"/>
          <w:kern w:val="0"/>
        </w:rPr>
      </w:pPr>
    </w:p>
    <w:p w14:paraId="2601C21D" w14:textId="497A5CD2" w:rsidR="004011C5" w:rsidRDefault="0027225D" w:rsidP="00C07D0A">
      <w:pPr>
        <w:autoSpaceDE w:val="0"/>
        <w:autoSpaceDN w:val="0"/>
        <w:adjustRightInd w:val="0"/>
        <w:ind w:right="-376"/>
        <w:jc w:val="both"/>
        <w:rPr>
          <w:rFonts w:cs="Verdana"/>
          <w:kern w:val="0"/>
        </w:rPr>
      </w:pPr>
      <w:r w:rsidRPr="007A5E41">
        <w:rPr>
          <w:rFonts w:cs="Verdana"/>
          <w:kern w:val="0"/>
        </w:rPr>
        <w:t xml:space="preserve">La </w:t>
      </w:r>
      <w:r w:rsidR="00906D6A">
        <w:rPr>
          <w:rFonts w:cs="Verdana"/>
          <w:kern w:val="0"/>
        </w:rPr>
        <w:t>U.A.E.</w:t>
      </w:r>
      <w:r w:rsidRPr="007A5E41">
        <w:rPr>
          <w:rFonts w:cs="Verdana"/>
          <w:kern w:val="0"/>
        </w:rPr>
        <w:t xml:space="preserve"> Contaduría General de la Nación, no asume responsabilidad alguna por análisis, interpretaciones, conclusiones, deducciones, errores y omisiones que con base en sus interpretaciones realice el proponente respecto de la invitación pública de este proceso de selección, por lo tanto, son de su exclusiva responsabilidad.</w:t>
      </w:r>
    </w:p>
    <w:p w14:paraId="0FA5D1C2" w14:textId="77777777" w:rsidR="00C07D0A" w:rsidRDefault="00C07D0A" w:rsidP="00C07D0A">
      <w:pPr>
        <w:autoSpaceDE w:val="0"/>
        <w:autoSpaceDN w:val="0"/>
        <w:adjustRightInd w:val="0"/>
        <w:ind w:right="-376"/>
        <w:jc w:val="both"/>
        <w:rPr>
          <w:rFonts w:cs="Verdana"/>
          <w:kern w:val="0"/>
        </w:rPr>
      </w:pPr>
    </w:p>
    <w:p w14:paraId="66AD297D" w14:textId="7E26D1D0" w:rsidR="004011C5" w:rsidRPr="004F4BFD" w:rsidRDefault="004011C5" w:rsidP="00C07D0A">
      <w:pPr>
        <w:pStyle w:val="Ttulo2"/>
        <w:spacing w:before="0" w:after="0"/>
      </w:pPr>
      <w:bookmarkStart w:id="30" w:name="_Toc211933683"/>
      <w:bookmarkStart w:id="31" w:name="_Toc211933990"/>
      <w:r w:rsidRPr="004F4BFD">
        <w:t>COMPROMISO ANTICORRUPCIÓN</w:t>
      </w:r>
      <w:bookmarkEnd w:id="30"/>
      <w:bookmarkEnd w:id="31"/>
    </w:p>
    <w:p w14:paraId="4B495296" w14:textId="77777777" w:rsidR="004011C5" w:rsidRPr="007A5E41" w:rsidRDefault="004011C5" w:rsidP="00C07D0A">
      <w:pPr>
        <w:autoSpaceDE w:val="0"/>
        <w:autoSpaceDN w:val="0"/>
        <w:adjustRightInd w:val="0"/>
        <w:ind w:right="-376"/>
        <w:jc w:val="both"/>
        <w:rPr>
          <w:rFonts w:cs="Verdana"/>
          <w:kern w:val="0"/>
          <w:sz w:val="20"/>
          <w:szCs w:val="20"/>
        </w:rPr>
      </w:pPr>
    </w:p>
    <w:p w14:paraId="0E6B18F4" w14:textId="140EA997" w:rsidR="003F49C8" w:rsidRDefault="004011C5" w:rsidP="00C07D0A">
      <w:pPr>
        <w:autoSpaceDE w:val="0"/>
        <w:autoSpaceDN w:val="0"/>
        <w:adjustRightInd w:val="0"/>
        <w:ind w:right="-376"/>
        <w:jc w:val="both"/>
        <w:rPr>
          <w:rFonts w:cs="Verdana"/>
          <w:kern w:val="0"/>
        </w:rPr>
      </w:pPr>
      <w:r w:rsidRPr="007A5E41">
        <w:rPr>
          <w:rFonts w:cs="Verdana"/>
          <w:kern w:val="0"/>
        </w:rPr>
        <w:t>Los Proponentes deben suscribir el compromiso anticorrupción contenido en la sección de anexos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 este, sin perjuicio de que tal incumplimiento tenga consecuencias adicionales</w:t>
      </w:r>
    </w:p>
    <w:p w14:paraId="6194622F" w14:textId="77777777" w:rsidR="007A5E41" w:rsidRPr="007A5E41" w:rsidRDefault="007A5E41" w:rsidP="00C07D0A">
      <w:pPr>
        <w:autoSpaceDE w:val="0"/>
        <w:autoSpaceDN w:val="0"/>
        <w:adjustRightInd w:val="0"/>
        <w:ind w:right="-376"/>
        <w:jc w:val="both"/>
        <w:rPr>
          <w:rFonts w:cs="Verdana"/>
          <w:kern w:val="0"/>
        </w:rPr>
      </w:pPr>
    </w:p>
    <w:p w14:paraId="51F0993E" w14:textId="42328A86" w:rsidR="004011C5" w:rsidRDefault="000B7904" w:rsidP="00C07D0A">
      <w:pPr>
        <w:pStyle w:val="Ttulo1"/>
        <w:spacing w:before="0" w:after="0"/>
      </w:pPr>
      <w:bookmarkStart w:id="32" w:name="_Toc211933684"/>
      <w:bookmarkStart w:id="33" w:name="_Toc211933991"/>
      <w:r w:rsidRPr="00EB62C7">
        <w:t>CONDICIONES</w:t>
      </w:r>
      <w:r w:rsidRPr="00016616">
        <w:t xml:space="preserve"> </w:t>
      </w:r>
      <w:r w:rsidRPr="00C734A6">
        <w:t>GENERALES</w:t>
      </w:r>
      <w:bookmarkEnd w:id="32"/>
      <w:bookmarkEnd w:id="33"/>
    </w:p>
    <w:p w14:paraId="56A7EB2A" w14:textId="77777777" w:rsidR="00C45840" w:rsidRPr="00C45840" w:rsidRDefault="00C45840" w:rsidP="00C07D0A">
      <w:pPr>
        <w:rPr>
          <w:lang w:eastAsia="ar-SA"/>
        </w:rPr>
      </w:pPr>
    </w:p>
    <w:p w14:paraId="07EC4E45" w14:textId="2B03FFF0" w:rsidR="000B7904" w:rsidRPr="001414A3" w:rsidRDefault="000B7904" w:rsidP="00C07D0A">
      <w:pPr>
        <w:pStyle w:val="Ttulo2"/>
        <w:spacing w:before="0" w:after="0"/>
      </w:pPr>
      <w:bookmarkStart w:id="34" w:name="_Toc211933685"/>
      <w:bookmarkStart w:id="35" w:name="_Toc211933992"/>
      <w:r w:rsidRPr="001414A3">
        <w:t xml:space="preserve">OBJETO Y </w:t>
      </w:r>
      <w:r w:rsidRPr="00923EEC">
        <w:t>ALCANCE</w:t>
      </w:r>
      <w:r w:rsidRPr="001414A3">
        <w:t xml:space="preserve"> DE LA CONTRATACIÓN</w:t>
      </w:r>
      <w:bookmarkEnd w:id="34"/>
      <w:bookmarkEnd w:id="35"/>
    </w:p>
    <w:p w14:paraId="5A43CBFB" w14:textId="77777777" w:rsidR="004011C5" w:rsidRPr="007A5E41" w:rsidRDefault="004011C5" w:rsidP="00C07D0A">
      <w:pPr>
        <w:adjustRightInd w:val="0"/>
        <w:ind w:right="-376"/>
        <w:jc w:val="both"/>
        <w:rPr>
          <w:rFonts w:cs="Arial"/>
          <w:b/>
          <w:bCs/>
        </w:rPr>
      </w:pPr>
    </w:p>
    <w:p w14:paraId="5CCCE2D7" w14:textId="2573BCF0" w:rsidR="004011C5" w:rsidRPr="007A5E41" w:rsidRDefault="002924AB" w:rsidP="00C07D0A">
      <w:pPr>
        <w:adjustRightInd w:val="0"/>
        <w:ind w:right="-376"/>
        <w:jc w:val="both"/>
        <w:rPr>
          <w:rFonts w:cs="Arial"/>
        </w:rPr>
      </w:pPr>
      <w:r w:rsidRPr="007A5E41">
        <w:rPr>
          <w:rFonts w:cs="Arial"/>
        </w:rPr>
        <w:t>El contratista deberá prestar por sus propios medios, con plena autonomía técnica, administrativa y operacional, el siguiente objeto contractual:</w:t>
      </w:r>
    </w:p>
    <w:p w14:paraId="700AA0AF" w14:textId="23DAD6A2" w:rsidR="000B7904" w:rsidRPr="00205D67" w:rsidRDefault="00205D67" w:rsidP="00C07D0A">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376"/>
        <w:jc w:val="both"/>
        <w:rPr>
          <w:i/>
          <w:iCs/>
          <w:color w:val="EE0000"/>
        </w:rPr>
      </w:pPr>
      <w:r>
        <w:rPr>
          <w:rFonts w:cs="Arial"/>
          <w:color w:val="EE0000"/>
        </w:rPr>
        <w:t>(Escriba el objeto aquí)</w:t>
      </w:r>
    </w:p>
    <w:p w14:paraId="69F2E764" w14:textId="77777777" w:rsidR="004011C5" w:rsidRPr="00205D67" w:rsidRDefault="004011C5" w:rsidP="00C07D0A">
      <w:pPr>
        <w:adjustRightInd w:val="0"/>
        <w:ind w:right="-376"/>
        <w:jc w:val="both"/>
        <w:rPr>
          <w:rFonts w:cs="Arial"/>
          <w:b/>
          <w:bCs/>
        </w:rPr>
      </w:pPr>
    </w:p>
    <w:p w14:paraId="5DDA4FE6" w14:textId="3080FFCD" w:rsidR="005514CE" w:rsidRPr="007F22E4" w:rsidRDefault="002924AB" w:rsidP="00C07D0A">
      <w:pPr>
        <w:pStyle w:val="Ttulo3"/>
        <w:spacing w:before="0" w:after="0"/>
      </w:pPr>
      <w:bookmarkStart w:id="36" w:name="_Toc211933686"/>
      <w:bookmarkStart w:id="37" w:name="_Toc211933993"/>
      <w:r w:rsidRPr="007F22E4">
        <w:lastRenderedPageBreak/>
        <w:t>ALCANCE DEL OBJETO (ESPECIFICACIONES TÉCNICAS DEL BIEN Y/O SERVICIO A ADQUIRIR).</w:t>
      </w:r>
      <w:bookmarkEnd w:id="36"/>
      <w:bookmarkEnd w:id="37"/>
    </w:p>
    <w:p w14:paraId="162745FC" w14:textId="77777777" w:rsidR="005514CE" w:rsidRPr="005514CE" w:rsidRDefault="005514CE" w:rsidP="00C07D0A">
      <w:pPr>
        <w:pStyle w:val="Prrafodelista"/>
        <w:ind w:left="720" w:right="-376"/>
        <w:rPr>
          <w:rFonts w:ascii="Verdana" w:hAnsi="Verdana"/>
          <w:b/>
          <w:bCs/>
        </w:rPr>
      </w:pPr>
    </w:p>
    <w:p w14:paraId="1B380C6A" w14:textId="77777777" w:rsidR="005514CE" w:rsidRDefault="005514CE" w:rsidP="00C07D0A">
      <w:pPr>
        <w:ind w:right="-376"/>
        <w:jc w:val="both"/>
        <w:rPr>
          <w:rFonts w:cs="Arial"/>
          <w:i/>
          <w:iCs/>
        </w:rPr>
      </w:pPr>
      <w:r w:rsidRPr="00E8748C">
        <w:rPr>
          <w:rFonts w:cs="Arial"/>
          <w:iCs/>
        </w:rPr>
        <w:t>De conformidad con el numeral 2 del artículo 2.2.1.1.2.1.1. del Decreto 1082 de 2015, se describen las especificaciones técnicas del bien y/o servicio a adquirir.</w:t>
      </w:r>
    </w:p>
    <w:p w14:paraId="5040FA86" w14:textId="77777777" w:rsidR="005514CE" w:rsidRDefault="005514CE" w:rsidP="00C07D0A">
      <w:pPr>
        <w:ind w:right="-376"/>
        <w:jc w:val="both"/>
        <w:rPr>
          <w:rFonts w:cs="Arial"/>
          <w:i/>
          <w:iCs/>
        </w:rPr>
      </w:pPr>
    </w:p>
    <w:tbl>
      <w:tblPr>
        <w:tblW w:w="9209" w:type="dxa"/>
        <w:jc w:val="center"/>
        <w:tblLayout w:type="fixed"/>
        <w:tblCellMar>
          <w:left w:w="70" w:type="dxa"/>
          <w:right w:w="70" w:type="dxa"/>
        </w:tblCellMar>
        <w:tblLook w:val="0000" w:firstRow="0" w:lastRow="0" w:firstColumn="0" w:lastColumn="0" w:noHBand="0" w:noVBand="0"/>
      </w:tblPr>
      <w:tblGrid>
        <w:gridCol w:w="661"/>
        <w:gridCol w:w="8548"/>
      </w:tblGrid>
      <w:tr w:rsidR="004A66A4" w:rsidRPr="00E47010" w14:paraId="52FCF993" w14:textId="77777777" w:rsidTr="007F5A7D">
        <w:trPr>
          <w:trHeight w:val="554"/>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008000"/>
            <w:vAlign w:val="center"/>
          </w:tcPr>
          <w:p w14:paraId="7E0C3AA5" w14:textId="77777777" w:rsidR="004A66A4" w:rsidRPr="00E47010" w:rsidRDefault="004A66A4" w:rsidP="00C07D0A">
            <w:pPr>
              <w:spacing w:line="276" w:lineRule="auto"/>
              <w:ind w:right="-376"/>
              <w:jc w:val="center"/>
              <w:rPr>
                <w:rFonts w:cstheme="minorHAnsi"/>
                <w:b/>
                <w:bCs/>
                <w:color w:val="FFFFFF" w:themeColor="background1"/>
                <w:kern w:val="0"/>
                <w:sz w:val="20"/>
                <w:szCs w:val="20"/>
                <w14:ligatures w14:val="none"/>
              </w:rPr>
            </w:pPr>
            <w:r w:rsidRPr="00E47010">
              <w:rPr>
                <w:rFonts w:cstheme="minorHAnsi"/>
                <w:b/>
                <w:bCs/>
                <w:color w:val="FFFFFF" w:themeColor="background1"/>
                <w:kern w:val="0"/>
                <w:sz w:val="20"/>
                <w:szCs w:val="20"/>
                <w14:ligatures w14:val="none"/>
              </w:rPr>
              <w:t>Ítem</w:t>
            </w:r>
          </w:p>
        </w:tc>
        <w:tc>
          <w:tcPr>
            <w:tcW w:w="8548" w:type="dxa"/>
            <w:tcBorders>
              <w:top w:val="single" w:sz="4" w:space="0" w:color="auto"/>
              <w:left w:val="nil"/>
              <w:bottom w:val="single" w:sz="4" w:space="0" w:color="auto"/>
              <w:right w:val="single" w:sz="4" w:space="0" w:color="auto"/>
            </w:tcBorders>
            <w:shd w:val="clear" w:color="auto" w:fill="008000"/>
            <w:vAlign w:val="center"/>
          </w:tcPr>
          <w:p w14:paraId="3632B956" w14:textId="77777777" w:rsidR="004A66A4" w:rsidRPr="00E47010" w:rsidRDefault="004A66A4" w:rsidP="00C07D0A">
            <w:pPr>
              <w:ind w:right="-376"/>
              <w:jc w:val="center"/>
              <w:rPr>
                <w:rFonts w:eastAsia="Times New Roman" w:cstheme="minorHAnsi"/>
                <w:b/>
                <w:bCs/>
                <w:color w:val="FFFFFF" w:themeColor="background1"/>
                <w:kern w:val="0"/>
                <w:sz w:val="20"/>
                <w:szCs w:val="20"/>
                <w:lang w:eastAsia="es-ES"/>
                <w14:ligatures w14:val="none"/>
              </w:rPr>
            </w:pPr>
            <w:r w:rsidRPr="00E47010">
              <w:rPr>
                <w:rFonts w:eastAsia="Times New Roman" w:cstheme="minorHAnsi"/>
                <w:b/>
                <w:bCs/>
                <w:color w:val="FFFFFF" w:themeColor="background1"/>
                <w:kern w:val="0"/>
                <w:sz w:val="20"/>
                <w:szCs w:val="20"/>
                <w:lang w:eastAsia="es-ES"/>
                <w14:ligatures w14:val="none"/>
              </w:rPr>
              <w:t>Requerimientos Mínimos Obligatorios</w:t>
            </w:r>
          </w:p>
        </w:tc>
      </w:tr>
      <w:tr w:rsidR="004A66A4" w:rsidRPr="00E47010" w14:paraId="71042770" w14:textId="77777777" w:rsidTr="007F5A7D">
        <w:trPr>
          <w:trHeight w:val="149"/>
          <w:jc w:val="center"/>
        </w:trPr>
        <w:tc>
          <w:tcPr>
            <w:tcW w:w="661" w:type="dxa"/>
            <w:tcBorders>
              <w:top w:val="nil"/>
              <w:left w:val="single" w:sz="4" w:space="0" w:color="auto"/>
              <w:bottom w:val="single" w:sz="4" w:space="0" w:color="auto"/>
              <w:right w:val="single" w:sz="4" w:space="0" w:color="auto"/>
            </w:tcBorders>
          </w:tcPr>
          <w:p w14:paraId="023085BF" w14:textId="18B1004C" w:rsidR="004A66A4" w:rsidRPr="00E47010" w:rsidRDefault="004A66A4" w:rsidP="00C07D0A">
            <w:pPr>
              <w:spacing w:line="276" w:lineRule="auto"/>
              <w:ind w:right="-376"/>
              <w:rPr>
                <w:rFonts w:cstheme="minorHAnsi"/>
                <w:bCs/>
                <w:kern w:val="0"/>
                <w:sz w:val="20"/>
                <w:szCs w:val="20"/>
                <w14:ligatures w14:val="none"/>
              </w:rPr>
            </w:pPr>
          </w:p>
        </w:tc>
        <w:tc>
          <w:tcPr>
            <w:tcW w:w="8548" w:type="dxa"/>
            <w:tcBorders>
              <w:top w:val="nil"/>
              <w:left w:val="nil"/>
              <w:bottom w:val="single" w:sz="4" w:space="0" w:color="auto"/>
              <w:right w:val="single" w:sz="4" w:space="0" w:color="auto"/>
            </w:tcBorders>
          </w:tcPr>
          <w:p w14:paraId="603BCBBE" w14:textId="77777777" w:rsidR="004A66A4" w:rsidRPr="00E47010" w:rsidRDefault="004A66A4" w:rsidP="00C07D0A">
            <w:pPr>
              <w:suppressAutoHyphens/>
              <w:ind w:right="-376"/>
              <w:jc w:val="both"/>
              <w:rPr>
                <w:rFonts w:eastAsia="Calibri" w:cs="Calibri"/>
                <w:kern w:val="0"/>
                <w:sz w:val="20"/>
                <w:szCs w:val="20"/>
                <w:lang w:eastAsia="ar-SA"/>
                <w14:ligatures w14:val="none"/>
              </w:rPr>
            </w:pPr>
          </w:p>
        </w:tc>
      </w:tr>
      <w:tr w:rsidR="004A66A4" w:rsidRPr="00E47010" w14:paraId="6C27320C" w14:textId="77777777" w:rsidTr="007F5A7D">
        <w:trPr>
          <w:trHeight w:val="149"/>
          <w:jc w:val="center"/>
        </w:trPr>
        <w:tc>
          <w:tcPr>
            <w:tcW w:w="661" w:type="dxa"/>
            <w:tcBorders>
              <w:top w:val="single" w:sz="4" w:space="0" w:color="auto"/>
              <w:left w:val="single" w:sz="4" w:space="0" w:color="auto"/>
              <w:bottom w:val="single" w:sz="4" w:space="0" w:color="auto"/>
              <w:right w:val="single" w:sz="4" w:space="0" w:color="auto"/>
            </w:tcBorders>
          </w:tcPr>
          <w:p w14:paraId="3B75ED2D" w14:textId="6434AB32" w:rsidR="004A66A4" w:rsidRPr="00E47010" w:rsidRDefault="004A66A4" w:rsidP="00C07D0A">
            <w:pPr>
              <w:spacing w:line="276" w:lineRule="auto"/>
              <w:ind w:right="-376"/>
              <w:rPr>
                <w:rFonts w:cstheme="minorHAnsi"/>
                <w:bCs/>
                <w:kern w:val="0"/>
                <w:sz w:val="20"/>
                <w:szCs w:val="20"/>
                <w14:ligatures w14:val="none"/>
              </w:rPr>
            </w:pPr>
          </w:p>
        </w:tc>
        <w:tc>
          <w:tcPr>
            <w:tcW w:w="8548" w:type="dxa"/>
            <w:tcBorders>
              <w:top w:val="single" w:sz="4" w:space="0" w:color="auto"/>
              <w:left w:val="nil"/>
              <w:bottom w:val="single" w:sz="4" w:space="0" w:color="auto"/>
              <w:right w:val="single" w:sz="4" w:space="0" w:color="auto"/>
            </w:tcBorders>
          </w:tcPr>
          <w:p w14:paraId="3618B010" w14:textId="2829BC97" w:rsidR="004A66A4" w:rsidRPr="00E47010" w:rsidRDefault="004A66A4" w:rsidP="00C07D0A">
            <w:pPr>
              <w:spacing w:line="276" w:lineRule="auto"/>
              <w:ind w:right="-376"/>
              <w:jc w:val="both"/>
              <w:rPr>
                <w:rFonts w:cstheme="minorHAnsi"/>
                <w:b/>
                <w:bCs/>
                <w:kern w:val="0"/>
                <w:sz w:val="20"/>
                <w:szCs w:val="20"/>
                <w14:ligatures w14:val="none"/>
              </w:rPr>
            </w:pPr>
          </w:p>
        </w:tc>
      </w:tr>
      <w:tr w:rsidR="004A66A4" w:rsidRPr="00E47010" w14:paraId="14606818" w14:textId="77777777" w:rsidTr="007F5A7D">
        <w:trPr>
          <w:trHeight w:val="149"/>
          <w:jc w:val="center"/>
        </w:trPr>
        <w:tc>
          <w:tcPr>
            <w:tcW w:w="661" w:type="dxa"/>
            <w:tcBorders>
              <w:top w:val="single" w:sz="4" w:space="0" w:color="auto"/>
              <w:left w:val="single" w:sz="4" w:space="0" w:color="auto"/>
              <w:bottom w:val="single" w:sz="4" w:space="0" w:color="auto"/>
              <w:right w:val="single" w:sz="4" w:space="0" w:color="auto"/>
            </w:tcBorders>
          </w:tcPr>
          <w:p w14:paraId="36B7E734" w14:textId="1BD22AC3" w:rsidR="004A66A4" w:rsidRPr="00E47010" w:rsidRDefault="004A66A4" w:rsidP="00C07D0A">
            <w:pPr>
              <w:spacing w:line="276" w:lineRule="auto"/>
              <w:ind w:right="-376"/>
              <w:rPr>
                <w:rFonts w:cstheme="minorHAnsi"/>
                <w:b/>
                <w:bCs/>
                <w:kern w:val="0"/>
                <w:sz w:val="20"/>
                <w:szCs w:val="20"/>
                <w14:ligatures w14:val="none"/>
              </w:rPr>
            </w:pPr>
          </w:p>
        </w:tc>
        <w:tc>
          <w:tcPr>
            <w:tcW w:w="8548" w:type="dxa"/>
            <w:tcBorders>
              <w:top w:val="single" w:sz="4" w:space="0" w:color="auto"/>
              <w:left w:val="nil"/>
              <w:bottom w:val="single" w:sz="4" w:space="0" w:color="auto"/>
              <w:right w:val="single" w:sz="4" w:space="0" w:color="auto"/>
            </w:tcBorders>
          </w:tcPr>
          <w:p w14:paraId="482D7EA5" w14:textId="53987BCC" w:rsidR="004A66A4" w:rsidRPr="00E47010" w:rsidRDefault="004A66A4" w:rsidP="00C07D0A">
            <w:pPr>
              <w:spacing w:line="276" w:lineRule="auto"/>
              <w:ind w:right="-376"/>
              <w:jc w:val="both"/>
              <w:rPr>
                <w:rFonts w:cstheme="minorHAnsi"/>
                <w:b/>
                <w:bCs/>
                <w:kern w:val="0"/>
                <w:sz w:val="20"/>
                <w:szCs w:val="20"/>
                <w14:ligatures w14:val="none"/>
              </w:rPr>
            </w:pPr>
          </w:p>
        </w:tc>
      </w:tr>
      <w:tr w:rsidR="004A66A4" w:rsidRPr="00E47010" w14:paraId="57FB133C" w14:textId="77777777" w:rsidTr="007F5A7D">
        <w:trPr>
          <w:trHeight w:val="149"/>
          <w:jc w:val="center"/>
        </w:trPr>
        <w:tc>
          <w:tcPr>
            <w:tcW w:w="661" w:type="dxa"/>
            <w:tcBorders>
              <w:top w:val="single" w:sz="4" w:space="0" w:color="auto"/>
              <w:left w:val="single" w:sz="4" w:space="0" w:color="auto"/>
              <w:bottom w:val="single" w:sz="4" w:space="0" w:color="auto"/>
              <w:right w:val="single" w:sz="4" w:space="0" w:color="auto"/>
            </w:tcBorders>
          </w:tcPr>
          <w:p w14:paraId="518626A0" w14:textId="0A07639A" w:rsidR="004A66A4" w:rsidRPr="00E47010" w:rsidRDefault="004A66A4" w:rsidP="00C07D0A">
            <w:pPr>
              <w:spacing w:line="276" w:lineRule="auto"/>
              <w:ind w:right="-376"/>
              <w:rPr>
                <w:rFonts w:cstheme="minorHAnsi"/>
                <w:b/>
                <w:bCs/>
                <w:kern w:val="0"/>
                <w:sz w:val="20"/>
                <w:szCs w:val="20"/>
                <w14:ligatures w14:val="none"/>
              </w:rPr>
            </w:pPr>
          </w:p>
        </w:tc>
        <w:tc>
          <w:tcPr>
            <w:tcW w:w="8548" w:type="dxa"/>
            <w:tcBorders>
              <w:top w:val="single" w:sz="4" w:space="0" w:color="auto"/>
              <w:left w:val="nil"/>
              <w:bottom w:val="single" w:sz="4" w:space="0" w:color="auto"/>
              <w:right w:val="single" w:sz="4" w:space="0" w:color="auto"/>
            </w:tcBorders>
          </w:tcPr>
          <w:p w14:paraId="2284B406" w14:textId="68BF32A9" w:rsidR="004A66A4" w:rsidRPr="00E47010" w:rsidRDefault="004A66A4" w:rsidP="00C07D0A">
            <w:pPr>
              <w:spacing w:line="276" w:lineRule="auto"/>
              <w:ind w:right="-376"/>
              <w:jc w:val="both"/>
              <w:rPr>
                <w:rFonts w:cstheme="minorHAnsi"/>
                <w:b/>
                <w:bCs/>
                <w:kern w:val="0"/>
                <w:sz w:val="20"/>
                <w:szCs w:val="20"/>
                <w14:ligatures w14:val="none"/>
              </w:rPr>
            </w:pPr>
          </w:p>
        </w:tc>
      </w:tr>
    </w:tbl>
    <w:p w14:paraId="71563938" w14:textId="77777777" w:rsidR="00C07D0A" w:rsidRDefault="00C07D0A" w:rsidP="00C07D0A">
      <w:bookmarkStart w:id="38" w:name="_Toc211933687"/>
      <w:bookmarkStart w:id="39" w:name="_Toc211933994"/>
    </w:p>
    <w:p w14:paraId="79241C01" w14:textId="36C9A89C" w:rsidR="004011C5" w:rsidRPr="007F22E4" w:rsidRDefault="002924AB" w:rsidP="00C07D0A">
      <w:pPr>
        <w:pStyle w:val="Ttulo3"/>
        <w:spacing w:before="0" w:after="0"/>
      </w:pPr>
      <w:r w:rsidRPr="007F22E4">
        <w:t>CÓDIGO DEL CLASIFICADOR DE BIENES Y SERVICIOS</w:t>
      </w:r>
      <w:bookmarkEnd w:id="38"/>
      <w:bookmarkEnd w:id="39"/>
    </w:p>
    <w:p w14:paraId="4BDB9D6D" w14:textId="77777777" w:rsidR="002924AB" w:rsidRPr="007A5E41" w:rsidRDefault="002924AB" w:rsidP="00C07D0A">
      <w:pPr>
        <w:ind w:right="-376"/>
        <w:jc w:val="both"/>
      </w:pPr>
    </w:p>
    <w:p w14:paraId="095009F8" w14:textId="3F503DDB" w:rsidR="002924AB" w:rsidRDefault="002924AB" w:rsidP="00C07D0A">
      <w:pPr>
        <w:ind w:right="-376"/>
        <w:jc w:val="both"/>
      </w:pPr>
      <w:r w:rsidRPr="007A5E41">
        <w:t xml:space="preserve">De acuerdo con el clasificador de Bienes y Servicios de las Naciones Unidas, contenido en la dirección </w:t>
      </w:r>
      <w:hyperlink r:id="rId16" w:history="1">
        <w:r w:rsidR="008D4618" w:rsidRPr="008D4618">
          <w:rPr>
            <w:rStyle w:val="Hipervnculo"/>
          </w:rPr>
          <w:t>Clasificador de bienes y servicios | Colombia Compra Eficiente | Agencia Nacional de Contratación Pública</w:t>
        </w:r>
      </w:hyperlink>
      <w:r w:rsidRPr="007A5E41">
        <w:t>, el objeto contractual se enmarca en el siguiente código de Clasificador de Bienes y Servicios (numeral 2, artículo 2.2.1.2.1.5.1, Decreto 1082 de 2015):</w:t>
      </w:r>
    </w:p>
    <w:p w14:paraId="4F730D6F" w14:textId="77777777" w:rsidR="00302B83" w:rsidRDefault="00302B83" w:rsidP="00C07D0A">
      <w:pPr>
        <w:ind w:right="-376"/>
        <w:jc w:val="both"/>
      </w:pPr>
    </w:p>
    <w:p w14:paraId="038CC7CA" w14:textId="77777777" w:rsidR="005514CE" w:rsidRPr="007A5E41" w:rsidRDefault="005514CE" w:rsidP="00C07D0A">
      <w:pPr>
        <w:ind w:right="-376"/>
        <w:jc w:val="both"/>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811"/>
        <w:gridCol w:w="1359"/>
        <w:gridCol w:w="1509"/>
        <w:gridCol w:w="1359"/>
        <w:gridCol w:w="1660"/>
      </w:tblGrid>
      <w:tr w:rsidR="00B33068" w:rsidRPr="00937288" w14:paraId="09B754BF" w14:textId="77777777" w:rsidTr="007F5A7D">
        <w:trPr>
          <w:trHeight w:val="317"/>
          <w:jc w:val="center"/>
        </w:trPr>
        <w:tc>
          <w:tcPr>
            <w:tcW w:w="1510" w:type="dxa"/>
            <w:shd w:val="clear" w:color="auto" w:fill="C4BC96"/>
          </w:tcPr>
          <w:p w14:paraId="2EE36FCF"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Código Segmento</w:t>
            </w:r>
          </w:p>
        </w:tc>
        <w:tc>
          <w:tcPr>
            <w:tcW w:w="1811" w:type="dxa"/>
            <w:shd w:val="clear" w:color="auto" w:fill="C4BC96"/>
          </w:tcPr>
          <w:p w14:paraId="66453449"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Nombre Segmento</w:t>
            </w:r>
          </w:p>
        </w:tc>
        <w:tc>
          <w:tcPr>
            <w:tcW w:w="1359" w:type="dxa"/>
            <w:shd w:val="clear" w:color="auto" w:fill="C4BC96"/>
          </w:tcPr>
          <w:p w14:paraId="07F3B76E"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Código Familia</w:t>
            </w:r>
          </w:p>
        </w:tc>
        <w:tc>
          <w:tcPr>
            <w:tcW w:w="1509" w:type="dxa"/>
            <w:shd w:val="clear" w:color="auto" w:fill="C4BC96"/>
          </w:tcPr>
          <w:p w14:paraId="2BD0A172" w14:textId="77777777" w:rsidR="00B33068" w:rsidRDefault="00B33068" w:rsidP="00C07D0A">
            <w:pPr>
              <w:ind w:right="-376"/>
              <w:contextualSpacing/>
              <w:jc w:val="both"/>
              <w:rPr>
                <w:rFonts w:eastAsia="Calibri" w:cs="Arial"/>
                <w:b/>
                <w:iCs/>
                <w:sz w:val="18"/>
                <w:szCs w:val="18"/>
              </w:rPr>
            </w:pPr>
            <w:r w:rsidRPr="00937288">
              <w:rPr>
                <w:rFonts w:eastAsia="Calibri" w:cs="Arial"/>
                <w:b/>
                <w:iCs/>
                <w:sz w:val="18"/>
                <w:szCs w:val="18"/>
              </w:rPr>
              <w:t xml:space="preserve">Nombre </w:t>
            </w:r>
          </w:p>
          <w:p w14:paraId="7DCE6BE0"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Familia</w:t>
            </w:r>
          </w:p>
        </w:tc>
        <w:tc>
          <w:tcPr>
            <w:tcW w:w="1359" w:type="dxa"/>
            <w:shd w:val="clear" w:color="auto" w:fill="C4BC96"/>
          </w:tcPr>
          <w:p w14:paraId="730D6BEE" w14:textId="77777777" w:rsidR="00B33068" w:rsidRDefault="00B33068" w:rsidP="00C07D0A">
            <w:pPr>
              <w:ind w:right="-376"/>
              <w:contextualSpacing/>
              <w:jc w:val="both"/>
              <w:rPr>
                <w:rFonts w:eastAsia="Calibri" w:cs="Arial"/>
                <w:b/>
                <w:iCs/>
                <w:sz w:val="18"/>
                <w:szCs w:val="18"/>
              </w:rPr>
            </w:pPr>
            <w:r w:rsidRPr="00937288">
              <w:rPr>
                <w:rFonts w:eastAsia="Calibri" w:cs="Arial"/>
                <w:b/>
                <w:iCs/>
                <w:sz w:val="18"/>
                <w:szCs w:val="18"/>
              </w:rPr>
              <w:t xml:space="preserve">Código </w:t>
            </w:r>
          </w:p>
          <w:p w14:paraId="64F27787"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Clase</w:t>
            </w:r>
          </w:p>
        </w:tc>
        <w:tc>
          <w:tcPr>
            <w:tcW w:w="1660" w:type="dxa"/>
            <w:shd w:val="clear" w:color="auto" w:fill="C4BC96"/>
          </w:tcPr>
          <w:p w14:paraId="44E06FCD" w14:textId="77777777" w:rsidR="00B33068" w:rsidRDefault="00B33068" w:rsidP="00C07D0A">
            <w:pPr>
              <w:ind w:right="-376"/>
              <w:contextualSpacing/>
              <w:jc w:val="both"/>
              <w:rPr>
                <w:rFonts w:eastAsia="Calibri" w:cs="Arial"/>
                <w:b/>
                <w:iCs/>
                <w:sz w:val="18"/>
                <w:szCs w:val="18"/>
              </w:rPr>
            </w:pPr>
            <w:r w:rsidRPr="00937288">
              <w:rPr>
                <w:rFonts w:eastAsia="Calibri" w:cs="Arial"/>
                <w:b/>
                <w:iCs/>
                <w:sz w:val="18"/>
                <w:szCs w:val="18"/>
              </w:rPr>
              <w:t xml:space="preserve">Nombre </w:t>
            </w:r>
          </w:p>
          <w:p w14:paraId="712DEBAE"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Clase</w:t>
            </w:r>
          </w:p>
        </w:tc>
      </w:tr>
      <w:tr w:rsidR="00B33068" w:rsidRPr="00937288" w14:paraId="502088B5" w14:textId="77777777" w:rsidTr="007F5A7D">
        <w:trPr>
          <w:trHeight w:val="667"/>
          <w:jc w:val="center"/>
        </w:trPr>
        <w:tc>
          <w:tcPr>
            <w:tcW w:w="1510" w:type="dxa"/>
            <w:vAlign w:val="center"/>
          </w:tcPr>
          <w:p w14:paraId="593AD177" w14:textId="40FCE8C3" w:rsidR="00B33068" w:rsidRPr="00176B71" w:rsidRDefault="00B33068" w:rsidP="00C07D0A">
            <w:pPr>
              <w:ind w:right="-376"/>
              <w:contextualSpacing/>
              <w:jc w:val="both"/>
              <w:rPr>
                <w:rFonts w:eastAsia="Calibri" w:cs="Arial"/>
                <w:i/>
                <w:iCs/>
                <w:color w:val="000000" w:themeColor="text1"/>
                <w:sz w:val="20"/>
                <w:szCs w:val="20"/>
              </w:rPr>
            </w:pPr>
          </w:p>
        </w:tc>
        <w:tc>
          <w:tcPr>
            <w:tcW w:w="1811" w:type="dxa"/>
            <w:vAlign w:val="center"/>
          </w:tcPr>
          <w:p w14:paraId="4082B745" w14:textId="2348F572" w:rsidR="00B33068" w:rsidRPr="00176B71" w:rsidRDefault="00B33068" w:rsidP="00C07D0A">
            <w:pPr>
              <w:ind w:right="-376"/>
              <w:contextualSpacing/>
              <w:jc w:val="both"/>
              <w:rPr>
                <w:rFonts w:eastAsia="Calibri" w:cs="Arial"/>
                <w:i/>
                <w:iCs/>
                <w:color w:val="000000" w:themeColor="text1"/>
                <w:sz w:val="20"/>
                <w:szCs w:val="20"/>
              </w:rPr>
            </w:pPr>
          </w:p>
        </w:tc>
        <w:tc>
          <w:tcPr>
            <w:tcW w:w="1359" w:type="dxa"/>
            <w:vAlign w:val="center"/>
          </w:tcPr>
          <w:p w14:paraId="71BDA143" w14:textId="060FB2BF" w:rsidR="00B33068" w:rsidRPr="00176B71" w:rsidRDefault="00B33068" w:rsidP="00C07D0A">
            <w:pPr>
              <w:ind w:right="-376"/>
              <w:contextualSpacing/>
              <w:jc w:val="both"/>
              <w:rPr>
                <w:rFonts w:eastAsia="Calibri" w:cs="Arial"/>
                <w:i/>
                <w:iCs/>
                <w:color w:val="000000" w:themeColor="text1"/>
                <w:sz w:val="20"/>
                <w:szCs w:val="20"/>
              </w:rPr>
            </w:pPr>
          </w:p>
        </w:tc>
        <w:tc>
          <w:tcPr>
            <w:tcW w:w="1509" w:type="dxa"/>
            <w:vAlign w:val="center"/>
          </w:tcPr>
          <w:p w14:paraId="12E08752" w14:textId="46A36969" w:rsidR="00B33068" w:rsidRPr="00176B71" w:rsidRDefault="00B33068" w:rsidP="00C07D0A">
            <w:pPr>
              <w:ind w:right="-376"/>
              <w:contextualSpacing/>
              <w:jc w:val="both"/>
              <w:rPr>
                <w:rFonts w:eastAsia="Calibri" w:cs="Arial"/>
                <w:i/>
                <w:iCs/>
                <w:color w:val="000000" w:themeColor="text1"/>
                <w:sz w:val="20"/>
                <w:szCs w:val="20"/>
              </w:rPr>
            </w:pPr>
          </w:p>
        </w:tc>
        <w:tc>
          <w:tcPr>
            <w:tcW w:w="1359" w:type="dxa"/>
            <w:vAlign w:val="center"/>
          </w:tcPr>
          <w:p w14:paraId="4AB4118E" w14:textId="70068EDB" w:rsidR="00B33068" w:rsidRPr="00176B71" w:rsidRDefault="00B33068" w:rsidP="00C07D0A">
            <w:pPr>
              <w:ind w:right="-376"/>
              <w:contextualSpacing/>
              <w:jc w:val="both"/>
              <w:rPr>
                <w:rFonts w:eastAsia="Calibri" w:cs="Arial"/>
                <w:i/>
                <w:iCs/>
                <w:color w:val="000000" w:themeColor="text1"/>
                <w:sz w:val="20"/>
                <w:szCs w:val="20"/>
              </w:rPr>
            </w:pPr>
          </w:p>
        </w:tc>
        <w:tc>
          <w:tcPr>
            <w:tcW w:w="1660" w:type="dxa"/>
            <w:vAlign w:val="center"/>
          </w:tcPr>
          <w:p w14:paraId="79125A56" w14:textId="77F0E823" w:rsidR="00B33068" w:rsidRPr="00176B71" w:rsidRDefault="00B33068" w:rsidP="00C07D0A">
            <w:pPr>
              <w:ind w:right="-376"/>
              <w:contextualSpacing/>
              <w:jc w:val="both"/>
              <w:rPr>
                <w:rFonts w:eastAsia="Calibri" w:cs="Arial"/>
                <w:i/>
                <w:iCs/>
                <w:color w:val="000000" w:themeColor="text1"/>
                <w:sz w:val="20"/>
                <w:szCs w:val="20"/>
              </w:rPr>
            </w:pPr>
          </w:p>
        </w:tc>
      </w:tr>
    </w:tbl>
    <w:p w14:paraId="2552015F" w14:textId="77777777" w:rsidR="002924AB" w:rsidRPr="007A5E41" w:rsidRDefault="002924AB" w:rsidP="00C07D0A">
      <w:pPr>
        <w:ind w:right="-376"/>
        <w:jc w:val="both"/>
      </w:pPr>
    </w:p>
    <w:p w14:paraId="5E554AC2" w14:textId="07B01D39" w:rsidR="00D14DA3" w:rsidRPr="005B0193" w:rsidRDefault="00D14DA3" w:rsidP="00C07D0A">
      <w:pPr>
        <w:pStyle w:val="Ttulo2"/>
        <w:spacing w:before="0" w:after="0"/>
      </w:pPr>
      <w:bookmarkStart w:id="40" w:name="_Toc211933688"/>
      <w:bookmarkStart w:id="41" w:name="_Toc211933995"/>
      <w:r w:rsidRPr="005B0193">
        <w:t xml:space="preserve">CONDICIONES TÉCNICAS EXIGIDAS </w:t>
      </w:r>
      <w:r w:rsidR="005564EB" w:rsidRPr="005B0193">
        <w:t>DE ACUERDO CON EL</w:t>
      </w:r>
      <w:r w:rsidRPr="005B0193">
        <w:t xml:space="preserve"> TIPO DE CONTRATO</w:t>
      </w:r>
      <w:bookmarkEnd w:id="40"/>
      <w:bookmarkEnd w:id="41"/>
    </w:p>
    <w:p w14:paraId="4F5855D2" w14:textId="3329075B" w:rsidR="00691B70" w:rsidRDefault="00923EEC" w:rsidP="00C07D0A">
      <w:pPr>
        <w:ind w:right="-376"/>
        <w:rPr>
          <w:color w:val="EE0000"/>
          <w:lang w:eastAsia="ar-SA"/>
        </w:rPr>
      </w:pPr>
      <w:proofErr w:type="spellStart"/>
      <w:r w:rsidRPr="00691B70">
        <w:rPr>
          <w:color w:val="EE0000"/>
          <w:lang w:eastAsia="ar-SA"/>
        </w:rPr>
        <w:t>X</w:t>
      </w:r>
      <w:r w:rsidR="00691B70" w:rsidRPr="00691B70">
        <w:rPr>
          <w:color w:val="EE0000"/>
          <w:lang w:eastAsia="ar-SA"/>
        </w:rPr>
        <w:t>xx</w:t>
      </w:r>
      <w:proofErr w:type="spellEnd"/>
    </w:p>
    <w:p w14:paraId="78CACDA5" w14:textId="6E317B21" w:rsidR="00D14DA3" w:rsidRPr="00DC377A" w:rsidRDefault="00D14DA3" w:rsidP="00C07D0A">
      <w:pPr>
        <w:pStyle w:val="Ttulo3"/>
        <w:spacing w:before="0" w:after="0"/>
      </w:pPr>
      <w:bookmarkStart w:id="42" w:name="_Toc211933689"/>
      <w:bookmarkStart w:id="43" w:name="_Toc211933996"/>
      <w:r w:rsidRPr="00DC377A">
        <w:t>OBLIGACIONES GENERALES DEL CONTRATISTA</w:t>
      </w:r>
      <w:bookmarkEnd w:id="42"/>
      <w:bookmarkEnd w:id="43"/>
    </w:p>
    <w:p w14:paraId="7FC5D662" w14:textId="77777777" w:rsidR="00CC64C3" w:rsidRPr="00CC64C3" w:rsidRDefault="00CC64C3" w:rsidP="00C07D0A">
      <w:pPr>
        <w:ind w:right="-376"/>
        <w:rPr>
          <w:lang w:eastAsia="ar-SA"/>
        </w:rPr>
      </w:pPr>
    </w:p>
    <w:p w14:paraId="1CA912A2"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Constituir, ampliar, prorrogar o modificar las garantías en el evento en que se aumente el valor del contrato, se prorrogue su vigencia o se modifiquen sus condiciones. Así mismo, EL CONTRATISTA debe reponer las garantías cuando el valor de las mismas se vea afectado por razón de siniestros. De lo anterior el contratista debe comunicar a la compañía de seguros.</w:t>
      </w:r>
    </w:p>
    <w:p w14:paraId="1D3C8202"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lastRenderedPageBreak/>
        <w:t>Realizar oportunamente los pagos al sistema de seguridad social y parafiscales de acuerdo con el artículo 23 de la ley 1150 del 2007</w:t>
      </w:r>
    </w:p>
    <w:p w14:paraId="35544033"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Cumplir con todo lo ofrecido en la propuesta</w:t>
      </w:r>
    </w:p>
    <w:p w14:paraId="7C2FA437"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Presentar al finalizar el contrato un informe final sobre la ejecución del contrato el cual debe contar con el visto bueno del supervisor.</w:t>
      </w:r>
    </w:p>
    <w:p w14:paraId="4ABBBAF4"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Informar oportunamente cualquier anomalía o dificultad que advierta en el desarrollo del contrato y proponer alternativas de solución a las mismas.</w:t>
      </w:r>
    </w:p>
    <w:p w14:paraId="1F000EEA"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Atender las peticiones y/o consultas que le indique el supervisor y se relacionen con el objeto del contrato.</w:t>
      </w:r>
    </w:p>
    <w:p w14:paraId="6048EC8A"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Cumplir las indicaciones, recomendaciones y/o sugerencias impartidas por el encargado del control y vigilancia del contrato y las demás que sean inherentes al objeto de la contratación.</w:t>
      </w:r>
    </w:p>
    <w:p w14:paraId="68A7598D" w14:textId="522A5FC8"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Defender en todas sus actuaciones los intereses de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 y obrar con lealtad y buena fe en todas las etapas contractuales.</w:t>
      </w:r>
    </w:p>
    <w:p w14:paraId="772353E1" w14:textId="019AD6CE"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Cumplir con el objeto del contrato, con plena autonomía técnica, administrativa y financiera, y bajo su propia responsabilidad. Por lo tanto, no existe ni existirá ningún tipo de subordinación, ni vínculo laboral con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w:t>
      </w:r>
    </w:p>
    <w:p w14:paraId="2155E0E4" w14:textId="2C31D55E"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Mantener actualizado su domicilio durante la vigencia del contrato y seis (6) meses más y presentarse a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 en el momento en que sea requerido por el mismo para la suscripción de la correspondiente Acta de Liquidación.</w:t>
      </w:r>
    </w:p>
    <w:p w14:paraId="76A151EF"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Adelantar oportunamente los trámites y cumplir los requisitos para la ejecución del contrato.</w:t>
      </w:r>
    </w:p>
    <w:p w14:paraId="25D12620"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Obrar con buena fe, evitando dilaciones y trabas que puedan presentarse durante la ejecución del contrato.</w:t>
      </w:r>
    </w:p>
    <w:p w14:paraId="63B06D78" w14:textId="5C56B5D3"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Responder por los perjuicios que se causen a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 con ocasión de averías, daño o destrucción de bienes muebles, inmuebles, hurto o cualquier hecho que constituya responsabilidad del Contratista o de sus empleados.</w:t>
      </w:r>
    </w:p>
    <w:p w14:paraId="02647841" w14:textId="26DE698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Suscribir el ANEXO: ACUERDO DE CONFIDENCIALIDAD, ANEXO: COMPROMISO DE INTEGRIDAD y ANEXO: COMPROMISO ANTICORRUPCIÓN entregados por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 </w:t>
      </w:r>
    </w:p>
    <w:p w14:paraId="4CEF95D7" w14:textId="77777777" w:rsidR="00923EEC" w:rsidRPr="007A5E41" w:rsidRDefault="00923EEC" w:rsidP="00C07D0A">
      <w:pPr>
        <w:ind w:right="-376"/>
        <w:jc w:val="both"/>
        <w:rPr>
          <w:rFonts w:cs="Arial"/>
          <w:b/>
          <w:bCs/>
        </w:rPr>
      </w:pPr>
    </w:p>
    <w:p w14:paraId="5A50A3F0" w14:textId="5262A2E3" w:rsidR="00406F54" w:rsidRPr="00DC377A" w:rsidRDefault="00D14DA3" w:rsidP="00C07D0A">
      <w:pPr>
        <w:pStyle w:val="Ttulo3"/>
        <w:spacing w:before="0" w:after="0"/>
      </w:pPr>
      <w:bookmarkStart w:id="44" w:name="_Toc211933690"/>
      <w:bookmarkStart w:id="45" w:name="_Toc211933997"/>
      <w:r w:rsidRPr="00DC377A">
        <w:t>OBLIGACIONES ESPECÍFICAS DEL CONTRATISTA</w:t>
      </w:r>
      <w:bookmarkEnd w:id="44"/>
      <w:bookmarkEnd w:id="45"/>
    </w:p>
    <w:p w14:paraId="12884D0B" w14:textId="77777777" w:rsidR="00A86C26" w:rsidRPr="007F5A7D" w:rsidRDefault="00A86C26" w:rsidP="00C07D0A">
      <w:pPr>
        <w:pStyle w:val="Prrafodelista"/>
        <w:tabs>
          <w:tab w:val="left" w:pos="1330"/>
        </w:tabs>
        <w:ind w:left="360" w:right="-376"/>
        <w:rPr>
          <w:rFonts w:ascii="Verdana" w:hAnsi="Verdana" w:cstheme="minorHAnsi"/>
          <w:color w:val="000000" w:themeColor="text1"/>
          <w:lang w:val="es-CO"/>
        </w:rPr>
      </w:pPr>
    </w:p>
    <w:p w14:paraId="5BBC89A7" w14:textId="4BEB076A"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Cumplir a cabalidad con el objeto del contrato y prestar los servicios descritos en el anexo No.1 Especificaciones Técnicas.</w:t>
      </w:r>
    </w:p>
    <w:p w14:paraId="6AF9BB16"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Entregar la licencia de Jira en la modalidad contratada para 25 usuarios</w:t>
      </w:r>
    </w:p>
    <w:p w14:paraId="098B18A8"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lastRenderedPageBreak/>
        <w:t>Garantizar que la licencia esté activa, válida y funcional por el período contratado Por dos (2) años.</w:t>
      </w:r>
    </w:p>
    <w:p w14:paraId="383D9A9B"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Realizar la entrega formal mediante acta de entrega, con validación del funcionamiento de herramienta, acceso de los usuarios, y cumplimiento de los requerimientos establecidos.</w:t>
      </w:r>
    </w:p>
    <w:p w14:paraId="2E610147"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Informar oportunamente al supervisor del contrato, de cualquier situación que pueda afectar la correcta y oportuna entrega del bien.</w:t>
      </w:r>
    </w:p>
    <w:p w14:paraId="5A7AD9E2" w14:textId="6E11279E"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 xml:space="preserve">Entregar la información requerida por la </w:t>
      </w:r>
      <w:r w:rsidR="00906D6A" w:rsidRPr="007F5A7D">
        <w:rPr>
          <w:rFonts w:ascii="Verdana" w:hAnsi="Verdana"/>
        </w:rPr>
        <w:t>U.A.E.</w:t>
      </w:r>
      <w:r w:rsidRPr="007F5A7D">
        <w:rPr>
          <w:rFonts w:ascii="Verdana" w:hAnsi="Verdana"/>
        </w:rPr>
        <w:t xml:space="preserve"> CONTADURÍA GENERAL DE LA NACIÓN para registrar al Proveedor en sus sistemas de pago.</w:t>
      </w:r>
    </w:p>
    <w:p w14:paraId="36058BD1"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El contratista no podrá exceder el valor total de facturación establecidas para la compra de los elementos establecidos en las especificaciones técnicas.</w:t>
      </w:r>
    </w:p>
    <w:p w14:paraId="0DD1AD2A" w14:textId="13AD08A2"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 xml:space="preserve">Garantizar la protección de datos e información entregada por la </w:t>
      </w:r>
      <w:r w:rsidR="00906D6A" w:rsidRPr="007F5A7D">
        <w:rPr>
          <w:rFonts w:ascii="Verdana" w:hAnsi="Verdana"/>
        </w:rPr>
        <w:t>U.A.E.</w:t>
      </w:r>
      <w:r w:rsidRPr="007F5A7D">
        <w:rPr>
          <w:rFonts w:ascii="Verdana" w:hAnsi="Verdana"/>
        </w:rPr>
        <w:t xml:space="preserve"> Contaduría General de la Nación, de conformidad con las disposiciones legales vigentes</w:t>
      </w:r>
    </w:p>
    <w:p w14:paraId="58273349" w14:textId="77777777" w:rsidR="00CB47E9" w:rsidRPr="00413DD0" w:rsidRDefault="00CB47E9" w:rsidP="00C07D0A">
      <w:pPr>
        <w:ind w:right="-376"/>
        <w:jc w:val="both"/>
        <w:rPr>
          <w:bCs/>
          <w:color w:val="000000"/>
        </w:rPr>
      </w:pPr>
    </w:p>
    <w:p w14:paraId="0D0ADB43" w14:textId="007AF1CD" w:rsidR="002924AB" w:rsidRPr="00DC377A" w:rsidRDefault="002924AB" w:rsidP="00C07D0A">
      <w:pPr>
        <w:pStyle w:val="Ttulo3"/>
        <w:spacing w:before="0" w:after="0"/>
      </w:pPr>
      <w:bookmarkStart w:id="46" w:name="_Toc211933691"/>
      <w:bookmarkStart w:id="47" w:name="_Toc211933998"/>
      <w:r w:rsidRPr="00DC377A">
        <w:t xml:space="preserve">PLAZO DE </w:t>
      </w:r>
      <w:r w:rsidRPr="001B48B7">
        <w:t>EJECUCIÓN</w:t>
      </w:r>
      <w:bookmarkEnd w:id="46"/>
      <w:bookmarkEnd w:id="47"/>
    </w:p>
    <w:p w14:paraId="4A7BCCE4" w14:textId="77777777" w:rsidR="002924AB" w:rsidRPr="007A5E41" w:rsidRDefault="002924AB" w:rsidP="00C07D0A">
      <w:pPr>
        <w:ind w:right="-376"/>
        <w:jc w:val="both"/>
        <w:rPr>
          <w:b/>
          <w:bCs/>
        </w:rPr>
      </w:pPr>
    </w:p>
    <w:p w14:paraId="780F937B" w14:textId="77777777" w:rsidR="009D60F2" w:rsidRDefault="00FB28C1" w:rsidP="00C07D0A">
      <w:pPr>
        <w:ind w:right="-376"/>
        <w:jc w:val="both"/>
        <w:rPr>
          <w:rFonts w:eastAsia="Verdana" w:cs="Verdana"/>
          <w:color w:val="EE0000"/>
        </w:rPr>
      </w:pPr>
      <w:r>
        <w:t>El plazo de ejecución del contrato es el siguiente:</w:t>
      </w:r>
      <w:r w:rsidR="00AB68B2">
        <w:t xml:space="preserve"> </w:t>
      </w:r>
      <w:proofErr w:type="spellStart"/>
      <w:r w:rsidR="00C80BCE" w:rsidRPr="00C80BCE">
        <w:rPr>
          <w:rFonts w:eastAsia="Verdana" w:cs="Verdana"/>
          <w:color w:val="EE0000"/>
        </w:rPr>
        <w:t>xxx</w:t>
      </w:r>
      <w:proofErr w:type="spellEnd"/>
      <w:r w:rsidR="009D60F2">
        <w:rPr>
          <w:rFonts w:eastAsia="Verdana" w:cs="Verdana"/>
          <w:color w:val="EE0000"/>
        </w:rPr>
        <w:t xml:space="preserve"> </w:t>
      </w:r>
    </w:p>
    <w:p w14:paraId="0E9E4F03" w14:textId="77777777" w:rsidR="009D60F2" w:rsidRDefault="009D60F2" w:rsidP="00C07D0A">
      <w:pPr>
        <w:ind w:right="-376"/>
        <w:jc w:val="both"/>
        <w:rPr>
          <w:rFonts w:eastAsia="Verdana" w:cs="Verdana"/>
          <w:color w:val="EE0000"/>
        </w:rPr>
      </w:pPr>
    </w:p>
    <w:p w14:paraId="10DE4232" w14:textId="0C0A6237" w:rsidR="003A7032" w:rsidRPr="009D60F2" w:rsidRDefault="009D60F2" w:rsidP="00C07D0A">
      <w:pPr>
        <w:ind w:right="-376"/>
        <w:jc w:val="both"/>
        <w:rPr>
          <w:rFonts w:eastAsia="Verdana" w:cs="Verdana"/>
          <w:color w:val="EE0000"/>
        </w:rPr>
      </w:pPr>
      <w:r w:rsidRPr="004D0877">
        <w:rPr>
          <w:rFonts w:eastAsia="Verdana" w:cs="Verdana"/>
        </w:rPr>
        <w:t>VIGENCIA TÉCNICA:</w:t>
      </w:r>
      <w:r>
        <w:rPr>
          <w:rFonts w:eastAsia="Verdana" w:cs="Verdana"/>
          <w:b/>
          <w:bCs/>
        </w:rPr>
        <w:t xml:space="preserve"> </w:t>
      </w:r>
      <w:proofErr w:type="spellStart"/>
      <w:r>
        <w:rPr>
          <w:rFonts w:eastAsia="Verdana" w:cs="Verdana"/>
          <w:color w:val="EE0000"/>
        </w:rPr>
        <w:t>xxx</w:t>
      </w:r>
      <w:proofErr w:type="spellEnd"/>
    </w:p>
    <w:p w14:paraId="33272E1D" w14:textId="77777777" w:rsidR="00AB68B2" w:rsidRDefault="00AB68B2" w:rsidP="00C07D0A">
      <w:pPr>
        <w:ind w:right="-376"/>
        <w:jc w:val="both"/>
        <w:rPr>
          <w:rFonts w:eastAsia="Verdana" w:cs="Verdana"/>
          <w:color w:val="EE0000"/>
        </w:rPr>
      </w:pPr>
    </w:p>
    <w:p w14:paraId="63C1D163" w14:textId="0D870201" w:rsidR="002924AB" w:rsidRPr="00F96F3B" w:rsidRDefault="002924AB" w:rsidP="00C07D0A">
      <w:pPr>
        <w:pStyle w:val="Ttulo3"/>
        <w:spacing w:before="0" w:after="0"/>
      </w:pPr>
      <w:bookmarkStart w:id="48" w:name="_Toc211933692"/>
      <w:bookmarkStart w:id="49" w:name="_Toc211933999"/>
      <w:r w:rsidRPr="00F96F3B">
        <w:t>LUGAR DE EJECUCIÓN DEL CONTRATO</w:t>
      </w:r>
      <w:bookmarkEnd w:id="48"/>
      <w:bookmarkEnd w:id="49"/>
    </w:p>
    <w:p w14:paraId="4C22192E" w14:textId="77777777" w:rsidR="00875888" w:rsidRPr="00875888" w:rsidRDefault="00875888" w:rsidP="00C07D0A">
      <w:pPr>
        <w:rPr>
          <w:lang w:eastAsia="ar-SA"/>
        </w:rPr>
      </w:pPr>
    </w:p>
    <w:p w14:paraId="5C3EA62D" w14:textId="605B66B6" w:rsidR="004011C5" w:rsidRPr="002E2934" w:rsidRDefault="002E2934" w:rsidP="00C07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376"/>
        <w:jc w:val="both"/>
        <w:rPr>
          <w:i/>
        </w:rPr>
      </w:pPr>
      <w:r w:rsidRPr="00404990">
        <w:t xml:space="preserve">El objeto del contrato se ejecutará en las instalaciones de la </w:t>
      </w:r>
      <w:r w:rsidR="00906D6A">
        <w:t>U.A.E.</w:t>
      </w:r>
      <w:r w:rsidRPr="00404990">
        <w:t xml:space="preserve"> </w:t>
      </w:r>
      <w:r w:rsidR="007534D4">
        <w:t>CONTADURÍA</w:t>
      </w:r>
      <w:r w:rsidRPr="00404990">
        <w:t xml:space="preserve"> GENERAL DE LA NACIÓN, ubicada en la Calle 26 # 69-76, Edificio Elemento, Torre 1 (Aire) – Piso 15</w:t>
      </w:r>
      <w:r w:rsidR="00E044F0">
        <w:t>.</w:t>
      </w:r>
    </w:p>
    <w:p w14:paraId="7B09E484" w14:textId="77777777" w:rsidR="002924AB" w:rsidRPr="007A5E41" w:rsidRDefault="002924AB" w:rsidP="00C07D0A">
      <w:pPr>
        <w:autoSpaceDE w:val="0"/>
        <w:autoSpaceDN w:val="0"/>
        <w:adjustRightInd w:val="0"/>
        <w:ind w:right="-376"/>
        <w:jc w:val="both"/>
        <w:rPr>
          <w:rFonts w:cs="Verdana"/>
          <w:kern w:val="0"/>
        </w:rPr>
      </w:pPr>
    </w:p>
    <w:p w14:paraId="56E3465D" w14:textId="60699F91" w:rsidR="002924AB" w:rsidRPr="00875888" w:rsidRDefault="002924AB" w:rsidP="00C07D0A">
      <w:pPr>
        <w:pStyle w:val="Ttulo3"/>
        <w:spacing w:before="0" w:after="0"/>
      </w:pPr>
      <w:bookmarkStart w:id="50" w:name="_Toc211933693"/>
      <w:bookmarkStart w:id="51" w:name="_Toc211934000"/>
      <w:r w:rsidRPr="00875888">
        <w:t>PRESUPUESTO Y VALOR ESTIMADO DEL CONTRATO</w:t>
      </w:r>
      <w:bookmarkEnd w:id="50"/>
      <w:bookmarkEnd w:id="51"/>
    </w:p>
    <w:p w14:paraId="60BD19E7" w14:textId="77777777" w:rsidR="004011C5" w:rsidRPr="007A5E41" w:rsidRDefault="004011C5" w:rsidP="00C07D0A">
      <w:pPr>
        <w:adjustRightInd w:val="0"/>
        <w:ind w:right="-376"/>
        <w:jc w:val="both"/>
        <w:rPr>
          <w:rFonts w:cs="Arial"/>
          <w:b/>
          <w:bCs/>
        </w:rPr>
      </w:pPr>
    </w:p>
    <w:p w14:paraId="7FB1FAE9" w14:textId="77777777" w:rsidR="002924AB" w:rsidRDefault="002924AB" w:rsidP="00C07D0A">
      <w:pPr>
        <w:autoSpaceDE w:val="0"/>
        <w:autoSpaceDN w:val="0"/>
        <w:adjustRightInd w:val="0"/>
        <w:ind w:right="-376"/>
        <w:jc w:val="both"/>
        <w:rPr>
          <w:rFonts w:cs="Arial"/>
          <w:iCs/>
        </w:rPr>
      </w:pPr>
      <w:r w:rsidRPr="007A5E41">
        <w:rPr>
          <w:rFonts w:cs="Arial"/>
          <w:iCs/>
        </w:rPr>
        <w:t>En cumplimiento de las disposiciones contenidas en el numeral 4 del artículo 2.2.1.2.1.5.1 del Decreto Reglamentario 1082 de 2015, el cual señala que los estudios y documentos previos deberán contener el valor estimado del contrato, indicando las variables utilizadas para calcular el presupuesto de la contratación y los rubros que la componen.</w:t>
      </w:r>
    </w:p>
    <w:p w14:paraId="45A84E89" w14:textId="77777777" w:rsidR="00413F48" w:rsidRPr="007A5E41" w:rsidRDefault="00413F48" w:rsidP="00C07D0A">
      <w:pPr>
        <w:autoSpaceDE w:val="0"/>
        <w:autoSpaceDN w:val="0"/>
        <w:adjustRightInd w:val="0"/>
        <w:ind w:right="-376"/>
        <w:jc w:val="both"/>
        <w:rPr>
          <w:rFonts w:cs="Arial"/>
          <w:i/>
          <w:iCs/>
        </w:rPr>
      </w:pPr>
    </w:p>
    <w:p w14:paraId="44397E41" w14:textId="7DBD9D24" w:rsidR="002924AB" w:rsidRDefault="002924AB" w:rsidP="00C07D0A">
      <w:pPr>
        <w:autoSpaceDE w:val="0"/>
        <w:autoSpaceDN w:val="0"/>
        <w:adjustRightInd w:val="0"/>
        <w:ind w:right="-376"/>
        <w:jc w:val="both"/>
        <w:rPr>
          <w:iCs/>
        </w:rPr>
      </w:pPr>
      <w:r w:rsidRPr="007A5E41">
        <w:rPr>
          <w:rFonts w:cs="Arial"/>
          <w:iCs/>
        </w:rPr>
        <w:t>Se define con base en el Análisis del Sector realizado, el valor estimado del presupuesto en la suma de</w:t>
      </w:r>
      <w:r w:rsidR="005514CE" w:rsidRPr="005514CE">
        <w:t xml:space="preserve"> </w:t>
      </w:r>
      <w:r w:rsidR="003C45B1" w:rsidRPr="003C45B1">
        <w:rPr>
          <w:rFonts w:cs="Arial"/>
          <w:b/>
          <w:bCs/>
          <w:iCs/>
          <w:color w:val="EE0000"/>
        </w:rPr>
        <w:t>XXX</w:t>
      </w:r>
      <w:r w:rsidR="008C7A06">
        <w:rPr>
          <w:rFonts w:cs="Arial"/>
          <w:b/>
          <w:bCs/>
          <w:iCs/>
        </w:rPr>
        <w:t xml:space="preserve"> MIL </w:t>
      </w:r>
      <w:r w:rsidR="008C7A06" w:rsidRPr="0040552D">
        <w:rPr>
          <w:rFonts w:cs="Arial"/>
          <w:b/>
          <w:bCs/>
          <w:iCs/>
        </w:rPr>
        <w:t>PESOS M/CTE. ($</w:t>
      </w:r>
      <w:proofErr w:type="spellStart"/>
      <w:r w:rsidR="003C45B1" w:rsidRPr="003C45B1">
        <w:rPr>
          <w:rFonts w:cs="Arial"/>
          <w:b/>
          <w:bCs/>
          <w:iCs/>
          <w:color w:val="EE0000"/>
        </w:rPr>
        <w:t>xxx</w:t>
      </w:r>
      <w:proofErr w:type="spellEnd"/>
      <w:r w:rsidR="008C7A06" w:rsidRPr="0040552D">
        <w:rPr>
          <w:rFonts w:cs="Arial"/>
          <w:b/>
          <w:bCs/>
          <w:iCs/>
        </w:rPr>
        <w:t>)</w:t>
      </w:r>
      <w:r w:rsidRPr="007A5E41">
        <w:rPr>
          <w:rFonts w:cs="Arial"/>
          <w:iCs/>
        </w:rPr>
        <w:t>, i</w:t>
      </w:r>
      <w:r w:rsidRPr="007A5E41">
        <w:rPr>
          <w:iCs/>
        </w:rPr>
        <w:t xml:space="preserve">ncluido el IVA (si </w:t>
      </w:r>
      <w:r w:rsidRPr="007A5E41">
        <w:rPr>
          <w:iCs/>
        </w:rPr>
        <w:lastRenderedPageBreak/>
        <w:t>aplica), todos los impuestos, tasas, contribuciones y demás costos directos e indirectos que su ejecución conlleve.</w:t>
      </w:r>
    </w:p>
    <w:p w14:paraId="549738F0" w14:textId="1A43B863" w:rsidR="002924AB" w:rsidRPr="007A5E41" w:rsidRDefault="002924AB" w:rsidP="00C07D0A">
      <w:pPr>
        <w:autoSpaceDE w:val="0"/>
        <w:autoSpaceDN w:val="0"/>
        <w:adjustRightInd w:val="0"/>
        <w:ind w:right="-376"/>
        <w:jc w:val="both"/>
        <w:rPr>
          <w:i/>
          <w:iCs/>
        </w:rPr>
      </w:pPr>
    </w:p>
    <w:p w14:paraId="3FAEECC0" w14:textId="1226F298" w:rsidR="004011C5" w:rsidRPr="007A5E41" w:rsidRDefault="002924AB" w:rsidP="00C07D0A">
      <w:pPr>
        <w:autoSpaceDE w:val="0"/>
        <w:autoSpaceDN w:val="0"/>
        <w:adjustRightInd w:val="0"/>
        <w:ind w:right="-376"/>
        <w:jc w:val="both"/>
        <w:rPr>
          <w:rFonts w:cs="Arial"/>
          <w:iCs/>
        </w:rPr>
      </w:pPr>
      <w:r w:rsidRPr="007A5E41">
        <w:rPr>
          <w:rFonts w:cs="Arial"/>
          <w:iCs/>
        </w:rPr>
        <w:t xml:space="preserve">Aunado a lo anterior, en cumplimiento a lo dispuesto en el artículo 2.2.1.1.1.6.1 del Decreto 1082 de 2015, se establece: “Deber de análisis de las </w:t>
      </w:r>
      <w:r w:rsidR="00C66921">
        <w:rPr>
          <w:rFonts w:cs="Arial"/>
          <w:iCs/>
        </w:rPr>
        <w:t>entidad</w:t>
      </w:r>
      <w:r w:rsidRPr="007A5E41">
        <w:rPr>
          <w:rFonts w:cs="Arial"/>
          <w:iCs/>
        </w:rPr>
        <w:t>es Estatales. La entidad estatal debe hacer durante la etapa de planeación el análisis necesario para conocer el sector relativo al objeto de Proceso de Contratación desde la perspectiva legal, comercial, financiera, organizacional, técnica y Análisis de Riesgo”. Así entonces, para realizar el documento de análisis del sector económico se tiene en cuenta lo dispuesto por la agencia de Colombia Compra Eficiente, como la “Guía para la elaboración de Estudios de Sector” disponible en Manuales de la página web de dicha agencia.</w:t>
      </w:r>
    </w:p>
    <w:p w14:paraId="5EB789CD" w14:textId="77777777" w:rsidR="004011C5" w:rsidRPr="007A5E41" w:rsidRDefault="004011C5" w:rsidP="00C07D0A">
      <w:pPr>
        <w:adjustRightInd w:val="0"/>
        <w:ind w:right="-376"/>
        <w:jc w:val="both"/>
        <w:rPr>
          <w:rFonts w:cs="Arial"/>
          <w:b/>
          <w:bCs/>
        </w:rPr>
      </w:pPr>
    </w:p>
    <w:p w14:paraId="0BCEF093" w14:textId="2BBCBE7B" w:rsidR="004011C5" w:rsidRPr="005E338A" w:rsidRDefault="00FC4614" w:rsidP="00C07D0A">
      <w:pPr>
        <w:autoSpaceDE w:val="0"/>
        <w:autoSpaceDN w:val="0"/>
        <w:adjustRightInd w:val="0"/>
        <w:ind w:right="-376"/>
        <w:jc w:val="both"/>
        <w:rPr>
          <w:rFonts w:cs="Verdana"/>
          <w:b/>
          <w:bCs/>
          <w:kern w:val="0"/>
        </w:rPr>
      </w:pPr>
      <w:r w:rsidRPr="007A5E41">
        <w:rPr>
          <w:rFonts w:cs="Verdana"/>
          <w:kern w:val="0"/>
        </w:rPr>
        <w:t xml:space="preserve">De </w:t>
      </w:r>
      <w:r w:rsidR="000145C6" w:rsidRPr="007A5E41">
        <w:rPr>
          <w:rFonts w:cs="Verdana"/>
          <w:kern w:val="0"/>
        </w:rPr>
        <w:t>este</w:t>
      </w:r>
      <w:r w:rsidRPr="007A5E41">
        <w:rPr>
          <w:rFonts w:cs="Verdana"/>
          <w:kern w:val="0"/>
        </w:rPr>
        <w:t xml:space="preserve"> modo, dando cumplimiento a las obligaciones contraídas en las diferentes disposiciones legales, se desarrolló el </w:t>
      </w:r>
      <w:r w:rsidRPr="005E338A">
        <w:rPr>
          <w:rFonts w:cs="Verdana-Bold"/>
          <w:b/>
          <w:bCs/>
          <w:kern w:val="0"/>
        </w:rPr>
        <w:t>ANEXO: ANÁLISIS DEL SECTOR</w:t>
      </w:r>
      <w:r w:rsidRPr="005E338A">
        <w:rPr>
          <w:rFonts w:cs="Verdana"/>
          <w:b/>
          <w:bCs/>
          <w:kern w:val="0"/>
        </w:rPr>
        <w:t>.</w:t>
      </w:r>
    </w:p>
    <w:p w14:paraId="3DFDE9C9" w14:textId="77777777" w:rsidR="004011C5" w:rsidRPr="007A5E41" w:rsidRDefault="004011C5" w:rsidP="00C07D0A">
      <w:pPr>
        <w:adjustRightInd w:val="0"/>
        <w:ind w:right="-376"/>
        <w:jc w:val="both"/>
        <w:rPr>
          <w:rFonts w:cs="Arial"/>
          <w:b/>
          <w:bCs/>
        </w:rPr>
      </w:pPr>
    </w:p>
    <w:p w14:paraId="1D397259" w14:textId="4D43D28A" w:rsidR="00FC4614" w:rsidRPr="00101166" w:rsidRDefault="00FC4614" w:rsidP="00C07D0A">
      <w:pPr>
        <w:pStyle w:val="Ttulo3"/>
        <w:spacing w:before="0" w:after="0"/>
      </w:pPr>
      <w:bookmarkStart w:id="52" w:name="_Toc211933694"/>
      <w:bookmarkStart w:id="53" w:name="_Toc211934001"/>
      <w:r w:rsidRPr="00101166">
        <w:t>CERTIFICADO DE DISPONIBILIDAD PRESUPUESTAL QUE RESPALDA LA CONTRATACIÓN</w:t>
      </w:r>
      <w:bookmarkEnd w:id="52"/>
      <w:bookmarkEnd w:id="53"/>
    </w:p>
    <w:p w14:paraId="6751824D" w14:textId="77777777" w:rsidR="00FC4614" w:rsidRPr="007A5E41" w:rsidRDefault="00FC4614" w:rsidP="00C07D0A">
      <w:pPr>
        <w:pStyle w:val="Prrafodelista"/>
        <w:ind w:left="720" w:right="-376"/>
        <w:rPr>
          <w:rFonts w:ascii="Verdana" w:hAnsi="Verdana"/>
          <w:b/>
          <w:bCs/>
        </w:rPr>
      </w:pPr>
    </w:p>
    <w:p w14:paraId="0B729E1D" w14:textId="77777777" w:rsidR="00FC4614" w:rsidRPr="007A5E41" w:rsidRDefault="00FC4614" w:rsidP="00C07D0A">
      <w:pPr>
        <w:autoSpaceDE w:val="0"/>
        <w:autoSpaceDN w:val="0"/>
        <w:adjustRightInd w:val="0"/>
        <w:ind w:right="-376"/>
        <w:jc w:val="both"/>
        <w:rPr>
          <w:rFonts w:cs="Verdana"/>
          <w:kern w:val="0"/>
        </w:rPr>
      </w:pPr>
      <w:r w:rsidRPr="007A5E41">
        <w:rPr>
          <w:rFonts w:cs="Verdana"/>
          <w:kern w:val="0"/>
        </w:rPr>
        <w:t>Este proceso de Contratación está amparado por el Certificado de Disponibilidad</w:t>
      </w:r>
    </w:p>
    <w:p w14:paraId="4349CFC4" w14:textId="083CCA07" w:rsidR="00FC4614" w:rsidRPr="007A5E41" w:rsidRDefault="00FC4614" w:rsidP="00C07D0A">
      <w:pPr>
        <w:autoSpaceDE w:val="0"/>
        <w:autoSpaceDN w:val="0"/>
        <w:adjustRightInd w:val="0"/>
        <w:ind w:right="-376"/>
        <w:jc w:val="both"/>
        <w:rPr>
          <w:rFonts w:cs="Verdana"/>
          <w:kern w:val="0"/>
        </w:rPr>
      </w:pPr>
      <w:r w:rsidRPr="007A5E41">
        <w:rPr>
          <w:rFonts w:cs="Verdana"/>
          <w:kern w:val="0"/>
        </w:rPr>
        <w:t xml:space="preserve">Presupuestal (CDP) </w:t>
      </w:r>
      <w:r w:rsidRPr="00760141">
        <w:rPr>
          <w:rFonts w:cs="Verdana"/>
          <w:kern w:val="0"/>
        </w:rPr>
        <w:t>Nro</w:t>
      </w:r>
      <w:r w:rsidRPr="0018661E">
        <w:rPr>
          <w:rFonts w:cs="Verdana"/>
          <w:kern w:val="0"/>
        </w:rPr>
        <w:t xml:space="preserve">. </w:t>
      </w:r>
      <w:r w:rsidR="00564B35">
        <w:rPr>
          <w:rFonts w:cs="Arial"/>
          <w:color w:val="EE0000"/>
        </w:rPr>
        <w:t>XXX</w:t>
      </w:r>
      <w:r w:rsidR="00D601E6" w:rsidRPr="00F724B3">
        <w:rPr>
          <w:rFonts w:cs="Arial"/>
        </w:rPr>
        <w:t xml:space="preserve"> del </w:t>
      </w:r>
      <w:r w:rsidR="00564B35" w:rsidRPr="00564B35">
        <w:rPr>
          <w:rFonts w:cs="Arial"/>
          <w:color w:val="EE0000"/>
        </w:rPr>
        <w:t>XX</w:t>
      </w:r>
      <w:r w:rsidR="00564B35">
        <w:rPr>
          <w:rFonts w:cs="Arial"/>
        </w:rPr>
        <w:t xml:space="preserve"> de 202</w:t>
      </w:r>
      <w:r w:rsidR="00564B35" w:rsidRPr="00564B35">
        <w:rPr>
          <w:rFonts w:cs="Arial"/>
          <w:color w:val="EE0000"/>
        </w:rPr>
        <w:t>X</w:t>
      </w:r>
      <w:r w:rsidRPr="0018661E">
        <w:rPr>
          <w:rFonts w:cs="Verdana"/>
          <w:kern w:val="0"/>
        </w:rPr>
        <w:t>,</w:t>
      </w:r>
      <w:r w:rsidRPr="00120134">
        <w:rPr>
          <w:rFonts w:cs="Verdana"/>
          <w:kern w:val="0"/>
        </w:rPr>
        <w:t xml:space="preserve"> de</w:t>
      </w:r>
      <w:r w:rsidRPr="007A5E41">
        <w:rPr>
          <w:rFonts w:cs="Verdana"/>
          <w:kern w:val="0"/>
        </w:rPr>
        <w:t xml:space="preserve"> acuerdo con el numeral 6 del artículo 2.2.1.2.1.5.1. del Decreto 1082 de 2015, modificado por el artículo 5 del Decreto 0142 de 2023.</w:t>
      </w:r>
    </w:p>
    <w:p w14:paraId="12780D47" w14:textId="77777777" w:rsidR="00FC4614" w:rsidRPr="007A5E41" w:rsidRDefault="00FC4614" w:rsidP="00C07D0A">
      <w:pPr>
        <w:autoSpaceDE w:val="0"/>
        <w:autoSpaceDN w:val="0"/>
        <w:adjustRightInd w:val="0"/>
        <w:ind w:right="-376"/>
        <w:jc w:val="both"/>
        <w:rPr>
          <w:rFonts w:cs="Verdana"/>
          <w:kern w:val="0"/>
        </w:rPr>
      </w:pPr>
    </w:p>
    <w:p w14:paraId="3B0C9FF2" w14:textId="77777777" w:rsidR="00FC4614" w:rsidRDefault="00FC4614" w:rsidP="00C07D0A">
      <w:pPr>
        <w:widowControl w:val="0"/>
        <w:pBdr>
          <w:top w:val="nil"/>
          <w:left w:val="nil"/>
          <w:bottom w:val="nil"/>
          <w:right w:val="nil"/>
          <w:between w:val="nil"/>
        </w:pBdr>
        <w:ind w:right="-376"/>
        <w:jc w:val="both"/>
      </w:pPr>
      <w:r w:rsidRPr="007A5E41">
        <w:t>Teniendo en cuenta que el objeto de gasto presupuestal se alinea con el proyecto, para efectos de la contratación a suscribir, la descripción del objeto de gasto (producto), es la siguiente:</w:t>
      </w:r>
    </w:p>
    <w:p w14:paraId="068387E8" w14:textId="77777777" w:rsidR="0052722E" w:rsidRPr="007A5E41" w:rsidRDefault="0052722E" w:rsidP="00C07D0A">
      <w:pPr>
        <w:widowControl w:val="0"/>
        <w:pBdr>
          <w:top w:val="nil"/>
          <w:left w:val="nil"/>
          <w:bottom w:val="nil"/>
          <w:right w:val="nil"/>
          <w:between w:val="nil"/>
        </w:pBdr>
        <w:ind w:right="-376"/>
        <w:jc w:val="both"/>
      </w:pPr>
    </w:p>
    <w:tbl>
      <w:tblPr>
        <w:tblW w:w="0" w:type="auto"/>
        <w:jc w:val="center"/>
        <w:tblCellMar>
          <w:left w:w="0" w:type="dxa"/>
          <w:right w:w="0" w:type="dxa"/>
        </w:tblCellMar>
        <w:tblLook w:val="04A0" w:firstRow="1" w:lastRow="0" w:firstColumn="1" w:lastColumn="0" w:noHBand="0" w:noVBand="1"/>
      </w:tblPr>
      <w:tblGrid>
        <w:gridCol w:w="5076"/>
        <w:gridCol w:w="3742"/>
      </w:tblGrid>
      <w:tr w:rsidR="009F17AF" w:rsidRPr="00585838" w14:paraId="36291B32" w14:textId="77777777" w:rsidTr="006234D9">
        <w:trPr>
          <w:jc w:val="center"/>
        </w:trPr>
        <w:tc>
          <w:tcPr>
            <w:tcW w:w="5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9BA841" w14:textId="77777777" w:rsidR="009F17AF" w:rsidRPr="00585838" w:rsidRDefault="009F17AF" w:rsidP="00C07D0A">
            <w:pPr>
              <w:spacing w:line="267" w:lineRule="atLeast"/>
              <w:ind w:right="-376"/>
              <w:rPr>
                <w:rFonts w:cs="Calibri"/>
                <w:b/>
                <w:bCs/>
                <w:i/>
                <w:sz w:val="20"/>
                <w:szCs w:val="20"/>
                <w:lang w:val="es-ES_tradnl"/>
              </w:rPr>
            </w:pPr>
            <w:r w:rsidRPr="00585838">
              <w:rPr>
                <w:rFonts w:cs="Calibri"/>
                <w:b/>
                <w:bCs/>
                <w:sz w:val="20"/>
                <w:szCs w:val="20"/>
                <w:lang w:val="es-ES_tradnl"/>
              </w:rPr>
              <w:t>GASTOS DE FUNCIONAMIENTO</w:t>
            </w:r>
          </w:p>
        </w:tc>
        <w:tc>
          <w:tcPr>
            <w:tcW w:w="4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92C1FF" w14:textId="77777777" w:rsidR="009F17AF" w:rsidRPr="00585838" w:rsidRDefault="009F17AF" w:rsidP="00C07D0A">
            <w:pPr>
              <w:spacing w:line="267" w:lineRule="atLeast"/>
              <w:ind w:right="-376"/>
              <w:jc w:val="center"/>
              <w:rPr>
                <w:rFonts w:cs="Calibri"/>
                <w:i/>
                <w:sz w:val="20"/>
                <w:szCs w:val="20"/>
                <w:lang w:val="es-ES_tradnl"/>
              </w:rPr>
            </w:pPr>
          </w:p>
        </w:tc>
      </w:tr>
      <w:tr w:rsidR="009F17AF" w:rsidRPr="00585838" w14:paraId="1F53FD83" w14:textId="77777777" w:rsidTr="006234D9">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5128C" w14:textId="77777777" w:rsidR="009F17AF" w:rsidRPr="00585838" w:rsidRDefault="009F17AF" w:rsidP="00C07D0A">
            <w:pPr>
              <w:spacing w:line="267" w:lineRule="atLeast"/>
              <w:ind w:right="-376"/>
              <w:rPr>
                <w:rFonts w:cs="Calibri"/>
                <w:b/>
                <w:bCs/>
                <w:i/>
                <w:sz w:val="20"/>
                <w:szCs w:val="20"/>
                <w:lang w:val="es-ES_tradnl"/>
              </w:rPr>
            </w:pPr>
            <w:r w:rsidRPr="00585838">
              <w:rPr>
                <w:rFonts w:cs="Calibri"/>
                <w:b/>
                <w:bCs/>
                <w:sz w:val="20"/>
                <w:szCs w:val="20"/>
                <w:lang w:val="es-ES_tradnl"/>
              </w:rPr>
              <w:t>GASTOS DE INVERSIÓN</w:t>
            </w:r>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14:paraId="77A56657" w14:textId="58B7F9A5" w:rsidR="009F17AF" w:rsidRPr="00585838" w:rsidRDefault="009F17AF" w:rsidP="00C07D0A">
            <w:pPr>
              <w:spacing w:line="267" w:lineRule="atLeast"/>
              <w:ind w:right="-376"/>
              <w:jc w:val="center"/>
              <w:rPr>
                <w:rFonts w:cs="Calibri"/>
                <w:b/>
                <w:bCs/>
                <w:i/>
                <w:sz w:val="20"/>
                <w:szCs w:val="20"/>
                <w:lang w:val="es-ES_tradnl"/>
              </w:rPr>
            </w:pPr>
          </w:p>
        </w:tc>
      </w:tr>
      <w:tr w:rsidR="009F17AF" w:rsidRPr="00585838" w14:paraId="45D95749" w14:textId="77777777" w:rsidTr="006234D9">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13F43" w14:textId="77777777" w:rsidR="009F17AF" w:rsidRPr="00513A5B" w:rsidRDefault="009F17AF" w:rsidP="00C07D0A">
            <w:pPr>
              <w:spacing w:line="267" w:lineRule="atLeast"/>
              <w:ind w:right="-376"/>
              <w:rPr>
                <w:rFonts w:cs="Calibri"/>
                <w:i/>
                <w:color w:val="EE0000"/>
                <w:sz w:val="20"/>
                <w:szCs w:val="20"/>
                <w:lang w:val="es-ES_tradnl"/>
              </w:rPr>
            </w:pPr>
            <w:r w:rsidRPr="00513A5B">
              <w:rPr>
                <w:rFonts w:cs="Calibri"/>
                <w:color w:val="EE0000"/>
                <w:sz w:val="20"/>
                <w:szCs w:val="20"/>
                <w:lang w:val="es-ES_tradnl"/>
              </w:rPr>
              <w:t>OBJETO DEL GASTO:</w:t>
            </w:r>
          </w:p>
          <w:p w14:paraId="6CFF6D0B" w14:textId="4F55FD58" w:rsidR="009F17AF" w:rsidRPr="00585838" w:rsidRDefault="009F17AF" w:rsidP="00C07D0A">
            <w:pPr>
              <w:spacing w:line="267" w:lineRule="atLeast"/>
              <w:ind w:right="-376"/>
              <w:rPr>
                <w:rFonts w:cs="Calibri"/>
                <w:i/>
                <w:sz w:val="20"/>
                <w:szCs w:val="20"/>
                <w:lang w:val="es-ES_tradnl"/>
              </w:rPr>
            </w:pP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3C6E3" w14:textId="77777777" w:rsidR="00D41AE6" w:rsidRPr="00D41AE6" w:rsidRDefault="00D41AE6" w:rsidP="00C07D0A">
            <w:pPr>
              <w:spacing w:line="267" w:lineRule="atLeast"/>
              <w:ind w:right="-376"/>
              <w:rPr>
                <w:rFonts w:cs="Calibri"/>
                <w:iCs/>
                <w:sz w:val="20"/>
                <w:szCs w:val="20"/>
                <w:lang w:val="es-ES_tradnl"/>
              </w:rPr>
            </w:pPr>
            <w:r w:rsidRPr="00D41AE6">
              <w:rPr>
                <w:rFonts w:cs="Calibri"/>
                <w:iCs/>
                <w:sz w:val="20"/>
                <w:szCs w:val="20"/>
                <w:lang w:val="es-ES_tradnl"/>
              </w:rPr>
              <w:t>OBJETO DE GASTO:</w:t>
            </w:r>
          </w:p>
          <w:p w14:paraId="3EFDCB79" w14:textId="73E3C09C" w:rsidR="00D41AE6" w:rsidRPr="00D41AE6" w:rsidRDefault="00D41AE6" w:rsidP="00C07D0A">
            <w:pPr>
              <w:spacing w:line="267" w:lineRule="atLeast"/>
              <w:ind w:right="-376"/>
              <w:rPr>
                <w:rFonts w:cs="Calibri"/>
                <w:iCs/>
                <w:color w:val="EE0000"/>
                <w:sz w:val="20"/>
                <w:szCs w:val="20"/>
                <w:lang w:val="es-ES_tradnl"/>
              </w:rPr>
            </w:pPr>
            <w:proofErr w:type="spellStart"/>
            <w:r>
              <w:rPr>
                <w:rFonts w:cs="Calibri"/>
                <w:iCs/>
                <w:color w:val="EE0000"/>
                <w:sz w:val="20"/>
                <w:szCs w:val="20"/>
                <w:lang w:val="es-ES_tradnl"/>
              </w:rPr>
              <w:t>xxx</w:t>
            </w:r>
            <w:proofErr w:type="spellEnd"/>
          </w:p>
          <w:p w14:paraId="58C1B409" w14:textId="77777777" w:rsidR="009F17AF" w:rsidRDefault="00D41AE6" w:rsidP="00C07D0A">
            <w:pPr>
              <w:spacing w:line="267" w:lineRule="atLeast"/>
              <w:ind w:right="-376"/>
              <w:rPr>
                <w:rFonts w:cs="Calibri"/>
                <w:iCs/>
                <w:sz w:val="20"/>
                <w:szCs w:val="20"/>
                <w:lang w:val="es-ES_tradnl"/>
              </w:rPr>
            </w:pPr>
            <w:r w:rsidRPr="00D41AE6">
              <w:rPr>
                <w:rFonts w:cs="Calibri"/>
                <w:iCs/>
                <w:sz w:val="20"/>
                <w:szCs w:val="20"/>
                <w:lang w:val="es-ES_tradnl"/>
              </w:rPr>
              <w:t>PRODUCTO:</w:t>
            </w:r>
          </w:p>
          <w:p w14:paraId="0F3A2CE7" w14:textId="20A4F8A6" w:rsidR="00D41AE6" w:rsidRPr="00D41AE6" w:rsidRDefault="00D41AE6" w:rsidP="00C07D0A">
            <w:pPr>
              <w:spacing w:line="267" w:lineRule="atLeast"/>
              <w:ind w:right="-376"/>
              <w:rPr>
                <w:rFonts w:cs="Calibri"/>
                <w:iCs/>
                <w:color w:val="EE0000"/>
                <w:sz w:val="20"/>
                <w:szCs w:val="20"/>
                <w:lang w:val="es-ES_tradnl"/>
              </w:rPr>
            </w:pPr>
            <w:proofErr w:type="spellStart"/>
            <w:r>
              <w:rPr>
                <w:rFonts w:cs="Calibri"/>
                <w:iCs/>
                <w:color w:val="EE0000"/>
                <w:sz w:val="20"/>
                <w:szCs w:val="20"/>
                <w:lang w:val="es-ES_tradnl"/>
              </w:rPr>
              <w:t>xxx</w:t>
            </w:r>
            <w:proofErr w:type="spellEnd"/>
          </w:p>
        </w:tc>
      </w:tr>
    </w:tbl>
    <w:p w14:paraId="0EBEF4D9" w14:textId="77777777" w:rsidR="00413F48" w:rsidRDefault="00413F48" w:rsidP="00C07D0A">
      <w:pPr>
        <w:pStyle w:val="Textoindependiente"/>
        <w:ind w:right="-376"/>
        <w:rPr>
          <w:rFonts w:ascii="Verdana" w:hAnsi="Verdana" w:cstheme="minorHAnsi"/>
          <w:iCs/>
          <w:sz w:val="22"/>
          <w:szCs w:val="22"/>
          <w:lang w:val="es-CO"/>
        </w:rPr>
      </w:pPr>
    </w:p>
    <w:p w14:paraId="015884D5" w14:textId="64D9B343" w:rsidR="00FC4614" w:rsidRPr="007A5E41" w:rsidRDefault="00FC4614" w:rsidP="00C07D0A">
      <w:pPr>
        <w:pStyle w:val="Textoindependiente"/>
        <w:ind w:right="-376"/>
        <w:rPr>
          <w:rFonts w:ascii="Verdana" w:hAnsi="Verdana" w:cstheme="minorHAnsi"/>
          <w:iCs/>
          <w:sz w:val="22"/>
          <w:szCs w:val="22"/>
          <w:lang w:val="es-CO"/>
        </w:rPr>
      </w:pPr>
      <w:r w:rsidRPr="007A5E41">
        <w:rPr>
          <w:rFonts w:ascii="Verdana" w:hAnsi="Verdana" w:cstheme="minorHAnsi"/>
          <w:iCs/>
          <w:sz w:val="22"/>
          <w:szCs w:val="22"/>
          <w:lang w:val="es-CO"/>
        </w:rPr>
        <w:t xml:space="preserve">De acuerdo con lo anterior, se concluye para efectos presupuestales, que la </w:t>
      </w:r>
      <w:r w:rsidR="00906D6A">
        <w:rPr>
          <w:rFonts w:ascii="Verdana" w:hAnsi="Verdana" w:cstheme="minorHAnsi"/>
          <w:iCs/>
          <w:sz w:val="22"/>
          <w:szCs w:val="22"/>
          <w:lang w:val="es-CO"/>
        </w:rPr>
        <w:t>U.A.E.</w:t>
      </w:r>
      <w:r w:rsidRPr="007A5E41">
        <w:rPr>
          <w:rFonts w:ascii="Verdana" w:hAnsi="Verdana" w:cstheme="minorHAnsi"/>
          <w:iCs/>
          <w:sz w:val="22"/>
          <w:szCs w:val="22"/>
          <w:lang w:val="es-CO"/>
        </w:rPr>
        <w:t xml:space="preserve"> Contaduría General de la Nación cuenta con disponibilidad presupuestal para atender el gasto que demande el contrato que se derive del presente proceso de </w:t>
      </w:r>
      <w:r w:rsidRPr="007A5E41">
        <w:rPr>
          <w:rFonts w:ascii="Verdana" w:hAnsi="Verdana" w:cstheme="minorHAnsi"/>
          <w:iCs/>
          <w:sz w:val="22"/>
          <w:szCs w:val="22"/>
          <w:lang w:val="es-CO"/>
        </w:rPr>
        <w:lastRenderedPageBreak/>
        <w:t>selección, con cargo al presupuesto de inversión para la vigencia fiscal de 202</w:t>
      </w:r>
      <w:r w:rsidR="00233DEE">
        <w:rPr>
          <w:rFonts w:ascii="Verdana" w:hAnsi="Verdana" w:cstheme="minorHAnsi"/>
          <w:iCs/>
          <w:color w:val="EE0000"/>
          <w:sz w:val="22"/>
          <w:szCs w:val="22"/>
          <w:lang w:val="es-CO"/>
        </w:rPr>
        <w:t>x</w:t>
      </w:r>
      <w:r w:rsidRPr="007A5E41">
        <w:rPr>
          <w:rFonts w:ascii="Verdana" w:hAnsi="Verdana" w:cstheme="minorHAnsi"/>
          <w:iCs/>
          <w:sz w:val="22"/>
          <w:szCs w:val="22"/>
          <w:lang w:val="es-CO"/>
        </w:rPr>
        <w:t>.</w:t>
      </w:r>
    </w:p>
    <w:p w14:paraId="3FC9C80E" w14:textId="77777777" w:rsidR="00FC4614" w:rsidRPr="007A5E41" w:rsidRDefault="00FC4614" w:rsidP="00C07D0A">
      <w:pPr>
        <w:autoSpaceDE w:val="0"/>
        <w:autoSpaceDN w:val="0"/>
        <w:adjustRightInd w:val="0"/>
        <w:ind w:right="-376"/>
        <w:jc w:val="both"/>
        <w:rPr>
          <w:rFonts w:cs="Verdana"/>
          <w:kern w:val="0"/>
        </w:rPr>
      </w:pPr>
    </w:p>
    <w:p w14:paraId="53510EB7" w14:textId="355179E2" w:rsidR="004011C5" w:rsidRDefault="00ED4DE6" w:rsidP="00C07D0A">
      <w:pPr>
        <w:pStyle w:val="Ttulo3"/>
        <w:spacing w:before="0" w:after="0"/>
      </w:pPr>
      <w:bookmarkStart w:id="54" w:name="_Toc211933695"/>
      <w:bookmarkStart w:id="55" w:name="_Toc211934002"/>
      <w:r w:rsidRPr="005E21B0">
        <w:t>FORMA DE PAGO</w:t>
      </w:r>
      <w:bookmarkEnd w:id="54"/>
      <w:bookmarkEnd w:id="55"/>
    </w:p>
    <w:p w14:paraId="5806F672" w14:textId="77777777" w:rsidR="00CE68DB" w:rsidRPr="007A5E41" w:rsidRDefault="00CE68DB" w:rsidP="00C07D0A">
      <w:pPr>
        <w:pStyle w:val="Prrafodelista"/>
        <w:ind w:left="720" w:right="-376"/>
        <w:rPr>
          <w:rFonts w:ascii="Verdana" w:hAnsi="Verdana"/>
          <w:b/>
          <w:bCs/>
        </w:rPr>
      </w:pPr>
    </w:p>
    <w:p w14:paraId="31F37130" w14:textId="77777777" w:rsidR="00697912" w:rsidRPr="004112F6" w:rsidRDefault="00697912" w:rsidP="00C07D0A">
      <w:pPr>
        <w:widowControl w:val="0"/>
        <w:ind w:right="-376"/>
        <w:jc w:val="both"/>
        <w:rPr>
          <w:rFonts w:cs="Arial"/>
          <w:i/>
          <w:color w:val="000000" w:themeColor="text1"/>
        </w:rPr>
      </w:pPr>
      <w:r w:rsidRPr="004112F6">
        <w:rPr>
          <w:rFonts w:cs="Arial"/>
          <w:color w:val="000000" w:themeColor="text1"/>
        </w:rPr>
        <w:t xml:space="preserve">La Contaduría General de la Nación se compromete a pagar el valor del futuro contrato, condicionado a las apropiaciones presupuestales que se hagan del mismo, observando </w:t>
      </w:r>
      <w:r w:rsidRPr="004112F6">
        <w:rPr>
          <w:rFonts w:eastAsia="MS Mincho" w:cs="Arial"/>
          <w:iCs/>
          <w:color w:val="000000" w:themeColor="text1"/>
        </w:rPr>
        <w:t>las</w:t>
      </w:r>
      <w:r w:rsidRPr="004112F6">
        <w:rPr>
          <w:rFonts w:cs="Arial"/>
          <w:color w:val="000000" w:themeColor="text1"/>
        </w:rPr>
        <w:t xml:space="preserve"> siguientes reglas:</w:t>
      </w:r>
    </w:p>
    <w:p w14:paraId="2EF3A929" w14:textId="77777777" w:rsidR="00DF0DF5" w:rsidRDefault="00697912" w:rsidP="00C07D0A">
      <w:pPr>
        <w:widowControl w:val="0"/>
        <w:numPr>
          <w:ilvl w:val="1"/>
          <w:numId w:val="33"/>
        </w:numPr>
        <w:tabs>
          <w:tab w:val="left" w:pos="0"/>
        </w:tabs>
        <w:autoSpaceDE w:val="0"/>
        <w:autoSpaceDN w:val="0"/>
        <w:ind w:left="709" w:right="-376"/>
        <w:jc w:val="both"/>
        <w:rPr>
          <w:rFonts w:eastAsia="Calibri" w:cs="Arial"/>
          <w:color w:val="000000" w:themeColor="text1"/>
          <w:lang w:eastAsia="es-ES" w:bidi="es-ES"/>
        </w:rPr>
      </w:pPr>
      <w:r w:rsidRPr="00DF0DF5">
        <w:rPr>
          <w:rFonts w:eastAsia="Calibri" w:cs="Arial"/>
          <w:color w:val="000000" w:themeColor="text1"/>
          <w:lang w:eastAsia="es-ES" w:bidi="es-ES"/>
        </w:rPr>
        <w:t>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w:t>
      </w:r>
      <w:r w:rsidRPr="00DF0DF5">
        <w:rPr>
          <w:rFonts w:eastAsia="Calibri" w:cs="Arial"/>
          <w:color w:val="000000" w:themeColor="text1"/>
          <w:spacing w:val="-27"/>
          <w:lang w:eastAsia="es-ES" w:bidi="es-ES"/>
        </w:rPr>
        <w:t xml:space="preserve"> </w:t>
      </w:r>
      <w:r w:rsidRPr="00DF0DF5">
        <w:rPr>
          <w:rFonts w:eastAsia="Calibri" w:cs="Arial"/>
          <w:color w:val="000000" w:themeColor="text1"/>
          <w:lang w:eastAsia="es-ES" w:bidi="es-ES"/>
        </w:rPr>
        <w:t>SIIF.</w:t>
      </w:r>
    </w:p>
    <w:p w14:paraId="2C58B00E" w14:textId="76AEE77D" w:rsidR="00697912" w:rsidRPr="00DF0DF5" w:rsidRDefault="00697912" w:rsidP="00C07D0A">
      <w:pPr>
        <w:widowControl w:val="0"/>
        <w:numPr>
          <w:ilvl w:val="1"/>
          <w:numId w:val="33"/>
        </w:numPr>
        <w:tabs>
          <w:tab w:val="left" w:pos="0"/>
        </w:tabs>
        <w:autoSpaceDE w:val="0"/>
        <w:autoSpaceDN w:val="0"/>
        <w:ind w:left="709" w:right="-376"/>
        <w:jc w:val="both"/>
        <w:rPr>
          <w:rFonts w:eastAsia="Calibri" w:cs="Arial"/>
          <w:color w:val="000000" w:themeColor="text1"/>
          <w:lang w:eastAsia="es-ES" w:bidi="es-ES"/>
        </w:rPr>
      </w:pPr>
      <w:r w:rsidRPr="00DF0DF5">
        <w:rPr>
          <w:rFonts w:eastAsia="Calibri" w:cs="Arial"/>
          <w:color w:val="000000" w:themeColor="text1"/>
          <w:lang w:eastAsia="es-ES" w:bidi="es-ES"/>
        </w:rPr>
        <w:t>Se realizará el pago de la siguiente</w:t>
      </w:r>
      <w:r w:rsidRPr="00DF0DF5">
        <w:rPr>
          <w:rFonts w:eastAsia="Calibri" w:cs="Arial"/>
          <w:color w:val="000000" w:themeColor="text1"/>
          <w:spacing w:val="-12"/>
          <w:lang w:eastAsia="es-ES" w:bidi="es-ES"/>
        </w:rPr>
        <w:t xml:space="preserve"> </w:t>
      </w:r>
      <w:r w:rsidRPr="00DF0DF5">
        <w:rPr>
          <w:rFonts w:eastAsia="Calibri" w:cs="Arial"/>
          <w:color w:val="000000" w:themeColor="text1"/>
          <w:lang w:eastAsia="es-ES" w:bidi="es-ES"/>
        </w:rPr>
        <w:t>manera:</w:t>
      </w:r>
    </w:p>
    <w:p w14:paraId="260F1088" w14:textId="741BF622" w:rsidR="00B66FD6" w:rsidRPr="00EB62C7" w:rsidRDefault="00EB62C7" w:rsidP="00C07D0A">
      <w:pPr>
        <w:widowControl w:val="0"/>
        <w:tabs>
          <w:tab w:val="left" w:pos="0"/>
        </w:tabs>
        <w:autoSpaceDE w:val="0"/>
        <w:autoSpaceDN w:val="0"/>
        <w:ind w:left="720" w:right="-376"/>
        <w:jc w:val="both"/>
        <w:rPr>
          <w:rFonts w:eastAsia="Calibri" w:cs="Arial"/>
          <w:iCs/>
          <w:color w:val="EE0000"/>
          <w:lang w:eastAsia="es-ES" w:bidi="es-ES"/>
        </w:rPr>
      </w:pPr>
      <w:proofErr w:type="spellStart"/>
      <w:r>
        <w:rPr>
          <w:rFonts w:eastAsia="Calibri" w:cs="Arial"/>
          <w:iCs/>
          <w:color w:val="EE0000"/>
          <w:lang w:eastAsia="es-ES" w:bidi="es-ES"/>
        </w:rPr>
        <w:t>xxxx</w:t>
      </w:r>
      <w:proofErr w:type="spellEnd"/>
    </w:p>
    <w:p w14:paraId="4F65DE48" w14:textId="77777777" w:rsidR="00697912" w:rsidRPr="004112F6" w:rsidRDefault="00697912" w:rsidP="00C07D0A">
      <w:pPr>
        <w:pStyle w:val="Prrafodelista"/>
        <w:adjustRightInd w:val="0"/>
        <w:ind w:left="720" w:right="-376"/>
        <w:rPr>
          <w:rFonts w:ascii="Verdana" w:hAnsi="Verdana"/>
          <w:color w:val="000000" w:themeColor="text1"/>
          <w:lang w:val="es-ES_tradnl"/>
        </w:rPr>
      </w:pPr>
    </w:p>
    <w:p w14:paraId="120D589C" w14:textId="77777777" w:rsidR="00697912" w:rsidRPr="004112F6" w:rsidRDefault="00697912" w:rsidP="00C07D0A">
      <w:pPr>
        <w:pStyle w:val="Prrafodelista"/>
        <w:numPr>
          <w:ilvl w:val="0"/>
          <w:numId w:val="32"/>
        </w:numPr>
        <w:ind w:right="-376"/>
        <w:rPr>
          <w:rFonts w:ascii="Verdana" w:hAnsi="Verdana"/>
          <w:color w:val="000000" w:themeColor="text1"/>
          <w:lang w:val="es-ES_tradnl"/>
        </w:rPr>
      </w:pPr>
      <w:r w:rsidRPr="004112F6">
        <w:rPr>
          <w:rFonts w:ascii="Verdana" w:hAnsi="Verdana"/>
          <w:color w:val="000000" w:themeColor="text1"/>
          <w:lang w:val="es-ES_tradnl"/>
        </w:rPr>
        <w:t xml:space="preserve">El pago se realizará previo recibo a entera satisfacción por parte del supervisor. El pago debe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él. </w:t>
      </w:r>
    </w:p>
    <w:p w14:paraId="01C891C6" w14:textId="77777777" w:rsidR="00697912" w:rsidRPr="004112F6" w:rsidRDefault="00697912" w:rsidP="00C07D0A">
      <w:pPr>
        <w:ind w:right="-376"/>
        <w:jc w:val="both"/>
        <w:rPr>
          <w:color w:val="000000" w:themeColor="text1"/>
          <w:lang w:val="es-ES_tradnl"/>
        </w:rPr>
      </w:pPr>
    </w:p>
    <w:p w14:paraId="068CFD20" w14:textId="77777777" w:rsidR="00697912" w:rsidRPr="004112F6" w:rsidRDefault="00697912" w:rsidP="00C07D0A">
      <w:pPr>
        <w:pStyle w:val="Textoindependiente"/>
        <w:numPr>
          <w:ilvl w:val="0"/>
          <w:numId w:val="32"/>
        </w:numPr>
        <w:suppressAutoHyphens w:val="0"/>
        <w:autoSpaceDE w:val="0"/>
        <w:autoSpaceDN w:val="0"/>
        <w:ind w:right="-376"/>
        <w:rPr>
          <w:rFonts w:ascii="Verdana" w:hAnsi="Verdana" w:cs="Arial"/>
          <w:color w:val="000000" w:themeColor="text1"/>
          <w:sz w:val="22"/>
          <w:szCs w:val="22"/>
        </w:rPr>
      </w:pPr>
      <w:r w:rsidRPr="004112F6">
        <w:rPr>
          <w:rFonts w:ascii="Verdana" w:hAnsi="Verdana" w:cs="Arial"/>
          <w:color w:val="000000" w:themeColor="text1"/>
          <w:sz w:val="22"/>
          <w:szCs w:val="22"/>
        </w:rPr>
        <w:t>El pago se realizará en pesos colombianos mediante consignaciones en la cuenta bancaria informada por el contratista, previos los descuentos de ley.</w:t>
      </w:r>
    </w:p>
    <w:p w14:paraId="69D75DD6" w14:textId="77777777" w:rsidR="00697912" w:rsidRPr="004112F6" w:rsidRDefault="00697912" w:rsidP="00C07D0A">
      <w:pPr>
        <w:pStyle w:val="Prrafodelista"/>
        <w:tabs>
          <w:tab w:val="left" w:pos="684"/>
        </w:tabs>
        <w:ind w:left="0" w:right="-376"/>
        <w:rPr>
          <w:rFonts w:ascii="Verdana" w:eastAsia="Times New Roman" w:hAnsi="Verdana" w:cs="Arial"/>
          <w:color w:val="000000" w:themeColor="text1"/>
          <w:lang w:val="es-CO" w:eastAsia="ar-SA"/>
        </w:rPr>
      </w:pPr>
    </w:p>
    <w:p w14:paraId="0637C7D5" w14:textId="434345ED" w:rsidR="00697912" w:rsidRDefault="00697912" w:rsidP="00C07D0A">
      <w:pPr>
        <w:pStyle w:val="Textoindependiente"/>
        <w:ind w:right="-376"/>
        <w:rPr>
          <w:rFonts w:ascii="Verdana" w:hAnsi="Verdana" w:cs="Arial"/>
          <w:color w:val="000000" w:themeColor="text1"/>
          <w:sz w:val="22"/>
          <w:szCs w:val="22"/>
          <w:lang w:val="es-CO"/>
        </w:rPr>
      </w:pPr>
      <w:r w:rsidRPr="00B74289">
        <w:rPr>
          <w:rFonts w:ascii="Verdana" w:hAnsi="Verdana" w:cs="Arial"/>
          <w:color w:val="000000" w:themeColor="text1"/>
          <w:sz w:val="22"/>
          <w:szCs w:val="22"/>
          <w:lang w:val="es-CO"/>
        </w:rPr>
        <w:t xml:space="preserve">La forma de pago estipulada en este numeral está sujeta a la disponibilidad de recursos en el Programa Anual de Caja de la </w:t>
      </w:r>
      <w:r w:rsidR="00906D6A">
        <w:rPr>
          <w:rFonts w:ascii="Verdana" w:hAnsi="Verdana" w:cs="Arial"/>
          <w:color w:val="000000" w:themeColor="text1"/>
          <w:sz w:val="22"/>
          <w:szCs w:val="22"/>
          <w:lang w:val="es-CO"/>
        </w:rPr>
        <w:t>U.A.E.</w:t>
      </w:r>
      <w:r w:rsidRPr="00B74289">
        <w:rPr>
          <w:rFonts w:ascii="Verdana" w:hAnsi="Verdana" w:cs="Arial"/>
          <w:color w:val="000000" w:themeColor="text1"/>
          <w:sz w:val="22"/>
          <w:szCs w:val="22"/>
          <w:lang w:val="es-CO"/>
        </w:rPr>
        <w:t xml:space="preserve"> Contaduría General de la Nación, en todo caso esto no será eximente de responsabilidad para el contratista para la no prestación del servicio, dentro de la ejecución del objeto contractual.</w:t>
      </w:r>
    </w:p>
    <w:p w14:paraId="1CA57401" w14:textId="77777777" w:rsidR="00CA4456" w:rsidRPr="00B74289" w:rsidRDefault="00CA4456" w:rsidP="00C07D0A">
      <w:pPr>
        <w:pStyle w:val="Textoindependiente"/>
        <w:ind w:right="-376"/>
        <w:rPr>
          <w:rFonts w:ascii="Verdana" w:hAnsi="Verdana" w:cs="Arial"/>
          <w:color w:val="000000" w:themeColor="text1"/>
          <w:sz w:val="22"/>
          <w:szCs w:val="22"/>
          <w:lang w:val="es-CO"/>
        </w:rPr>
      </w:pPr>
    </w:p>
    <w:p w14:paraId="22F4C394" w14:textId="1E02427C" w:rsidR="00697912" w:rsidRPr="00B74289" w:rsidRDefault="00697912" w:rsidP="00C07D0A">
      <w:pPr>
        <w:pStyle w:val="Textoindependiente"/>
        <w:ind w:right="-376"/>
        <w:rPr>
          <w:rFonts w:ascii="Verdana" w:hAnsi="Verdana" w:cs="Arial"/>
          <w:color w:val="000000" w:themeColor="text1"/>
          <w:sz w:val="22"/>
          <w:szCs w:val="22"/>
          <w:lang w:val="es-CO"/>
        </w:rPr>
      </w:pPr>
      <w:r w:rsidRPr="00C66921">
        <w:rPr>
          <w:rFonts w:ascii="Verdana" w:hAnsi="Verdana" w:cs="Arial"/>
          <w:b/>
          <w:bCs/>
          <w:color w:val="000000" w:themeColor="text1"/>
          <w:sz w:val="22"/>
          <w:szCs w:val="22"/>
          <w:lang w:val="es-CO"/>
        </w:rPr>
        <w:t>Nota 1:</w:t>
      </w:r>
      <w:r w:rsidRPr="00B74289">
        <w:rPr>
          <w:rFonts w:ascii="Verdana" w:hAnsi="Verdana" w:cs="Arial"/>
          <w:color w:val="000000" w:themeColor="text1"/>
          <w:sz w:val="22"/>
          <w:szCs w:val="22"/>
          <w:lang w:val="es-CO"/>
        </w:rPr>
        <w:t xml:space="preserve"> La </w:t>
      </w:r>
      <w:r w:rsidR="00906D6A">
        <w:rPr>
          <w:rFonts w:ascii="Verdana" w:hAnsi="Verdana" w:cs="Arial"/>
          <w:color w:val="000000" w:themeColor="text1"/>
          <w:sz w:val="22"/>
          <w:szCs w:val="22"/>
          <w:lang w:val="es-CO"/>
        </w:rPr>
        <w:t>U.A.E.</w:t>
      </w:r>
      <w:r w:rsidRPr="00B74289">
        <w:rPr>
          <w:rFonts w:ascii="Verdana" w:hAnsi="Verdana" w:cs="Arial"/>
          <w:color w:val="000000" w:themeColor="text1"/>
          <w:sz w:val="22"/>
          <w:szCs w:val="22"/>
          <w:lang w:val="es-CO"/>
        </w:rPr>
        <w:t xml:space="preserve"> de la Contaduría General de la Nación, no reconocerá pagos sobre pedidos o entregas de elementos o prestación de servicios que no hubieren sido previamente requeridos o autorizados por el Supervisor del contrato. </w:t>
      </w:r>
    </w:p>
    <w:p w14:paraId="22FFBCE4" w14:textId="77777777" w:rsidR="00697912" w:rsidRPr="00B74289" w:rsidRDefault="00697912" w:rsidP="00C07D0A">
      <w:pPr>
        <w:pStyle w:val="Textoindependiente"/>
        <w:ind w:right="-376"/>
        <w:rPr>
          <w:rFonts w:ascii="Verdana" w:hAnsi="Verdana" w:cs="Arial"/>
          <w:color w:val="000000" w:themeColor="text1"/>
          <w:sz w:val="22"/>
          <w:szCs w:val="22"/>
          <w:lang w:val="es-CO"/>
        </w:rPr>
      </w:pPr>
    </w:p>
    <w:p w14:paraId="47FE2C2D" w14:textId="1F17367F" w:rsidR="00697912" w:rsidRPr="00B74289" w:rsidRDefault="00697912" w:rsidP="00C07D0A">
      <w:pPr>
        <w:pStyle w:val="Textoindependiente"/>
        <w:ind w:right="-376"/>
        <w:rPr>
          <w:rFonts w:ascii="Verdana" w:hAnsi="Verdana" w:cs="Arial"/>
          <w:color w:val="000000" w:themeColor="text1"/>
          <w:sz w:val="22"/>
          <w:szCs w:val="22"/>
          <w:lang w:val="es-CO"/>
        </w:rPr>
      </w:pPr>
      <w:r w:rsidRPr="00C66921">
        <w:rPr>
          <w:rFonts w:ascii="Verdana" w:hAnsi="Verdana" w:cs="Arial"/>
          <w:b/>
          <w:bCs/>
          <w:color w:val="000000" w:themeColor="text1"/>
          <w:sz w:val="22"/>
          <w:szCs w:val="22"/>
          <w:lang w:val="es-CO"/>
        </w:rPr>
        <w:t>N</w:t>
      </w:r>
      <w:r w:rsidR="00C66921">
        <w:rPr>
          <w:rFonts w:ascii="Verdana" w:hAnsi="Verdana" w:cs="Arial"/>
          <w:b/>
          <w:bCs/>
          <w:color w:val="000000" w:themeColor="text1"/>
          <w:sz w:val="22"/>
          <w:szCs w:val="22"/>
          <w:lang w:val="es-CO"/>
        </w:rPr>
        <w:t>ota</w:t>
      </w:r>
      <w:r w:rsidRPr="00C66921">
        <w:rPr>
          <w:rFonts w:ascii="Verdana" w:hAnsi="Verdana" w:cs="Arial"/>
          <w:b/>
          <w:bCs/>
          <w:color w:val="000000" w:themeColor="text1"/>
          <w:sz w:val="22"/>
          <w:szCs w:val="22"/>
          <w:lang w:val="es-CO"/>
        </w:rPr>
        <w:t xml:space="preserve"> 2:</w:t>
      </w:r>
      <w:r w:rsidRPr="00B74289">
        <w:rPr>
          <w:rFonts w:ascii="Verdana" w:hAnsi="Verdana" w:cs="Arial"/>
          <w:color w:val="000000" w:themeColor="text1"/>
          <w:sz w:val="22"/>
          <w:szCs w:val="22"/>
          <w:lang w:val="es-CO"/>
        </w:rPr>
        <w:t xml:space="preserve"> FACTURA ELECTRÓNICA: Como requisito para aceptación y pago de la factura se utilizará el mecanismo de la factura electrónica en cumplimiento del Decreto 1929 de 2007 y demás normas que lo adicionen, modifiquen, sustituyan o deroguen. </w:t>
      </w:r>
    </w:p>
    <w:p w14:paraId="7CF1A0C5" w14:textId="77777777" w:rsidR="00697912" w:rsidRPr="00B74289" w:rsidRDefault="00697912" w:rsidP="00C07D0A">
      <w:pPr>
        <w:pStyle w:val="Textoindependiente"/>
        <w:ind w:right="-376"/>
        <w:rPr>
          <w:rFonts w:ascii="Verdana" w:hAnsi="Verdana" w:cs="Arial"/>
          <w:color w:val="000000" w:themeColor="text1"/>
          <w:sz w:val="22"/>
          <w:szCs w:val="22"/>
          <w:lang w:val="es-CO"/>
        </w:rPr>
      </w:pPr>
    </w:p>
    <w:p w14:paraId="5CB1B162" w14:textId="6736178E" w:rsidR="00697912" w:rsidRPr="00B74289" w:rsidRDefault="00697912" w:rsidP="00C07D0A">
      <w:pPr>
        <w:pStyle w:val="Textoindependiente"/>
        <w:ind w:right="-376"/>
        <w:rPr>
          <w:rFonts w:ascii="Verdana" w:hAnsi="Verdana" w:cs="Arial"/>
          <w:color w:val="000000" w:themeColor="text1"/>
          <w:sz w:val="22"/>
          <w:szCs w:val="22"/>
          <w:lang w:val="es-CO"/>
        </w:rPr>
      </w:pPr>
      <w:r w:rsidRPr="00C66921">
        <w:rPr>
          <w:rFonts w:ascii="Verdana" w:hAnsi="Verdana" w:cs="Arial"/>
          <w:b/>
          <w:bCs/>
          <w:color w:val="000000" w:themeColor="text1"/>
          <w:sz w:val="22"/>
          <w:szCs w:val="22"/>
          <w:lang w:val="es-CO"/>
        </w:rPr>
        <w:t>N</w:t>
      </w:r>
      <w:r w:rsidR="00C66921">
        <w:rPr>
          <w:rFonts w:ascii="Verdana" w:hAnsi="Verdana" w:cs="Arial"/>
          <w:b/>
          <w:bCs/>
          <w:color w:val="000000" w:themeColor="text1"/>
          <w:sz w:val="22"/>
          <w:szCs w:val="22"/>
          <w:lang w:val="es-CO"/>
        </w:rPr>
        <w:t>ota</w:t>
      </w:r>
      <w:r w:rsidRPr="00C66921">
        <w:rPr>
          <w:rFonts w:ascii="Verdana" w:hAnsi="Verdana" w:cs="Arial"/>
          <w:b/>
          <w:bCs/>
          <w:color w:val="000000" w:themeColor="text1"/>
          <w:sz w:val="22"/>
          <w:szCs w:val="22"/>
          <w:lang w:val="es-CO"/>
        </w:rPr>
        <w:t xml:space="preserve"> 3:</w:t>
      </w:r>
      <w:r w:rsidRPr="00B74289">
        <w:rPr>
          <w:rFonts w:ascii="Verdana" w:hAnsi="Verdana" w:cs="Arial"/>
          <w:color w:val="000000" w:themeColor="text1"/>
          <w:sz w:val="22"/>
          <w:szCs w:val="22"/>
          <w:lang w:val="es-CO"/>
        </w:rPr>
        <w:t xml:space="preserve"> El contratista presentará certificación bancaria, con la información </w:t>
      </w:r>
      <w:r w:rsidRPr="00B74289">
        <w:rPr>
          <w:rFonts w:ascii="Verdana" w:hAnsi="Verdana" w:cs="Arial"/>
          <w:color w:val="000000" w:themeColor="text1"/>
          <w:sz w:val="22"/>
          <w:szCs w:val="22"/>
          <w:lang w:val="es-CO"/>
        </w:rPr>
        <w:lastRenderedPageBreak/>
        <w:t>necesaria para el pago de la factura. Cualquier cambio en la información bancaria deberá reportarla adjuntando copia de la nueva certificación.</w:t>
      </w:r>
    </w:p>
    <w:p w14:paraId="27EED458" w14:textId="77777777" w:rsidR="00697912" w:rsidRPr="00B74289" w:rsidRDefault="00697912" w:rsidP="00C07D0A">
      <w:pPr>
        <w:pStyle w:val="Textoindependiente"/>
        <w:ind w:right="-376"/>
        <w:rPr>
          <w:rFonts w:ascii="Verdana" w:hAnsi="Verdana" w:cs="Arial"/>
          <w:color w:val="000000" w:themeColor="text1"/>
          <w:sz w:val="22"/>
          <w:szCs w:val="22"/>
          <w:lang w:val="es-CO"/>
        </w:rPr>
      </w:pPr>
    </w:p>
    <w:p w14:paraId="10550259" w14:textId="20EF89AD" w:rsidR="00697912" w:rsidRPr="004112F6" w:rsidRDefault="00697912" w:rsidP="00C07D0A">
      <w:pPr>
        <w:pStyle w:val="Textoindependiente"/>
        <w:ind w:right="-376"/>
        <w:rPr>
          <w:rFonts w:ascii="Verdana" w:hAnsi="Verdana" w:cs="Arial"/>
          <w:bCs/>
          <w:sz w:val="22"/>
          <w:szCs w:val="22"/>
        </w:rPr>
      </w:pPr>
      <w:r w:rsidRPr="00C66921">
        <w:rPr>
          <w:rFonts w:ascii="Verdana" w:hAnsi="Verdana" w:cs="Arial"/>
          <w:b/>
          <w:bCs/>
          <w:color w:val="000000" w:themeColor="text1"/>
          <w:sz w:val="22"/>
          <w:szCs w:val="22"/>
        </w:rPr>
        <w:t>N</w:t>
      </w:r>
      <w:r w:rsidR="00C66921">
        <w:rPr>
          <w:rFonts w:ascii="Verdana" w:hAnsi="Verdana" w:cs="Arial"/>
          <w:b/>
          <w:bCs/>
          <w:color w:val="000000" w:themeColor="text1"/>
          <w:sz w:val="22"/>
          <w:szCs w:val="22"/>
        </w:rPr>
        <w:t>ota</w:t>
      </w:r>
      <w:r w:rsidRPr="00C66921">
        <w:rPr>
          <w:rFonts w:ascii="Verdana" w:hAnsi="Verdana" w:cs="Arial"/>
          <w:b/>
          <w:bCs/>
          <w:color w:val="000000" w:themeColor="text1"/>
          <w:sz w:val="22"/>
          <w:szCs w:val="22"/>
        </w:rPr>
        <w:t xml:space="preserve"> 4:</w:t>
      </w:r>
      <w:r w:rsidRPr="00B74289">
        <w:rPr>
          <w:rFonts w:ascii="Verdana" w:hAnsi="Verdana" w:cs="Arial"/>
          <w:color w:val="000000" w:themeColor="text1"/>
          <w:sz w:val="22"/>
          <w:szCs w:val="22"/>
        </w:rPr>
        <w:t xml:space="preserve"> Excepcionalmente se realizará el pago, solo con los documentos físicos, en caso de presentarse fallas en la plataforma de SECOP II que no sean del control de la CGN ni del Contratista.</w:t>
      </w:r>
      <w:r w:rsidRPr="00B74289">
        <w:rPr>
          <w:rFonts w:ascii="Verdana" w:hAnsi="Verdana" w:cs="Arial"/>
          <w:bCs/>
          <w:sz w:val="22"/>
          <w:szCs w:val="22"/>
        </w:rPr>
        <w:t xml:space="preserve"> </w:t>
      </w:r>
    </w:p>
    <w:p w14:paraId="08E29320" w14:textId="77777777" w:rsidR="000145C6" w:rsidRDefault="000145C6" w:rsidP="00C07D0A">
      <w:pPr>
        <w:pBdr>
          <w:top w:val="nil"/>
          <w:left w:val="nil"/>
          <w:bottom w:val="nil"/>
          <w:right w:val="nil"/>
          <w:between w:val="nil"/>
        </w:pBdr>
        <w:ind w:right="-376"/>
        <w:jc w:val="both"/>
        <w:rPr>
          <w:rFonts w:eastAsia="Verdana" w:cs="Verdana"/>
          <w:b/>
          <w:bCs/>
          <w:lang w:val="es-ES_tradnl" w:eastAsia="es-CO"/>
        </w:rPr>
      </w:pPr>
    </w:p>
    <w:p w14:paraId="4C2985E3" w14:textId="77777777" w:rsidR="00413F48" w:rsidRPr="00600B41" w:rsidRDefault="00413F48" w:rsidP="00C07D0A">
      <w:pPr>
        <w:pBdr>
          <w:top w:val="nil"/>
          <w:left w:val="nil"/>
          <w:bottom w:val="nil"/>
          <w:right w:val="nil"/>
          <w:between w:val="nil"/>
        </w:pBdr>
        <w:ind w:right="-376"/>
        <w:jc w:val="both"/>
        <w:rPr>
          <w:rFonts w:eastAsia="Verdana" w:cs="Verdana"/>
          <w:b/>
          <w:bCs/>
          <w:lang w:val="es-ES_tradnl" w:eastAsia="es-CO"/>
        </w:rPr>
      </w:pPr>
    </w:p>
    <w:p w14:paraId="6192D6E5" w14:textId="62E1AE92" w:rsidR="008A62DC" w:rsidRPr="00B62BE3" w:rsidRDefault="008A62DC" w:rsidP="00C07D0A">
      <w:pPr>
        <w:pStyle w:val="Ttulo3"/>
        <w:spacing w:before="0" w:after="0"/>
      </w:pPr>
      <w:bookmarkStart w:id="56" w:name="_Toc211933696"/>
      <w:bookmarkStart w:id="57" w:name="_Toc211934003"/>
      <w:r w:rsidRPr="00EB62C7">
        <w:t>CARGAS</w:t>
      </w:r>
      <w:r w:rsidRPr="00B62BE3">
        <w:t xml:space="preserve"> ADMINISTRATIVAS Y TRIBUTARIAS</w:t>
      </w:r>
      <w:bookmarkEnd w:id="56"/>
      <w:bookmarkEnd w:id="57"/>
    </w:p>
    <w:p w14:paraId="594AED26" w14:textId="77777777" w:rsidR="008A62DC" w:rsidRPr="007A5E41" w:rsidRDefault="008A62DC" w:rsidP="00C07D0A">
      <w:pPr>
        <w:pBdr>
          <w:top w:val="nil"/>
          <w:left w:val="nil"/>
          <w:bottom w:val="nil"/>
          <w:right w:val="nil"/>
          <w:between w:val="nil"/>
        </w:pBdr>
        <w:ind w:right="-376"/>
        <w:jc w:val="both"/>
        <w:rPr>
          <w:b/>
          <w:bCs/>
        </w:rPr>
      </w:pPr>
    </w:p>
    <w:p w14:paraId="2A78C278" w14:textId="77777777" w:rsidR="008A62DC" w:rsidRDefault="008A62DC"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Los impuestos y demás cargas administrativas que se causen por razón o con ocasión del contrato a celebrar serán por cuenta del Contratista y las retenciones que ordene la ley serán efectuadas por </w:t>
      </w:r>
      <w:r w:rsidRPr="007A5E41">
        <w:rPr>
          <w:rFonts w:ascii="Verdana" w:hAnsi="Verdana" w:cstheme="minorHAnsi"/>
          <w:spacing w:val="-3"/>
          <w:sz w:val="22"/>
          <w:szCs w:val="22"/>
          <w:lang w:val="es-CO"/>
        </w:rPr>
        <w:t xml:space="preserve">la </w:t>
      </w:r>
      <w:r w:rsidRPr="007A5E41">
        <w:rPr>
          <w:rFonts w:ascii="Verdana" w:hAnsi="Verdana" w:cstheme="minorHAnsi"/>
          <w:sz w:val="22"/>
          <w:szCs w:val="22"/>
          <w:lang w:val="es-CO"/>
        </w:rPr>
        <w:t>CGN.</w:t>
      </w:r>
    </w:p>
    <w:p w14:paraId="07604839" w14:textId="77777777" w:rsidR="004011C5" w:rsidRDefault="004011C5" w:rsidP="00C07D0A">
      <w:pPr>
        <w:adjustRightInd w:val="0"/>
        <w:ind w:right="-376"/>
        <w:jc w:val="both"/>
        <w:rPr>
          <w:rFonts w:cs="Arial"/>
          <w:b/>
          <w:bCs/>
        </w:rPr>
      </w:pPr>
    </w:p>
    <w:p w14:paraId="1E9E57DB" w14:textId="77777777" w:rsidR="00413F48" w:rsidRPr="007A5E41" w:rsidRDefault="00413F48" w:rsidP="00C07D0A">
      <w:pPr>
        <w:adjustRightInd w:val="0"/>
        <w:ind w:right="-376"/>
        <w:jc w:val="both"/>
        <w:rPr>
          <w:rFonts w:cs="Arial"/>
          <w:b/>
          <w:bCs/>
        </w:rPr>
      </w:pPr>
    </w:p>
    <w:p w14:paraId="33A86940" w14:textId="10F85255" w:rsidR="004011C5" w:rsidRDefault="008A62DC" w:rsidP="00C07D0A">
      <w:pPr>
        <w:pStyle w:val="Ttulo2"/>
        <w:spacing w:before="0" w:after="0"/>
      </w:pPr>
      <w:bookmarkStart w:id="58" w:name="_Toc211933697"/>
      <w:bookmarkStart w:id="59" w:name="_Toc211934004"/>
      <w:r w:rsidRPr="00EB62C7">
        <w:t>IDENTIFICACIÓN</w:t>
      </w:r>
      <w:r w:rsidRPr="00B62BE3">
        <w:t xml:space="preserve"> DEL CONTRATO A CELEBRAR</w:t>
      </w:r>
      <w:bookmarkEnd w:id="58"/>
      <w:bookmarkEnd w:id="59"/>
    </w:p>
    <w:p w14:paraId="56CE733A" w14:textId="77777777" w:rsidR="003B3B4A" w:rsidRPr="00B62BE3" w:rsidRDefault="003B3B4A" w:rsidP="00C07D0A">
      <w:pPr>
        <w:ind w:left="426"/>
        <w:rPr>
          <w:b/>
          <w:bCs/>
        </w:rPr>
      </w:pPr>
    </w:p>
    <w:p w14:paraId="0E71024E" w14:textId="77777777" w:rsidR="00C24260" w:rsidRPr="00404990" w:rsidRDefault="00C24260" w:rsidP="00C07D0A">
      <w:pPr>
        <w:ind w:right="-376"/>
        <w:jc w:val="both"/>
      </w:pPr>
      <w:r w:rsidRPr="00404990">
        <w:t>De conformidad con lo dispuesto en el artículo 32 de la Ley 80 de 1993, los contratos estatales comprenden todos los actos jurídicos generadores de obligaciones que celebren las entidades públicas sometidas al Estatuto General de Contratación de la Administración Pública, ya sea en virtud del derecho privado, de disposiciones especiales o del ejercicio de la autonomía de la voluntad.</w:t>
      </w:r>
    </w:p>
    <w:p w14:paraId="207223E2" w14:textId="77777777" w:rsidR="00C24260" w:rsidRDefault="00C24260" w:rsidP="00C07D0A">
      <w:pPr>
        <w:ind w:right="-376"/>
        <w:jc w:val="both"/>
      </w:pPr>
      <w:r w:rsidRPr="00404990">
        <w:br/>
        <w:t>Este artículo enuncia de manera enunciativa —y no taxativa— ciertas tipologías contractuales como obra, consultoría, prestación de servicios, concesión, encargos fiduciarios y fiducia pública. Sin embargo, la norma no limita a las entidades a celebrar únicamente dichos contratos, sino que permite la celebración de otros que se ajusten a sus necesidades específicas.</w:t>
      </w:r>
    </w:p>
    <w:p w14:paraId="2D969377" w14:textId="77777777" w:rsidR="00B96F3A" w:rsidRPr="00404990" w:rsidRDefault="00B96F3A" w:rsidP="00C07D0A">
      <w:pPr>
        <w:ind w:right="-376"/>
        <w:jc w:val="both"/>
      </w:pPr>
    </w:p>
    <w:p w14:paraId="55D75BC2" w14:textId="494F6ED1" w:rsidR="00C24260" w:rsidRPr="00404990" w:rsidRDefault="00C24260" w:rsidP="00C07D0A">
      <w:pPr>
        <w:ind w:right="-376"/>
        <w:jc w:val="both"/>
      </w:pPr>
      <w:r w:rsidRPr="00404990">
        <w:t>En ese sentido, la tipología que mejor se adapta a la presente necesidad corresponde al contrato de</w:t>
      </w:r>
      <w:r w:rsidR="00B43B6B">
        <w:t xml:space="preserve"> Presentación de servicios</w:t>
      </w:r>
      <w:r w:rsidRPr="00404990">
        <w:t xml:space="preserve">, entendido conforme al artículo 905 del Código de Comercio como aquel por el cual una parte se obliga a transferir la propiedad de un bien a otra, quien a su vez se obliga a pagar un precio en dinero. Esta figura resulta idónea, toda vez que el objeto contractual consiste en la adquisición de bienes muebles para el cumplimiento de las funciones de la </w:t>
      </w:r>
      <w:r w:rsidR="00C66921">
        <w:t>entidad</w:t>
      </w:r>
      <w:r w:rsidRPr="00404990">
        <w:t>.</w:t>
      </w:r>
    </w:p>
    <w:p w14:paraId="41E80655" w14:textId="77777777" w:rsidR="00C24260" w:rsidRDefault="00C24260" w:rsidP="00C07D0A">
      <w:pPr>
        <w:ind w:right="-376"/>
        <w:jc w:val="both"/>
      </w:pPr>
    </w:p>
    <w:p w14:paraId="773C2B4D" w14:textId="77777777" w:rsidR="00413F48" w:rsidRDefault="00413F48" w:rsidP="00C07D0A">
      <w:pPr>
        <w:ind w:right="-376"/>
        <w:jc w:val="both"/>
      </w:pPr>
    </w:p>
    <w:p w14:paraId="67ABE172" w14:textId="77777777" w:rsidR="00413F48" w:rsidRPr="00404990" w:rsidRDefault="00413F48" w:rsidP="00C07D0A">
      <w:pPr>
        <w:ind w:right="-376"/>
        <w:jc w:val="both"/>
      </w:pPr>
    </w:p>
    <w:p w14:paraId="04617745" w14:textId="31C84626" w:rsidR="008A62DC" w:rsidRPr="00B96F3A" w:rsidRDefault="008A62DC" w:rsidP="00C07D0A">
      <w:pPr>
        <w:pStyle w:val="Ttulo1"/>
        <w:spacing w:before="0" w:after="0"/>
      </w:pPr>
      <w:bookmarkStart w:id="60" w:name="_Toc211933698"/>
      <w:bookmarkStart w:id="61" w:name="_Toc211934005"/>
      <w:r w:rsidRPr="00EB62C7">
        <w:lastRenderedPageBreak/>
        <w:t>NORMATIVIDAD</w:t>
      </w:r>
      <w:r w:rsidRPr="00B96F3A">
        <w:t xml:space="preserve"> APLICABLE AL </w:t>
      </w:r>
      <w:r w:rsidRPr="00EB62C7">
        <w:t>PROCESO</w:t>
      </w:r>
      <w:r w:rsidRPr="00B96F3A">
        <w:t xml:space="preserve"> DE SELECCIÓN</w:t>
      </w:r>
      <w:bookmarkEnd w:id="60"/>
      <w:bookmarkEnd w:id="61"/>
    </w:p>
    <w:p w14:paraId="0EDA1C9A" w14:textId="77777777" w:rsidR="0032734C" w:rsidRPr="0032734C" w:rsidRDefault="0032734C" w:rsidP="00C07D0A">
      <w:pPr>
        <w:pStyle w:val="Default"/>
        <w:ind w:right="-376"/>
        <w:jc w:val="both"/>
        <w:rPr>
          <w:b/>
          <w:bCs/>
          <w:sz w:val="22"/>
          <w:szCs w:val="22"/>
        </w:rPr>
      </w:pPr>
    </w:p>
    <w:p w14:paraId="0E51FFB4" w14:textId="34DE6EEB" w:rsidR="008A62DC" w:rsidRPr="0032734C" w:rsidRDefault="008A62DC" w:rsidP="00C07D0A">
      <w:pPr>
        <w:pStyle w:val="Ttulo2"/>
        <w:spacing w:before="0" w:after="0"/>
      </w:pPr>
      <w:bookmarkStart w:id="62" w:name="_Toc211933699"/>
      <w:bookmarkStart w:id="63" w:name="_Toc211934006"/>
      <w:r w:rsidRPr="0032734C">
        <w:t>CONDICIONES GENERALES</w:t>
      </w:r>
      <w:bookmarkEnd w:id="62"/>
      <w:bookmarkEnd w:id="63"/>
      <w:r w:rsidRPr="0032734C">
        <w:t xml:space="preserve"> </w:t>
      </w:r>
    </w:p>
    <w:p w14:paraId="7D37ADB6" w14:textId="77777777" w:rsidR="008A62DC" w:rsidRPr="0032734C" w:rsidRDefault="008A62DC" w:rsidP="00C07D0A">
      <w:pPr>
        <w:pStyle w:val="Default"/>
        <w:ind w:right="-376"/>
        <w:jc w:val="both"/>
        <w:rPr>
          <w:sz w:val="22"/>
          <w:szCs w:val="22"/>
        </w:rPr>
      </w:pPr>
    </w:p>
    <w:p w14:paraId="7ACB642B" w14:textId="1EFA23AF" w:rsidR="008A62DC" w:rsidRPr="0032734C" w:rsidRDefault="008A62DC" w:rsidP="00C07D0A">
      <w:pPr>
        <w:pStyle w:val="Default"/>
        <w:ind w:right="-376"/>
        <w:jc w:val="both"/>
        <w:rPr>
          <w:sz w:val="22"/>
          <w:szCs w:val="22"/>
        </w:rPr>
      </w:pPr>
      <w:r w:rsidRPr="0032734C">
        <w:rPr>
          <w:sz w:val="22"/>
          <w:szCs w:val="22"/>
        </w:rPr>
        <w:t xml:space="preserve">El régimen jurídico aplicable al presente proceso de selección será el señalado en la Ley 80 de 1993, Ley 1150 de 2007, Ley 1474 de 2011, Ley 1882 de 2018, el Decreto 1082 del 26 mayo de 2015, las leyes civiles y comerciales y demás normas concordantes complementarias. </w:t>
      </w:r>
    </w:p>
    <w:p w14:paraId="72D0500C" w14:textId="77777777" w:rsidR="008A62DC" w:rsidRPr="0032734C" w:rsidRDefault="008A62DC" w:rsidP="00C07D0A">
      <w:pPr>
        <w:pStyle w:val="Default"/>
        <w:ind w:right="-376"/>
        <w:jc w:val="both"/>
        <w:rPr>
          <w:sz w:val="22"/>
          <w:szCs w:val="22"/>
        </w:rPr>
      </w:pPr>
    </w:p>
    <w:p w14:paraId="67CEC645" w14:textId="77777777" w:rsidR="008A62DC" w:rsidRPr="0032734C" w:rsidRDefault="008A62DC" w:rsidP="00C07D0A">
      <w:pPr>
        <w:pStyle w:val="Default"/>
        <w:ind w:right="-376"/>
        <w:jc w:val="both"/>
        <w:rPr>
          <w:sz w:val="22"/>
          <w:szCs w:val="22"/>
        </w:rPr>
      </w:pPr>
      <w:r w:rsidRPr="0032734C">
        <w:rPr>
          <w:sz w:val="22"/>
          <w:szCs w:val="22"/>
        </w:rPr>
        <w:t xml:space="preserve">En lo no previsto en estas normas y en cuanto fueren compatibles se aplicarán las normas que rigen los procedimientos y actuaciones en la función administrativa y las disposiciones del código de comercio y código de procedimiento civil. </w:t>
      </w:r>
    </w:p>
    <w:p w14:paraId="433568F4" w14:textId="77777777" w:rsidR="008A62DC" w:rsidRPr="0032734C" w:rsidRDefault="008A62DC" w:rsidP="00C07D0A">
      <w:pPr>
        <w:pStyle w:val="Default"/>
        <w:ind w:right="-376"/>
        <w:jc w:val="both"/>
        <w:rPr>
          <w:sz w:val="22"/>
          <w:szCs w:val="22"/>
        </w:rPr>
      </w:pPr>
    </w:p>
    <w:p w14:paraId="0924413E" w14:textId="029940A1" w:rsidR="004011C5" w:rsidRPr="0032734C" w:rsidRDefault="008A62DC" w:rsidP="00C07D0A">
      <w:pPr>
        <w:adjustRightInd w:val="0"/>
        <w:ind w:right="-376"/>
        <w:jc w:val="both"/>
        <w:rPr>
          <w:rFonts w:cs="Arial"/>
          <w:b/>
          <w:bCs/>
        </w:rPr>
      </w:pPr>
      <w:r w:rsidRPr="0032734C">
        <w:t>La modalidad de selección para el presente proceso es:</w:t>
      </w:r>
    </w:p>
    <w:p w14:paraId="58390F85" w14:textId="77777777" w:rsidR="004011C5" w:rsidRPr="007A5E41" w:rsidRDefault="004011C5" w:rsidP="00C07D0A">
      <w:pPr>
        <w:adjustRightInd w:val="0"/>
        <w:ind w:right="-376"/>
        <w:jc w:val="both"/>
        <w:rPr>
          <w:rFonts w:cs="Arial"/>
          <w:b/>
          <w:bCs/>
        </w:rPr>
      </w:pPr>
    </w:p>
    <w:p w14:paraId="66B3D56E" w14:textId="45095C4F" w:rsidR="004011C5" w:rsidRDefault="008A62DC" w:rsidP="00C07D0A">
      <w:pPr>
        <w:pStyle w:val="Prrafodelista"/>
        <w:numPr>
          <w:ilvl w:val="0"/>
          <w:numId w:val="5"/>
        </w:numPr>
        <w:adjustRightInd w:val="0"/>
        <w:ind w:right="-376"/>
        <w:rPr>
          <w:rFonts w:ascii="Verdana" w:hAnsi="Verdana" w:cs="Arial"/>
          <w:b/>
          <w:bCs/>
        </w:rPr>
      </w:pPr>
      <w:r w:rsidRPr="007A5E41">
        <w:rPr>
          <w:rFonts w:ascii="Verdana" w:hAnsi="Verdana" w:cs="Arial"/>
          <w:b/>
          <w:bCs/>
        </w:rPr>
        <w:t>M</w:t>
      </w:r>
      <w:r w:rsidR="00C66921">
        <w:rPr>
          <w:rFonts w:ascii="Verdana" w:hAnsi="Verdana" w:cs="Arial"/>
          <w:b/>
          <w:bCs/>
        </w:rPr>
        <w:t>Í</w:t>
      </w:r>
      <w:r w:rsidRPr="007A5E41">
        <w:rPr>
          <w:rFonts w:ascii="Verdana" w:hAnsi="Verdana" w:cs="Arial"/>
          <w:b/>
          <w:bCs/>
        </w:rPr>
        <w:t>NIMA CUANT</w:t>
      </w:r>
      <w:r w:rsidR="00C66921">
        <w:rPr>
          <w:rFonts w:ascii="Verdana" w:hAnsi="Verdana" w:cs="Arial"/>
          <w:b/>
          <w:bCs/>
        </w:rPr>
        <w:t>Í</w:t>
      </w:r>
      <w:r w:rsidRPr="007A5E41">
        <w:rPr>
          <w:rFonts w:ascii="Verdana" w:hAnsi="Verdana" w:cs="Arial"/>
          <w:b/>
          <w:bCs/>
        </w:rPr>
        <w:t>A</w:t>
      </w:r>
    </w:p>
    <w:p w14:paraId="51B440A1" w14:textId="77777777" w:rsidR="007A5E41" w:rsidRPr="007A5E41" w:rsidRDefault="007A5E41" w:rsidP="00C07D0A">
      <w:pPr>
        <w:pStyle w:val="Prrafodelista"/>
        <w:adjustRightInd w:val="0"/>
        <w:ind w:left="720" w:right="-376"/>
        <w:rPr>
          <w:rFonts w:ascii="Verdana" w:hAnsi="Verdana" w:cs="Arial"/>
          <w:b/>
          <w:bCs/>
        </w:rPr>
      </w:pPr>
    </w:p>
    <w:p w14:paraId="4253634C" w14:textId="1A603206" w:rsidR="008A62DC" w:rsidRDefault="00A11717" w:rsidP="00C07D0A">
      <w:pPr>
        <w:pStyle w:val="Default"/>
        <w:ind w:right="-376"/>
        <w:jc w:val="both"/>
        <w:rPr>
          <w:sz w:val="22"/>
          <w:szCs w:val="22"/>
        </w:rPr>
      </w:pPr>
      <w:r w:rsidRPr="00A11717">
        <w:rPr>
          <w:sz w:val="22"/>
          <w:szCs w:val="22"/>
        </w:rPr>
        <w:t>Esto, teniendo en cuenta que el presupuesto aprobado para la Contaduría General de la Nación para la vigencia 2025, es de TREINTA Y TRES MIL DOSCIENTOS CUARENTA Y NUEVE MILLONES DE PESOS ($33.249.000.000) M/CTE; la menor cuantía hasta por la suma de $ 398.580.000 millones de pesos, y por tanto la mínima cuantía, equivalente al 10% de dicho valor, hasta la suma de $39.858.000 millones de peso</w:t>
      </w:r>
      <w:r>
        <w:rPr>
          <w:sz w:val="22"/>
          <w:szCs w:val="22"/>
        </w:rPr>
        <w:t>s.</w:t>
      </w:r>
    </w:p>
    <w:p w14:paraId="7F1AD4B9" w14:textId="77777777" w:rsidR="00A11717" w:rsidRPr="007A5E41" w:rsidRDefault="00A11717" w:rsidP="00C07D0A">
      <w:pPr>
        <w:pStyle w:val="Default"/>
        <w:ind w:right="-376"/>
        <w:jc w:val="both"/>
        <w:rPr>
          <w:sz w:val="22"/>
          <w:szCs w:val="22"/>
        </w:rPr>
      </w:pPr>
    </w:p>
    <w:p w14:paraId="220A0677" w14:textId="104A47A5" w:rsidR="004011C5" w:rsidRPr="007A5E41" w:rsidRDefault="008A62DC" w:rsidP="00C07D0A">
      <w:pPr>
        <w:adjustRightInd w:val="0"/>
        <w:ind w:right="-376"/>
        <w:jc w:val="both"/>
        <w:rPr>
          <w:rFonts w:cs="Arial"/>
          <w:b/>
          <w:bCs/>
        </w:rPr>
      </w:pPr>
      <w:r w:rsidRPr="007A5E41">
        <w:t>Los fundamentos jurídicos para esta modalidad de contratación se encuentran en la Ley 80 de 1993, en especial el numeral 5 del artículo 2 de la Ley 1150 de 2007 adicionado por el artículo 94 de la Ley 1474 de 2011, modificado por el artículo 30 de la Ley 2069 de 2020, reglamentado por el artículo 2 del Decreto 1860 de 2021.</w:t>
      </w:r>
    </w:p>
    <w:p w14:paraId="0778B95B" w14:textId="5D03FBC0" w:rsidR="008A62DC" w:rsidRPr="00086058" w:rsidRDefault="008A62DC" w:rsidP="00C07D0A">
      <w:pPr>
        <w:pStyle w:val="Ttulo2"/>
        <w:spacing w:before="0" w:after="0"/>
      </w:pPr>
      <w:bookmarkStart w:id="64" w:name="_Toc211933700"/>
      <w:bookmarkStart w:id="65" w:name="_Toc211934007"/>
      <w:r w:rsidRPr="00086058">
        <w:t>PROCEDIMIENTO DE SELECCIÓN</w:t>
      </w:r>
      <w:bookmarkEnd w:id="64"/>
      <w:bookmarkEnd w:id="65"/>
    </w:p>
    <w:p w14:paraId="6FA792D3" w14:textId="77777777" w:rsidR="008A62DC" w:rsidRPr="00086058" w:rsidRDefault="008A62DC" w:rsidP="00C07D0A">
      <w:pPr>
        <w:rPr>
          <w:b/>
          <w:bCs/>
        </w:rPr>
      </w:pPr>
    </w:p>
    <w:p w14:paraId="24BC524E" w14:textId="1FB5A901" w:rsidR="008A62DC" w:rsidRDefault="008A62DC" w:rsidP="00C07D0A">
      <w:pPr>
        <w:autoSpaceDE w:val="0"/>
        <w:autoSpaceDN w:val="0"/>
        <w:adjustRightInd w:val="0"/>
        <w:ind w:right="-376"/>
        <w:jc w:val="both"/>
        <w:rPr>
          <w:rFonts w:cs="Arial"/>
          <w:color w:val="000000"/>
          <w:kern w:val="0"/>
        </w:rPr>
      </w:pPr>
      <w:r w:rsidRPr="008A62DC">
        <w:rPr>
          <w:rFonts w:cs="Arial"/>
          <w:color w:val="000000"/>
          <w:kern w:val="0"/>
        </w:rPr>
        <w:t xml:space="preserve">Según lo previsto en el Artículo 2.2.1.2.1.5.2 del Decreto 1082 de 2015 modificado por el Decreto 1860 del 2021 y del Artículo 94 de la Ley 1474 de 2011, la </w:t>
      </w:r>
      <w:r w:rsidRPr="007A5E41">
        <w:rPr>
          <w:rFonts w:cs="Arial"/>
          <w:color w:val="000000"/>
          <w:kern w:val="0"/>
        </w:rPr>
        <w:t>Contaduría General de la Nación</w:t>
      </w:r>
      <w:r w:rsidRPr="008A62DC">
        <w:rPr>
          <w:rFonts w:cs="Arial"/>
          <w:color w:val="000000"/>
          <w:kern w:val="0"/>
        </w:rPr>
        <w:t xml:space="preserve">, adelantará el proceso de selección de la siguiente manera: </w:t>
      </w:r>
    </w:p>
    <w:p w14:paraId="70280624" w14:textId="77777777" w:rsidR="007A5E41" w:rsidRPr="008A62DC" w:rsidRDefault="007A5E41" w:rsidP="00C07D0A">
      <w:pPr>
        <w:autoSpaceDE w:val="0"/>
        <w:autoSpaceDN w:val="0"/>
        <w:adjustRightInd w:val="0"/>
        <w:ind w:right="-376"/>
        <w:jc w:val="both"/>
        <w:rPr>
          <w:rFonts w:cs="Arial"/>
          <w:color w:val="000000"/>
          <w:kern w:val="0"/>
        </w:rPr>
      </w:pPr>
    </w:p>
    <w:p w14:paraId="72D8FFBD" w14:textId="09D7E921"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La entidad procederá a publicar la invitación pública a través de la plataforma SECOP II a fin de cumplir con los requisitos establecidos por el Artículo 2.2.1.2.1.5.2 del Decreto 1082 de 2015, modificado por el Decreto 1860 del 2021.</w:t>
      </w:r>
    </w:p>
    <w:p w14:paraId="22B94DAA" w14:textId="4D567772"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En virtud del Artículo 2.2.1.2.1.5.2. del Decreto 1860 de 2021 la </w:t>
      </w:r>
      <w:r w:rsidR="00C66921">
        <w:rPr>
          <w:rFonts w:ascii="Verdana" w:hAnsi="Verdana" w:cs="Arial"/>
          <w:color w:val="000000"/>
        </w:rPr>
        <w:t>entidad</w:t>
      </w:r>
      <w:r w:rsidRPr="007A5E41">
        <w:rPr>
          <w:rFonts w:ascii="Verdana" w:hAnsi="Verdana" w:cs="Arial"/>
          <w:color w:val="000000"/>
        </w:rPr>
        <w:t xml:space="preserve"> </w:t>
      </w:r>
      <w:r w:rsidRPr="007A5E41">
        <w:rPr>
          <w:rFonts w:ascii="Verdana" w:hAnsi="Verdana" w:cs="Arial"/>
          <w:color w:val="000000"/>
        </w:rPr>
        <w:lastRenderedPageBreak/>
        <w:t xml:space="preserve">publicará un aviso en el SECOP precisando si el proceso efectivamente se limitó a Mipyme o si podrá participar cualquier otro interesado y dispondrá un término adicional dentro del cual los proponentes podrán presentar sus ofertas, el cual será de mínimo un (1) día hábil luego de publicado el aviso. </w:t>
      </w:r>
    </w:p>
    <w:p w14:paraId="46D82085" w14:textId="77777777"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En primer lugar, se procederá a realizar la apertura de las ofertas y se identificará al oferente con el precio más bajo. </w:t>
      </w:r>
    </w:p>
    <w:p w14:paraId="5FA7F463" w14:textId="77777777"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En todo caso, la verificación de los requisitos habilitantes se hará exclusivamente en relación con el proponente con el precio más bajo, para lo cual, se tendrán en cuenta las reglas de subsanabilidad establecidas en la Ley 1150 de 2007 modificada por la Ley 1882 de 2018. </w:t>
      </w:r>
    </w:p>
    <w:p w14:paraId="00FF06E5" w14:textId="77777777"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En caso de que este no cumpla con los requisitos habilitantes, y no subsane, procederá la verificación del proponente ubicado en el segundo lugar y así sucesivamente. </w:t>
      </w:r>
    </w:p>
    <w:p w14:paraId="69D738D8" w14:textId="77777777"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Publicada la verificación de los requisitos habilitantes y de la verificación del menor precio, se otorgará un día hábil para que los proponentes puedan formular observaciones al proceso de evaluación. </w:t>
      </w:r>
    </w:p>
    <w:p w14:paraId="2388736C" w14:textId="34B6F4B9"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Una vez resueltas las observaciones, la entidad procederá a comunicar la aceptación de la oferta, lo que se entiende como la adjudicación del proceso. De no lograrse la habilitación, se declarará desierto el proceso. </w:t>
      </w:r>
    </w:p>
    <w:p w14:paraId="6E290E1D" w14:textId="77777777" w:rsidR="008A62DC" w:rsidRPr="007A5E41" w:rsidRDefault="008A62DC" w:rsidP="00C07D0A">
      <w:pPr>
        <w:ind w:right="-376"/>
        <w:jc w:val="both"/>
        <w:rPr>
          <w:rFonts w:cs="Arial"/>
          <w:color w:val="000000"/>
          <w:kern w:val="0"/>
        </w:rPr>
      </w:pPr>
    </w:p>
    <w:p w14:paraId="09BE984C" w14:textId="3DD2D56D" w:rsidR="008A62DC" w:rsidRPr="007A5E41" w:rsidRDefault="008A62DC" w:rsidP="00C07D0A">
      <w:pPr>
        <w:ind w:right="-376"/>
        <w:jc w:val="both"/>
        <w:rPr>
          <w:lang w:eastAsia="es-CO"/>
        </w:rPr>
      </w:pPr>
      <w:r w:rsidRPr="007A5E41">
        <w:rPr>
          <w:rFonts w:cs="Arial"/>
          <w:color w:val="000000"/>
          <w:kern w:val="0"/>
        </w:rPr>
        <w:t xml:space="preserve">La </w:t>
      </w:r>
      <w:r w:rsidR="00C66921">
        <w:rPr>
          <w:rFonts w:cs="Arial"/>
          <w:color w:val="000000"/>
          <w:kern w:val="0"/>
        </w:rPr>
        <w:t>entidad</w:t>
      </w:r>
      <w:r w:rsidRPr="007A5E41">
        <w:rPr>
          <w:rFonts w:cs="Arial"/>
          <w:color w:val="000000"/>
          <w:kern w:val="0"/>
        </w:rPr>
        <w:t xml:space="preserve"> podrá adjudicar el contrato cuando se haya presentado una sola propuesta y esta cumpla con los requisitos habilitantes exigidos, siempre que la oferta satisfaga los requerimientos contenidos en la invitación pública y los estudios previos. La propuesta y la comunicación de la aceptación de la oferta constituyen para todos los efectos el contrato celebrado, al cual el proponente favorecido deberá dar cabal cumplimiento.</w:t>
      </w:r>
    </w:p>
    <w:p w14:paraId="4B542DF3" w14:textId="77777777" w:rsidR="008A62DC" w:rsidRPr="007A5E41" w:rsidRDefault="008A62DC" w:rsidP="00C07D0A">
      <w:pPr>
        <w:ind w:right="-376"/>
        <w:jc w:val="both"/>
        <w:rPr>
          <w:lang w:eastAsia="es-CO"/>
        </w:rPr>
      </w:pPr>
    </w:p>
    <w:p w14:paraId="2A87393E" w14:textId="78A9DCFB" w:rsidR="008A62DC" w:rsidRPr="00086058" w:rsidRDefault="008A62DC" w:rsidP="00C07D0A">
      <w:pPr>
        <w:pStyle w:val="Ttulo2"/>
        <w:spacing w:before="0" w:after="0"/>
        <w:rPr>
          <w:rFonts w:cstheme="minorBidi"/>
        </w:rPr>
      </w:pPr>
      <w:bookmarkStart w:id="66" w:name="_Toc211933701"/>
      <w:bookmarkStart w:id="67" w:name="_Toc211934008"/>
      <w:r w:rsidRPr="00086058">
        <w:t xml:space="preserve">CONVOCATORIA </w:t>
      </w:r>
      <w:r w:rsidRPr="00EB62C7">
        <w:t>LIMITADA</w:t>
      </w:r>
      <w:r w:rsidRPr="00086058">
        <w:t xml:space="preserve"> A MIPYMES</w:t>
      </w:r>
      <w:bookmarkStart w:id="68" w:name="_Toc141715643"/>
      <w:bookmarkEnd w:id="66"/>
      <w:bookmarkEnd w:id="67"/>
    </w:p>
    <w:p w14:paraId="7E38BA28" w14:textId="77777777" w:rsidR="00086058" w:rsidRDefault="00086058" w:rsidP="00C07D0A">
      <w:pPr>
        <w:ind w:right="-376"/>
        <w:jc w:val="both"/>
        <w:rPr>
          <w:rFonts w:cs="Arial"/>
          <w:shd w:val="clear" w:color="auto" w:fill="FFFFFF"/>
          <w:lang w:val="es-ES_tradnl"/>
        </w:rPr>
      </w:pPr>
    </w:p>
    <w:p w14:paraId="7A90C408" w14:textId="65FEE233"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En virtud de artículo 5 del decreto 1860 del 2021 a través del cual se modifica el artículo 2.2.1.2.4.2.2 de la Subsección 2 de la Sección 4 del Capítulo 2 del Título 1 de la Parte 2 del Libro 2 del Decreto 1082 de 2015, y reglamenta la limitación de la Convocatoria a Mipymes:</w:t>
      </w:r>
    </w:p>
    <w:p w14:paraId="1EBD7160" w14:textId="77777777" w:rsidR="008A62DC" w:rsidRPr="007A5E41" w:rsidRDefault="008A62DC" w:rsidP="00C07D0A">
      <w:pPr>
        <w:ind w:left="708" w:right="-376"/>
        <w:jc w:val="both"/>
        <w:rPr>
          <w:rFonts w:eastAsia="Calibri" w:cstheme="minorHAnsi"/>
          <w:bCs/>
          <w:iCs/>
        </w:rPr>
      </w:pPr>
    </w:p>
    <w:p w14:paraId="64B33D20" w14:textId="274D722D"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 xml:space="preserve">"ARTÍCULO 2.2.1.2.4.2.2. Convocatorias limitadas a Mipyme. Las </w:t>
      </w:r>
      <w:r w:rsidR="00C66921">
        <w:rPr>
          <w:rFonts w:cs="Arial"/>
          <w:i/>
          <w:sz w:val="20"/>
          <w:szCs w:val="20"/>
          <w:shd w:val="clear" w:color="auto" w:fill="FFFFFF"/>
          <w:lang w:val="es-ES_tradnl"/>
        </w:rPr>
        <w:t>entidad</w:t>
      </w:r>
      <w:r w:rsidRPr="007A5E41">
        <w:rPr>
          <w:rFonts w:cs="Arial"/>
          <w:i/>
          <w:sz w:val="20"/>
          <w:szCs w:val="20"/>
          <w:shd w:val="clear" w:color="auto" w:fill="FFFFFF"/>
          <w:lang w:val="es-ES_tradnl"/>
        </w:rPr>
        <w:t xml:space="preserve">es Estatales independientemente de su régimen de contratación, los patrimonios autónomos constituidos por </w:t>
      </w:r>
      <w:r w:rsidR="00C66921">
        <w:rPr>
          <w:rFonts w:cs="Arial"/>
          <w:i/>
          <w:sz w:val="20"/>
          <w:szCs w:val="20"/>
          <w:shd w:val="clear" w:color="auto" w:fill="FFFFFF"/>
          <w:lang w:val="es-ES_tradnl"/>
        </w:rPr>
        <w:t>entidad</w:t>
      </w:r>
      <w:r w:rsidRPr="007A5E41">
        <w:rPr>
          <w:rFonts w:cs="Arial"/>
          <w:i/>
          <w:sz w:val="20"/>
          <w:szCs w:val="20"/>
          <w:shd w:val="clear" w:color="auto" w:fill="FFFFFF"/>
          <w:lang w:val="es-ES_tradnl"/>
        </w:rPr>
        <w:t xml:space="preserve">es Estatales y los particulares que ejecuten recursos públicos, deben limitar la convocatoria de los Procesos de Contratación con pluralidad de </w:t>
      </w:r>
      <w:r w:rsidRPr="007A5E41">
        <w:rPr>
          <w:rFonts w:cs="Arial"/>
          <w:i/>
          <w:sz w:val="20"/>
          <w:szCs w:val="20"/>
          <w:shd w:val="clear" w:color="auto" w:fill="FFFFFF"/>
          <w:lang w:val="es-ES_tradnl"/>
        </w:rPr>
        <w:lastRenderedPageBreak/>
        <w:t>oferentes a las Mipyme colombianas con mínimo un (1) año de existencia, cuando concurran los siguientes requisitos:</w:t>
      </w:r>
    </w:p>
    <w:p w14:paraId="4B3CD8E1" w14:textId="77777777" w:rsidR="008A62DC" w:rsidRPr="007A5E41" w:rsidRDefault="008A62DC" w:rsidP="00C07D0A">
      <w:pPr>
        <w:ind w:left="708" w:right="-376"/>
        <w:jc w:val="both"/>
        <w:rPr>
          <w:rFonts w:cs="Arial"/>
          <w:i/>
          <w:sz w:val="20"/>
          <w:szCs w:val="20"/>
          <w:shd w:val="clear" w:color="auto" w:fill="FFFFFF"/>
          <w:lang w:val="es-ES_tradnl"/>
        </w:rPr>
      </w:pPr>
    </w:p>
    <w:p w14:paraId="78590AEC" w14:textId="77777777"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El valor del Proceso de Contratación sea menor a ciento veinticinco mil dólares de los Estados Unidos de América (US$125.000), liquidados con la tasa de cambio que para el efecto determina cada dos años el Ministerio de Comercio, Industria y Turismo.</w:t>
      </w:r>
    </w:p>
    <w:p w14:paraId="0B05021D" w14:textId="77777777" w:rsidR="008A62DC" w:rsidRPr="007A5E41" w:rsidRDefault="008A62DC" w:rsidP="00C07D0A">
      <w:pPr>
        <w:ind w:left="708" w:right="-376"/>
        <w:jc w:val="both"/>
        <w:rPr>
          <w:rFonts w:cs="Arial"/>
          <w:i/>
          <w:sz w:val="20"/>
          <w:szCs w:val="20"/>
          <w:shd w:val="clear" w:color="auto" w:fill="FFFFFF"/>
          <w:lang w:val="es-ES_tradnl"/>
        </w:rPr>
      </w:pPr>
    </w:p>
    <w:p w14:paraId="5A2EC81C" w14:textId="5B47FF46"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 xml:space="preserve">Se hayan recibido solicitudes de por lo menos dos (2) Mipyme colombianas para limitar la convocatoria a Mipyme colombianas. Las </w:t>
      </w:r>
      <w:r w:rsidR="00C66921">
        <w:rPr>
          <w:rFonts w:cs="Arial"/>
          <w:i/>
          <w:sz w:val="20"/>
          <w:szCs w:val="20"/>
          <w:shd w:val="clear" w:color="auto" w:fill="FFFFFF"/>
          <w:lang w:val="es-ES_tradnl"/>
        </w:rPr>
        <w:t>entidad</w:t>
      </w:r>
      <w:r w:rsidRPr="007A5E41">
        <w:rPr>
          <w:rFonts w:cs="Arial"/>
          <w:i/>
          <w:sz w:val="20"/>
          <w:szCs w:val="20"/>
          <w:shd w:val="clear" w:color="auto" w:fill="FFFFFF"/>
          <w:lang w:val="es-ES_tradnl"/>
        </w:rPr>
        <w:t xml:space="preserve">es Estatales independientemente de su régimen de contratación, los patrimonios autónomos constituidos por </w:t>
      </w:r>
      <w:r w:rsidR="00C66921">
        <w:rPr>
          <w:rFonts w:cs="Arial"/>
          <w:i/>
          <w:sz w:val="20"/>
          <w:szCs w:val="20"/>
          <w:shd w:val="clear" w:color="auto" w:fill="FFFFFF"/>
          <w:lang w:val="es-ES_tradnl"/>
        </w:rPr>
        <w:t>entidad</w:t>
      </w:r>
      <w:r w:rsidRPr="007A5E41">
        <w:rPr>
          <w:rFonts w:cs="Arial"/>
          <w:i/>
          <w:sz w:val="20"/>
          <w:szCs w:val="20"/>
          <w:shd w:val="clear" w:color="auto" w:fill="FFFFFF"/>
          <w:lang w:val="es-ES_tradnl"/>
        </w:rPr>
        <w:t xml:space="preserve">es Estatales y Departamento Administrativo de la Función Pública Decreto 1860 de 2021 14 EVA - Gestor Normativo los particulares que ejecuten recursos públicos, deben recibir estas solicitudes por lo menos un (1) día hábil antes de la expedición del acto administrativo de apertura, o el que haga sus veces de acuerdo con la normativa aplicable a cada Proceso de Contratación. </w:t>
      </w:r>
    </w:p>
    <w:p w14:paraId="4FBFAF24" w14:textId="77777777" w:rsidR="008A62DC" w:rsidRPr="007A5E41" w:rsidRDefault="008A62DC" w:rsidP="00C07D0A">
      <w:pPr>
        <w:ind w:left="708" w:right="-376"/>
        <w:jc w:val="both"/>
        <w:rPr>
          <w:rFonts w:cs="Arial"/>
          <w:i/>
          <w:sz w:val="20"/>
          <w:szCs w:val="20"/>
          <w:shd w:val="clear" w:color="auto" w:fill="FFFFFF"/>
          <w:lang w:val="es-ES_tradnl"/>
        </w:rPr>
      </w:pPr>
    </w:p>
    <w:p w14:paraId="07AED12C" w14:textId="77777777"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Tratándose de personas jurídicas, las solicitudes solo las podrán realizar Mipyme, cuyo objeto social les permita ejecutar el contrato relacionado con el proceso contractual.</w:t>
      </w:r>
    </w:p>
    <w:p w14:paraId="589B3756" w14:textId="77777777" w:rsidR="008A62DC" w:rsidRPr="007A5E41" w:rsidRDefault="008A62DC" w:rsidP="00C07D0A">
      <w:pPr>
        <w:ind w:left="708" w:right="-376"/>
        <w:jc w:val="both"/>
        <w:rPr>
          <w:rFonts w:cs="Arial"/>
          <w:i/>
          <w:sz w:val="20"/>
          <w:szCs w:val="20"/>
          <w:shd w:val="clear" w:color="auto" w:fill="FFFFFF"/>
          <w:lang w:val="es-ES_tradnl"/>
        </w:rPr>
      </w:pPr>
    </w:p>
    <w:p w14:paraId="55A6BA7A" w14:textId="77777777"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 xml:space="preserve">PARÁGRAFO. Las cooperativas y demás entidades de economía solidaria, siempre que tengan la calidad de </w:t>
      </w:r>
      <w:proofErr w:type="spellStart"/>
      <w:r w:rsidRPr="007A5E41">
        <w:rPr>
          <w:rFonts w:cs="Arial"/>
          <w:i/>
          <w:sz w:val="20"/>
          <w:szCs w:val="20"/>
          <w:shd w:val="clear" w:color="auto" w:fill="FFFFFF"/>
          <w:lang w:val="es-ES_tradnl"/>
        </w:rPr>
        <w:t>Mípyme</w:t>
      </w:r>
      <w:proofErr w:type="spellEnd"/>
      <w:r w:rsidRPr="007A5E41">
        <w:rPr>
          <w:rFonts w:cs="Arial"/>
          <w:i/>
          <w:sz w:val="20"/>
          <w:szCs w:val="20"/>
          <w:shd w:val="clear" w:color="auto" w:fill="FFFFFF"/>
          <w:lang w:val="es-ES_tradnl"/>
        </w:rPr>
        <w:t>, podrán solicitar y participar en las convocatorias limitadas en las mismas condiciones dispuestas en el presente artículo”.</w:t>
      </w:r>
    </w:p>
    <w:p w14:paraId="784CCB29" w14:textId="77777777" w:rsidR="008A62DC" w:rsidRPr="007A5E41" w:rsidRDefault="008A62DC" w:rsidP="00C07D0A">
      <w:pPr>
        <w:ind w:right="-376"/>
        <w:jc w:val="both"/>
        <w:rPr>
          <w:rFonts w:cs="Arial"/>
          <w:i/>
          <w:shd w:val="clear" w:color="auto" w:fill="FFFFFF"/>
          <w:lang w:val="es-ES_tradnl"/>
        </w:rPr>
      </w:pPr>
    </w:p>
    <w:p w14:paraId="351AD2DD" w14:textId="0931AEE1"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Durante el plazo establecido para realizar observaciones los interesados podrán solicitar la limitación de convocatoria a Mipymes y la entidad publicará un aviso en SECOP indicando a los interesados si el proceso será́ o no limitado.</w:t>
      </w:r>
    </w:p>
    <w:p w14:paraId="61184292" w14:textId="77777777" w:rsidR="008A62DC" w:rsidRPr="007A5E41" w:rsidRDefault="008A62DC" w:rsidP="00C07D0A">
      <w:pPr>
        <w:ind w:right="-376"/>
        <w:jc w:val="both"/>
      </w:pPr>
    </w:p>
    <w:p w14:paraId="7ABED685" w14:textId="654956FC" w:rsidR="008A62DC" w:rsidRPr="001054B1" w:rsidRDefault="008A62DC" w:rsidP="00C07D0A">
      <w:pPr>
        <w:pStyle w:val="Ttulo2"/>
        <w:spacing w:before="0" w:after="0"/>
      </w:pPr>
      <w:bookmarkStart w:id="69" w:name="_Toc145450755"/>
      <w:bookmarkStart w:id="70" w:name="_Toc211933702"/>
      <w:bookmarkStart w:id="71" w:name="_Toc211934009"/>
      <w:r w:rsidRPr="001054B1">
        <w:t>DOCUMENTOS PARA LIMITAR EL PROCESO</w:t>
      </w:r>
      <w:bookmarkEnd w:id="68"/>
      <w:bookmarkEnd w:id="69"/>
      <w:bookmarkEnd w:id="70"/>
      <w:bookmarkEnd w:id="71"/>
    </w:p>
    <w:p w14:paraId="73E05C50" w14:textId="77777777" w:rsidR="00C632DC" w:rsidRDefault="00C632DC" w:rsidP="00C07D0A">
      <w:pPr>
        <w:ind w:right="-376"/>
        <w:jc w:val="both"/>
        <w:rPr>
          <w:rFonts w:cs="Arial"/>
          <w:shd w:val="clear" w:color="auto" w:fill="FFFFFF"/>
          <w:lang w:val="es-ES_tradnl"/>
        </w:rPr>
      </w:pPr>
    </w:p>
    <w:p w14:paraId="43796784" w14:textId="09D9640F"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La manifestación de interés debe contener:</w:t>
      </w:r>
    </w:p>
    <w:p w14:paraId="238516E9" w14:textId="77777777" w:rsidR="008A62DC" w:rsidRPr="007A5E41" w:rsidRDefault="008A62DC" w:rsidP="00C07D0A">
      <w:pPr>
        <w:ind w:right="-376"/>
        <w:jc w:val="both"/>
        <w:rPr>
          <w:rFonts w:cs="Arial"/>
          <w:i/>
          <w:shd w:val="clear" w:color="auto" w:fill="FFFFFF"/>
          <w:lang w:val="es-ES_tradnl"/>
        </w:rPr>
      </w:pPr>
    </w:p>
    <w:p w14:paraId="43CCA7F6"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Solicitud de limitar el proceso de selección a MIPYMES. La expresión clara de interés en participar en el proceso de selección.</w:t>
      </w:r>
    </w:p>
    <w:p w14:paraId="1D544E81" w14:textId="77777777" w:rsidR="008A62DC" w:rsidRPr="007A5E41" w:rsidRDefault="008A62DC" w:rsidP="00C07D0A">
      <w:pPr>
        <w:ind w:right="-376"/>
        <w:jc w:val="both"/>
        <w:rPr>
          <w:rFonts w:cs="Arial"/>
          <w:i/>
          <w:shd w:val="clear" w:color="auto" w:fill="FFFFFF"/>
          <w:lang w:val="es-ES_tradnl"/>
        </w:rPr>
      </w:pPr>
    </w:p>
    <w:p w14:paraId="46545EF0"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La forma de contacto, dirección, número de teléfono Fax y dirección de correo electrónico.</w:t>
      </w:r>
    </w:p>
    <w:p w14:paraId="2DCB003E" w14:textId="77777777" w:rsidR="008A62DC" w:rsidRPr="007A5E41" w:rsidRDefault="008A62DC" w:rsidP="00C07D0A">
      <w:pPr>
        <w:ind w:right="-376"/>
        <w:jc w:val="both"/>
        <w:rPr>
          <w:rFonts w:cs="Arial"/>
          <w:i/>
          <w:shd w:val="clear" w:color="auto" w:fill="FFFFFF"/>
          <w:lang w:val="es-ES_tradnl"/>
        </w:rPr>
      </w:pPr>
    </w:p>
    <w:p w14:paraId="5FD5294E"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 xml:space="preserve">La certificación expedida por el representante legal y el revisor fiscal, si está obligado a tenerlo, o por el contador, en la cual conste que la Mipyme tiene el tamaño empresarial establecido de conformidad con la ley y que tenga por lo menos </w:t>
      </w:r>
      <w:r w:rsidRPr="007A5E41">
        <w:rPr>
          <w:rFonts w:cs="Arial"/>
          <w:shd w:val="clear" w:color="auto" w:fill="FFFFFF"/>
          <w:lang w:val="es-ES_tradnl"/>
        </w:rPr>
        <w:lastRenderedPageBreak/>
        <w:t>un (1) año de constituida, al momento de la presente convocatoria, señalando el número de la tarjeta profesional del contador y /o revisor fiscal y anexando fotocopia de la misma.</w:t>
      </w:r>
    </w:p>
    <w:p w14:paraId="0F9E8CED" w14:textId="77777777" w:rsidR="008A62DC" w:rsidRPr="007A5E41" w:rsidRDefault="008A62DC" w:rsidP="00C07D0A">
      <w:pPr>
        <w:ind w:right="-376"/>
        <w:jc w:val="both"/>
        <w:rPr>
          <w:rFonts w:cs="Arial"/>
          <w:i/>
          <w:shd w:val="clear" w:color="auto" w:fill="FFFFFF"/>
          <w:lang w:val="es-ES_tradnl"/>
        </w:rPr>
      </w:pPr>
    </w:p>
    <w:p w14:paraId="50910FAD" w14:textId="77777777" w:rsidR="008A62DC" w:rsidRPr="007A5E41" w:rsidRDefault="008A62DC" w:rsidP="00C07D0A">
      <w:pPr>
        <w:ind w:right="-376"/>
        <w:jc w:val="both"/>
        <w:rPr>
          <w:rFonts w:cs="Arial"/>
          <w:shd w:val="clear" w:color="auto" w:fill="FFFFFF"/>
          <w:lang w:val="es-ES_tradnl"/>
        </w:rPr>
      </w:pPr>
      <w:r w:rsidRPr="007A5E41">
        <w:rPr>
          <w:rFonts w:cs="Arial"/>
          <w:shd w:val="clear" w:color="auto" w:fill="FFFFFF"/>
          <w:lang w:val="es-ES_tradnl"/>
        </w:rPr>
        <w:t xml:space="preserve">Certificado de existencia y representación legal y /o registro mercantil. En la convocatoria limitada podrán participar promesas de sociedad futura suscrita por MIPYMES, uniones temporales o consorcios, los cuales deberán estar integrados únicamente por MIPYMES. </w:t>
      </w:r>
    </w:p>
    <w:p w14:paraId="681346CC" w14:textId="77777777" w:rsidR="008A62DC" w:rsidRPr="007A5E41" w:rsidRDefault="008A62DC" w:rsidP="00C07D0A">
      <w:pPr>
        <w:ind w:right="-376"/>
        <w:jc w:val="both"/>
        <w:rPr>
          <w:rFonts w:cs="Arial"/>
          <w:shd w:val="clear" w:color="auto" w:fill="FFFFFF"/>
          <w:lang w:val="es-ES_tradnl"/>
        </w:rPr>
      </w:pPr>
    </w:p>
    <w:p w14:paraId="468FEFFA"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En tal caso, para efectos de la limitación de la convocatoria, cada consorcio o unión temporal se contará por sí mismo y no por el número de MIPYMES que los integra, que deberán cumplir de manera individual los requisitos.</w:t>
      </w:r>
    </w:p>
    <w:p w14:paraId="1AF62AEE" w14:textId="77777777" w:rsidR="008A62DC" w:rsidRPr="007A5E41" w:rsidRDefault="008A62DC" w:rsidP="00C07D0A">
      <w:pPr>
        <w:ind w:right="-376"/>
        <w:jc w:val="both"/>
        <w:rPr>
          <w:rFonts w:cs="Arial"/>
          <w:i/>
          <w:shd w:val="clear" w:color="auto" w:fill="FFFFFF"/>
          <w:lang w:val="es-ES_tradnl"/>
        </w:rPr>
      </w:pPr>
    </w:p>
    <w:p w14:paraId="70D9AF85"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NOTA. En caso de que no exista manifestación de interés en participar de por lo menos dos (2) MIPYMES, la entidad dará apertura al proceso sin limitación a la convocatoria, es decir permitiendo la presentación de ofertas de quien quiera hacerla.</w:t>
      </w:r>
    </w:p>
    <w:p w14:paraId="6A2F70F5" w14:textId="77777777" w:rsidR="008A62DC" w:rsidRPr="007A5E41" w:rsidRDefault="008A62DC" w:rsidP="00C07D0A">
      <w:pPr>
        <w:ind w:right="-376"/>
        <w:jc w:val="both"/>
        <w:rPr>
          <w:rFonts w:cs="Arial"/>
          <w:i/>
          <w:shd w:val="clear" w:color="auto" w:fill="FFFFFF"/>
          <w:lang w:val="es-ES_tradnl"/>
        </w:rPr>
      </w:pPr>
    </w:p>
    <w:p w14:paraId="24B5AA2F" w14:textId="337496D3" w:rsidR="00F03676" w:rsidRPr="000F3D1F" w:rsidRDefault="00F03676" w:rsidP="00C07D0A">
      <w:pPr>
        <w:pStyle w:val="Ttulo2"/>
        <w:spacing w:before="0" w:after="0"/>
      </w:pPr>
      <w:bookmarkStart w:id="72" w:name="_Toc211933703"/>
      <w:bookmarkStart w:id="73" w:name="_Toc211934010"/>
      <w:r w:rsidRPr="000F3D1F">
        <w:t>PROTOCOLO DE INDISPONIBILIDAD DE LA PLATAFORMA SECOP II</w:t>
      </w:r>
      <w:bookmarkEnd w:id="72"/>
      <w:bookmarkEnd w:id="73"/>
    </w:p>
    <w:p w14:paraId="49FF8E96" w14:textId="77777777" w:rsidR="00A430D6" w:rsidRPr="000F3D1F" w:rsidRDefault="00A430D6" w:rsidP="00C07D0A">
      <w:pPr>
        <w:jc w:val="both"/>
        <w:rPr>
          <w:b/>
          <w:bCs/>
          <w:shd w:val="clear" w:color="auto" w:fill="FFFFFF"/>
        </w:rPr>
      </w:pPr>
    </w:p>
    <w:p w14:paraId="5BB10271" w14:textId="1708DC7E" w:rsidR="004011C5" w:rsidRPr="00A430D6" w:rsidRDefault="00F03676" w:rsidP="00C07D0A">
      <w:pPr>
        <w:ind w:right="-376"/>
        <w:jc w:val="both"/>
      </w:pPr>
      <w:r w:rsidRPr="00A430D6">
        <w:t xml:space="preserve">Ante una posible indisponibilidad por Falla General o Particular es importante que, tanto La </w:t>
      </w:r>
      <w:r w:rsidR="00C66921" w:rsidRPr="00A430D6">
        <w:t>entidad</w:t>
      </w:r>
      <w:r w:rsidRPr="00A430D6">
        <w:t xml:space="preserve"> como los Proveedores estén atentos a los Medios de Comunicación de Colombia Compra Eficiente y, en caso de Fallas Particulares, se comuniquen oportunamente con la Mesa de Servicio a través del formulario de soporte1 y con la </w:t>
      </w:r>
      <w:r w:rsidR="00C66921" w:rsidRPr="00A430D6">
        <w:t>entidad</w:t>
      </w:r>
      <w:r w:rsidRPr="00A430D6">
        <w:t xml:space="preserve"> </w:t>
      </w:r>
      <w:r w:rsidR="005D61B3" w:rsidRPr="00A430D6">
        <w:t>compradora</w:t>
      </w:r>
      <w:r w:rsidRPr="00A430D6">
        <w:t xml:space="preserve"> al correo cgncontratos@contaduria.gov.co. En cualquier Evento, la comunicación con la </w:t>
      </w:r>
      <w:r w:rsidR="00C66921" w:rsidRPr="00A430D6">
        <w:t>entidad</w:t>
      </w:r>
      <w:r w:rsidRPr="00A430D6">
        <w:t xml:space="preserve"> </w:t>
      </w:r>
      <w:r w:rsidR="005D61B3" w:rsidRPr="00A430D6">
        <w:t>compradora</w:t>
      </w:r>
      <w:r w:rsidRPr="00A430D6">
        <w:t xml:space="preserve"> debe realizarse antes de finalizar los tiempos definidos en el cronograma contenido en el pliego de condiciones o invitación publica del Proceso de Contratación.</w:t>
      </w:r>
    </w:p>
    <w:p w14:paraId="0F3B876E" w14:textId="77777777" w:rsidR="004011C5" w:rsidRPr="007A5E41" w:rsidRDefault="004011C5" w:rsidP="00C07D0A">
      <w:pPr>
        <w:adjustRightInd w:val="0"/>
        <w:ind w:right="-376"/>
        <w:jc w:val="both"/>
        <w:rPr>
          <w:rFonts w:cs="Arial"/>
          <w:b/>
          <w:bCs/>
        </w:rPr>
      </w:pPr>
    </w:p>
    <w:p w14:paraId="6A72F3DC" w14:textId="1380716C" w:rsidR="004011C5" w:rsidRPr="008F3FCB" w:rsidRDefault="00F03676" w:rsidP="00C07D0A">
      <w:pPr>
        <w:pStyle w:val="Ttulo2"/>
        <w:spacing w:before="0" w:after="0"/>
      </w:pPr>
      <w:bookmarkStart w:id="74" w:name="_Toc211933704"/>
      <w:bookmarkStart w:id="75" w:name="_Toc211934011"/>
      <w:r w:rsidRPr="008F3FCB">
        <w:t>FALLAS GENERALES – INSTRUCCIONES PARA ENTIDADES ESTATALES</w:t>
      </w:r>
      <w:bookmarkEnd w:id="74"/>
      <w:bookmarkEnd w:id="75"/>
    </w:p>
    <w:p w14:paraId="07BEB408" w14:textId="77777777" w:rsidR="004011C5" w:rsidRPr="007A5E41" w:rsidRDefault="004011C5" w:rsidP="00C07D0A">
      <w:pPr>
        <w:adjustRightInd w:val="0"/>
        <w:ind w:right="-376"/>
        <w:jc w:val="both"/>
        <w:rPr>
          <w:rFonts w:cs="Arial"/>
          <w:b/>
          <w:bCs/>
        </w:rPr>
      </w:pPr>
    </w:p>
    <w:p w14:paraId="2AAC261F" w14:textId="123DFA03" w:rsidR="004011C5" w:rsidRDefault="00F03676" w:rsidP="00C07D0A">
      <w:pPr>
        <w:adjustRightInd w:val="0"/>
        <w:ind w:right="-376"/>
        <w:jc w:val="both"/>
      </w:pPr>
      <w:r w:rsidRPr="007A5E41">
        <w:t xml:space="preserve">En cualquier Evento de Falla General certificada por Colombia Compra Eficiente, la </w:t>
      </w:r>
      <w:r w:rsidR="00C66921">
        <w:t>entidad</w:t>
      </w:r>
      <w:r w:rsidRPr="007A5E41">
        <w:t xml:space="preserve"> tendrá la opción de a) modificar el cronograma del Proceso de contratación, incluyendo la fecha límite para presentar ofertas; o b) adoptar procedimientos alternativos para dar continuidad al Proceso con base en las instrucciones descritas para cada momento del Proceso de contratación del presente protocolo. Durante el transcurso de la Falla, la </w:t>
      </w:r>
      <w:r w:rsidR="00C66921">
        <w:t>entidad</w:t>
      </w:r>
      <w:r w:rsidRPr="007A5E41">
        <w:t xml:space="preserve"> deberá comunicar a los interesados por los medios </w:t>
      </w:r>
      <w:r w:rsidRPr="007A5E41">
        <w:lastRenderedPageBreak/>
        <w:t xml:space="preserve">de la página web de la entidad: </w:t>
      </w:r>
      <w:r w:rsidRPr="007A5E41">
        <w:rPr>
          <w:color w:val="0000FF"/>
        </w:rPr>
        <w:t xml:space="preserve">http://www.contaduria.gov.co </w:t>
      </w:r>
      <w:r w:rsidRPr="007A5E41">
        <w:t xml:space="preserve">la decisión que tome frente a la Falla general certificada por Colombia Compra Eficiente. Una vez superada la Falla, la </w:t>
      </w:r>
      <w:r w:rsidR="00C66921">
        <w:t>entidad</w:t>
      </w:r>
      <w:r w:rsidRPr="007A5E41">
        <w:t xml:space="preserve"> debe en todo caso comunicar su decisión a través de un mensaje público en el SECOP II.</w:t>
      </w:r>
    </w:p>
    <w:p w14:paraId="78C35B0D" w14:textId="77777777" w:rsidR="004011C5" w:rsidRPr="007A5E41" w:rsidRDefault="004011C5" w:rsidP="00C07D0A">
      <w:pPr>
        <w:adjustRightInd w:val="0"/>
        <w:ind w:right="-376"/>
        <w:jc w:val="both"/>
        <w:rPr>
          <w:rFonts w:cs="Arial"/>
          <w:b/>
          <w:bCs/>
        </w:rPr>
      </w:pPr>
    </w:p>
    <w:p w14:paraId="161C09DE" w14:textId="66687FEB" w:rsidR="004011C5" w:rsidRPr="007A5E41" w:rsidRDefault="00F03676" w:rsidP="00C07D0A">
      <w:pPr>
        <w:pStyle w:val="Ttulo2"/>
        <w:spacing w:before="0" w:after="0"/>
        <w:rPr>
          <w:i/>
        </w:rPr>
      </w:pPr>
      <w:bookmarkStart w:id="76" w:name="_Toc211933705"/>
      <w:bookmarkStart w:id="77" w:name="_Toc211934012"/>
      <w:r w:rsidRPr="00FE241B">
        <w:t>PRESENTACIÓN DE OFERTAS</w:t>
      </w:r>
      <w:bookmarkEnd w:id="76"/>
      <w:bookmarkEnd w:id="77"/>
    </w:p>
    <w:p w14:paraId="14EBF2E7" w14:textId="77777777" w:rsidR="004011C5" w:rsidRPr="007A5E41" w:rsidRDefault="004011C5" w:rsidP="00C07D0A">
      <w:pPr>
        <w:adjustRightInd w:val="0"/>
        <w:ind w:right="-376"/>
        <w:jc w:val="both"/>
        <w:rPr>
          <w:rFonts w:cs="Arial"/>
          <w:b/>
          <w:bCs/>
        </w:rPr>
      </w:pPr>
    </w:p>
    <w:p w14:paraId="3F04E7CC" w14:textId="22D07675" w:rsidR="00F03676" w:rsidRPr="007A5E41" w:rsidRDefault="00F03676" w:rsidP="00C07D0A">
      <w:pPr>
        <w:pStyle w:val="Default"/>
        <w:ind w:right="-376"/>
        <w:jc w:val="both"/>
        <w:rPr>
          <w:sz w:val="22"/>
          <w:szCs w:val="22"/>
        </w:rPr>
      </w:pPr>
      <w:r w:rsidRPr="007A5E41">
        <w:rPr>
          <w:sz w:val="22"/>
          <w:szCs w:val="22"/>
        </w:rPr>
        <w:t xml:space="preserve">La </w:t>
      </w:r>
      <w:r w:rsidR="00C66921">
        <w:rPr>
          <w:sz w:val="22"/>
          <w:szCs w:val="22"/>
        </w:rPr>
        <w:t>entidad</w:t>
      </w:r>
      <w:r w:rsidRPr="007A5E41">
        <w:rPr>
          <w:sz w:val="22"/>
          <w:szCs w:val="22"/>
        </w:rPr>
        <w:t xml:space="preserve"> deberá verificar: i) la existencia del Certificado de Indisponibilidad expedido por Colombia Compra Eficiente, donde se certifique la indisponibilidad en las 4 horas calendario previas al cierre, </w:t>
      </w:r>
      <w:proofErr w:type="spellStart"/>
      <w:r w:rsidRPr="007A5E41">
        <w:rPr>
          <w:sz w:val="22"/>
          <w:szCs w:val="22"/>
        </w:rPr>
        <w:t>ii</w:t>
      </w:r>
      <w:proofErr w:type="spellEnd"/>
      <w:r w:rsidRPr="007A5E41">
        <w:rPr>
          <w:sz w:val="22"/>
          <w:szCs w:val="22"/>
        </w:rPr>
        <w:t xml:space="preserve">) que los Proveedores que envían oferta por correo electrónico como oferta externa hayan enviado a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un correo electrónico previo a la fecha y hora de cierre manifestando su imposibilidad de presentar oferta. No serán aceptadas ofertas con correos electrónicos que manifiestan la imposibilidad de presentar oferta enviados después de la fecha y hora de cierre. </w:t>
      </w:r>
    </w:p>
    <w:p w14:paraId="5D080B3D" w14:textId="77777777" w:rsidR="00F03676" w:rsidRPr="007A5E41" w:rsidRDefault="00F03676" w:rsidP="00C07D0A">
      <w:pPr>
        <w:pStyle w:val="Default"/>
        <w:ind w:right="-376"/>
        <w:jc w:val="both"/>
        <w:rPr>
          <w:sz w:val="22"/>
          <w:szCs w:val="22"/>
        </w:rPr>
      </w:pPr>
    </w:p>
    <w:p w14:paraId="2DD0836E" w14:textId="38B1E43F" w:rsidR="00F03676" w:rsidRPr="007A5E41" w:rsidRDefault="00F03676" w:rsidP="00C07D0A">
      <w:pPr>
        <w:adjustRightInd w:val="0"/>
        <w:ind w:right="-376"/>
        <w:jc w:val="both"/>
        <w:rPr>
          <w:rFonts w:cs="Arial"/>
          <w:b/>
          <w:bCs/>
        </w:rPr>
      </w:pPr>
      <w:r w:rsidRPr="007A5E41">
        <w:t xml:space="preserve">Si la </w:t>
      </w:r>
      <w:r w:rsidR="00C66921">
        <w:t>entidad</w:t>
      </w:r>
      <w:r w:rsidRPr="007A5E41">
        <w:t xml:space="preserve"> no modificó el cronograma, deberá realizar el cargue en SECOP II de las ofertas que hayan cumplido los requisitos indicados anteriormente utilizando la funcionalidad de Oferta Externa y publicar el acta de cierre posteriormente. La </w:t>
      </w:r>
      <w:r w:rsidR="00C66921">
        <w:t>entidad</w:t>
      </w:r>
      <w:r w:rsidRPr="007A5E41">
        <w:t xml:space="preserve"> </w:t>
      </w:r>
      <w:r w:rsidR="005D61B3">
        <w:t>compradora</w:t>
      </w:r>
      <w:r w:rsidRPr="007A5E41">
        <w:t xml:space="preserve"> deberá esperar las 08 a 16 horas hábiles siguientes, según lo que decida la entidad, para la publicación del acta de cierre con el fin de recibir todas las ofertas de los Proveedores que manifestaron la no disponibilidad de la plataforma para suscribirse y/o presentar oferta dentro del plazo establecido para ello. El canal de recibo de ofertas externas será </w:t>
      </w:r>
      <w:r w:rsidRPr="007A5E41">
        <w:rPr>
          <w:color w:val="0000FF"/>
        </w:rPr>
        <w:t>cgncontratos@contaduria.gov.co</w:t>
      </w:r>
    </w:p>
    <w:p w14:paraId="2D856BA4" w14:textId="77777777" w:rsidR="004011C5" w:rsidRPr="007A5E41" w:rsidRDefault="004011C5" w:rsidP="00C07D0A">
      <w:pPr>
        <w:adjustRightInd w:val="0"/>
        <w:ind w:right="-376"/>
        <w:jc w:val="both"/>
        <w:rPr>
          <w:rFonts w:cs="Arial"/>
          <w:b/>
          <w:bCs/>
        </w:rPr>
      </w:pPr>
    </w:p>
    <w:p w14:paraId="7EB79DFF" w14:textId="5F2040E9" w:rsidR="00F03676" w:rsidRPr="00FE241B" w:rsidRDefault="00F03676" w:rsidP="00C07D0A">
      <w:pPr>
        <w:pStyle w:val="Ttulo2"/>
        <w:spacing w:before="0" w:after="0"/>
      </w:pPr>
      <w:bookmarkStart w:id="78" w:name="_Toc211933706"/>
      <w:bookmarkStart w:id="79" w:name="_Toc211934013"/>
      <w:r w:rsidRPr="00FE241B">
        <w:t>ADENDAS</w:t>
      </w:r>
      <w:bookmarkEnd w:id="78"/>
      <w:bookmarkEnd w:id="79"/>
      <w:r w:rsidRPr="00FE241B">
        <w:t xml:space="preserve"> </w:t>
      </w:r>
    </w:p>
    <w:p w14:paraId="4A05C4BE" w14:textId="77777777" w:rsidR="00F03676" w:rsidRPr="007A5E41" w:rsidRDefault="00F03676" w:rsidP="00C07D0A">
      <w:pPr>
        <w:ind w:right="-376"/>
        <w:jc w:val="both"/>
        <w:rPr>
          <w:lang w:eastAsia="ar-SA"/>
        </w:rPr>
      </w:pPr>
    </w:p>
    <w:p w14:paraId="17DA3F99" w14:textId="04676542" w:rsidR="004011C5" w:rsidRPr="007A5E41" w:rsidRDefault="00F03676" w:rsidP="00C07D0A">
      <w:pPr>
        <w:adjustRightInd w:val="0"/>
        <w:ind w:right="-376"/>
        <w:jc w:val="both"/>
        <w:rPr>
          <w:rFonts w:cs="Arial"/>
          <w:b/>
          <w:bCs/>
        </w:rPr>
      </w:pPr>
      <w:r w:rsidRPr="007A5E41">
        <w:t xml:space="preserve">Cuando como consecuencia de una </w:t>
      </w:r>
      <w:r w:rsidR="00F13E40">
        <w:t>f</w:t>
      </w:r>
      <w:r w:rsidRPr="007A5E41">
        <w:t xml:space="preserve">alla </w:t>
      </w:r>
      <w:r w:rsidR="00F13E40">
        <w:t>g</w:t>
      </w:r>
      <w:r w:rsidRPr="007A5E41">
        <w:t xml:space="preserve">eneral del SECOP II consagrada en el certificado expedido por Colombia Compra Eficiente, las </w:t>
      </w:r>
      <w:r w:rsidR="00C66921">
        <w:t>entidad</w:t>
      </w:r>
      <w:r w:rsidRPr="007A5E41">
        <w:t xml:space="preserve">es </w:t>
      </w:r>
      <w:r w:rsidR="005D61B3">
        <w:t>compradora</w:t>
      </w:r>
      <w:r w:rsidRPr="007A5E41">
        <w:t xml:space="preserve">s no puedan realizar una Adenda a su Proceso de contratación dentro de la plataforma, podrán realizar y/o aplicar la Adenda al Proceso en el SECOP II dentro de las 08 a 16 horas hábiles siguientes, según lo que decida la entidad, a la hora final de la indisponibilidad incluyendo como justificación el certificado y aludiendo el uso de este Protocolo. La </w:t>
      </w:r>
      <w:r w:rsidR="00C66921">
        <w:t>entidad</w:t>
      </w:r>
      <w:r w:rsidRPr="007A5E41">
        <w:t xml:space="preserve"> puede realizar las Adendas desde el área de Trabajo de cada proceso de contratación.</w:t>
      </w:r>
    </w:p>
    <w:p w14:paraId="1FB06380" w14:textId="77777777" w:rsidR="004011C5" w:rsidRDefault="004011C5" w:rsidP="00C07D0A">
      <w:pPr>
        <w:adjustRightInd w:val="0"/>
        <w:ind w:right="-376"/>
        <w:jc w:val="both"/>
        <w:rPr>
          <w:rFonts w:cs="Arial"/>
          <w:b/>
          <w:bCs/>
        </w:rPr>
      </w:pPr>
    </w:p>
    <w:p w14:paraId="420902AB" w14:textId="77777777" w:rsidR="00413F48" w:rsidRDefault="00413F48" w:rsidP="00C07D0A">
      <w:pPr>
        <w:adjustRightInd w:val="0"/>
        <w:ind w:right="-376"/>
        <w:jc w:val="both"/>
        <w:rPr>
          <w:rFonts w:cs="Arial"/>
          <w:b/>
          <w:bCs/>
        </w:rPr>
      </w:pPr>
    </w:p>
    <w:p w14:paraId="3BFC3B7B" w14:textId="77777777" w:rsidR="00413F48" w:rsidRPr="007A5E41" w:rsidRDefault="00413F48" w:rsidP="00C07D0A">
      <w:pPr>
        <w:adjustRightInd w:val="0"/>
        <w:ind w:right="-376"/>
        <w:jc w:val="both"/>
        <w:rPr>
          <w:rFonts w:cs="Arial"/>
          <w:b/>
          <w:bCs/>
        </w:rPr>
      </w:pPr>
    </w:p>
    <w:p w14:paraId="6C713686" w14:textId="5B9D3C65" w:rsidR="00F03676" w:rsidRPr="00FE241B" w:rsidRDefault="00F03676" w:rsidP="00C07D0A">
      <w:pPr>
        <w:pStyle w:val="Ttulo2"/>
        <w:spacing w:before="0" w:after="0"/>
      </w:pPr>
      <w:bookmarkStart w:id="80" w:name="_Toc211933707"/>
      <w:bookmarkStart w:id="81" w:name="_Toc211934014"/>
      <w:r w:rsidRPr="00FE241B">
        <w:lastRenderedPageBreak/>
        <w:t>PRESENTACIÓN DE OBSERVACIONES</w:t>
      </w:r>
      <w:bookmarkEnd w:id="80"/>
      <w:bookmarkEnd w:id="81"/>
      <w:r w:rsidRPr="00FE241B">
        <w:t xml:space="preserve"> </w:t>
      </w:r>
    </w:p>
    <w:p w14:paraId="3E0E8D0A" w14:textId="77777777" w:rsidR="00F03676" w:rsidRPr="007A5E41" w:rsidRDefault="00F03676" w:rsidP="00C07D0A">
      <w:pPr>
        <w:adjustRightInd w:val="0"/>
        <w:ind w:right="-376"/>
        <w:jc w:val="both"/>
      </w:pPr>
    </w:p>
    <w:p w14:paraId="5C5BD2D4" w14:textId="007D7147" w:rsidR="00F03676" w:rsidRPr="007A5E41" w:rsidRDefault="00F03676" w:rsidP="00C07D0A">
      <w:pPr>
        <w:pStyle w:val="Default"/>
        <w:ind w:right="-376"/>
        <w:jc w:val="both"/>
        <w:rPr>
          <w:sz w:val="22"/>
          <w:szCs w:val="22"/>
        </w:rPr>
      </w:pPr>
      <w:r w:rsidRPr="007A5E41">
        <w:rPr>
          <w:sz w:val="22"/>
          <w:szCs w:val="22"/>
        </w:rPr>
        <w:t xml:space="preserve">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deberá cerciorarse de que el Proveedor envió un correo electrónico manifestando la imposibilidad de presentar observaciones antes de la fecha límite para presentación de estas, junto con sus observaciones al pliego de condiciones o al informe de evaluación del proceso.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verificará que el correo con las observaciones al pliego de condiciones contenga: </w:t>
      </w:r>
      <w:r w:rsidRPr="007A5E41">
        <w:rPr>
          <w:b/>
          <w:bCs/>
          <w:sz w:val="22"/>
          <w:szCs w:val="22"/>
        </w:rPr>
        <w:t xml:space="preserve">a. </w:t>
      </w:r>
      <w:r w:rsidRPr="007A5E41">
        <w:rPr>
          <w:sz w:val="22"/>
          <w:szCs w:val="22"/>
        </w:rPr>
        <w:t xml:space="preserve">el número de Proceso; </w:t>
      </w:r>
      <w:r w:rsidRPr="007A5E41">
        <w:rPr>
          <w:b/>
          <w:bCs/>
          <w:sz w:val="22"/>
          <w:szCs w:val="22"/>
        </w:rPr>
        <w:t xml:space="preserve">b. </w:t>
      </w:r>
      <w:r w:rsidRPr="007A5E41">
        <w:rPr>
          <w:sz w:val="22"/>
          <w:szCs w:val="22"/>
        </w:rPr>
        <w:t xml:space="preserve">nombre del usuario en la plataforma </w:t>
      </w:r>
      <w:r w:rsidRPr="007A5E41">
        <w:rPr>
          <w:b/>
          <w:bCs/>
          <w:sz w:val="22"/>
          <w:szCs w:val="22"/>
        </w:rPr>
        <w:t xml:space="preserve">c. </w:t>
      </w:r>
      <w:r w:rsidRPr="007A5E41">
        <w:rPr>
          <w:sz w:val="22"/>
          <w:szCs w:val="22"/>
        </w:rPr>
        <w:t xml:space="preserve">nombre de la cuenta del proponente que quiere enviar la observación; </w:t>
      </w:r>
      <w:r w:rsidRPr="007A5E41">
        <w:rPr>
          <w:b/>
          <w:bCs/>
          <w:sz w:val="22"/>
          <w:szCs w:val="22"/>
        </w:rPr>
        <w:t xml:space="preserve">d. </w:t>
      </w:r>
      <w:r w:rsidRPr="007A5E41">
        <w:rPr>
          <w:sz w:val="22"/>
          <w:szCs w:val="22"/>
        </w:rPr>
        <w:t xml:space="preserve">El NIT o cédula del Proveedor. Además, verificará la publicación del certificado de indisponibilidad expedido por </w:t>
      </w:r>
      <w:hyperlink r:id="rId17" w:history="1">
        <w:r w:rsidRPr="00F016CB">
          <w:rPr>
            <w:rStyle w:val="Hipervnculo"/>
            <w:sz w:val="22"/>
            <w:szCs w:val="22"/>
          </w:rPr>
          <w:t>Colombia Compra Eficiente</w:t>
        </w:r>
      </w:hyperlink>
      <w:r w:rsidRPr="007A5E41">
        <w:rPr>
          <w:sz w:val="22"/>
          <w:szCs w:val="22"/>
        </w:rPr>
        <w:t xml:space="preserve">. Una vez la plataforma se haya restablecido, la </w:t>
      </w:r>
      <w:r w:rsidR="00C66921">
        <w:rPr>
          <w:sz w:val="22"/>
          <w:szCs w:val="22"/>
        </w:rPr>
        <w:t>entidad</w:t>
      </w:r>
      <w:r w:rsidRPr="007A5E41">
        <w:rPr>
          <w:sz w:val="22"/>
          <w:szCs w:val="22"/>
        </w:rPr>
        <w:t xml:space="preserve"> </w:t>
      </w:r>
      <w:r w:rsidR="005D61B3">
        <w:rPr>
          <w:sz w:val="22"/>
          <w:szCs w:val="22"/>
        </w:rPr>
        <w:t>compradora</w:t>
      </w:r>
      <w:r w:rsidRPr="007A5E41">
        <w:t xml:space="preserve"> </w:t>
      </w:r>
      <w:r w:rsidRPr="007A5E41">
        <w:rPr>
          <w:sz w:val="22"/>
          <w:szCs w:val="22"/>
        </w:rPr>
        <w:t xml:space="preserve">deberá cargar las mismas haciendo uso de la opción “Crear” en la ventana de observaciones del área de trabajo y responderlas junto con las que hayan llegado por medio de la plataforma. </w:t>
      </w:r>
    </w:p>
    <w:p w14:paraId="07C67DF8" w14:textId="77777777" w:rsidR="00F03676" w:rsidRPr="007A5E41" w:rsidRDefault="00F03676" w:rsidP="00C07D0A">
      <w:pPr>
        <w:pStyle w:val="Default"/>
        <w:ind w:right="-376"/>
        <w:jc w:val="both"/>
        <w:rPr>
          <w:sz w:val="22"/>
          <w:szCs w:val="22"/>
        </w:rPr>
      </w:pPr>
    </w:p>
    <w:p w14:paraId="49B3F8D0" w14:textId="4A0D8A39" w:rsidR="00F03676" w:rsidRPr="005C2BE3" w:rsidRDefault="00F03676" w:rsidP="00C07D0A">
      <w:pPr>
        <w:pStyle w:val="Ttulo2"/>
        <w:spacing w:before="0" w:after="0"/>
      </w:pPr>
      <w:bookmarkStart w:id="82" w:name="_Toc211933708"/>
      <w:bookmarkStart w:id="83" w:name="_Toc211934015"/>
      <w:r w:rsidRPr="005C2BE3">
        <w:t>SUBSANACIONES</w:t>
      </w:r>
      <w:bookmarkEnd w:id="82"/>
      <w:bookmarkEnd w:id="83"/>
      <w:r w:rsidRPr="005C2BE3">
        <w:t xml:space="preserve"> </w:t>
      </w:r>
    </w:p>
    <w:p w14:paraId="1C35F395" w14:textId="77777777" w:rsidR="00F03676" w:rsidRPr="007A5E41" w:rsidRDefault="00F03676" w:rsidP="00C07D0A">
      <w:pPr>
        <w:pStyle w:val="Default"/>
        <w:ind w:right="-376"/>
        <w:jc w:val="both"/>
        <w:rPr>
          <w:sz w:val="22"/>
          <w:szCs w:val="22"/>
        </w:rPr>
      </w:pPr>
    </w:p>
    <w:p w14:paraId="185D2FB0" w14:textId="0FA8D97A" w:rsidR="00F03676" w:rsidRPr="007A5E41" w:rsidRDefault="00F03676" w:rsidP="00C07D0A">
      <w:pPr>
        <w:pStyle w:val="Default"/>
        <w:ind w:right="-376"/>
        <w:jc w:val="both"/>
        <w:rPr>
          <w:sz w:val="22"/>
          <w:szCs w:val="22"/>
        </w:rPr>
      </w:pPr>
      <w:r w:rsidRPr="007A5E41">
        <w:rPr>
          <w:sz w:val="22"/>
          <w:szCs w:val="22"/>
        </w:rPr>
        <w:t xml:space="preserve">La entidad deberá recibir el correo del Proveedor manifestando la imposibilidad de subsanar en plataforma dentro del término para ello y cerciorarse de que el inconveniente presentado se debe a una Falla General del SECOP II por medio de los Medios de Comunicación de Colombia Compra Eficiente. Posterior a ello la </w:t>
      </w:r>
      <w:r w:rsidR="00C66921">
        <w:rPr>
          <w:sz w:val="22"/>
          <w:szCs w:val="22"/>
        </w:rPr>
        <w:t>entidad</w:t>
      </w:r>
      <w:r w:rsidRPr="007A5E41">
        <w:rPr>
          <w:sz w:val="22"/>
          <w:szCs w:val="22"/>
        </w:rPr>
        <w:t xml:space="preserve"> deberá recibir dentro de las 8 a 16 horas hábiles siguientes, según lo que decida la entidad, al término para subsanar fijado en el cronograma del Proceso los correos de aquellos Proveedores que manifestaron la imposibilidad de hacerlo en plataforma. </w:t>
      </w:r>
    </w:p>
    <w:p w14:paraId="71C160F1" w14:textId="77777777" w:rsidR="00F03676" w:rsidRPr="007A5E41" w:rsidRDefault="00F03676" w:rsidP="00C07D0A">
      <w:pPr>
        <w:pStyle w:val="Default"/>
        <w:ind w:right="-376"/>
        <w:jc w:val="both"/>
        <w:rPr>
          <w:sz w:val="22"/>
          <w:szCs w:val="22"/>
        </w:rPr>
      </w:pPr>
    </w:p>
    <w:p w14:paraId="49FB2A89" w14:textId="5A2AD1AD" w:rsidR="00F03676" w:rsidRPr="007A5E41" w:rsidRDefault="00F03676" w:rsidP="00C07D0A">
      <w:pPr>
        <w:pStyle w:val="Default"/>
        <w:ind w:right="-376"/>
        <w:jc w:val="both"/>
        <w:rPr>
          <w:sz w:val="22"/>
          <w:szCs w:val="22"/>
        </w:rPr>
      </w:pPr>
      <w:r w:rsidRPr="007A5E41">
        <w:rPr>
          <w:sz w:val="22"/>
          <w:szCs w:val="22"/>
        </w:rPr>
        <w:t xml:space="preserve">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verificará que el segundo correo cuente con: </w:t>
      </w:r>
      <w:r w:rsidRPr="007A5E41">
        <w:rPr>
          <w:b/>
          <w:bCs/>
          <w:sz w:val="22"/>
          <w:szCs w:val="22"/>
        </w:rPr>
        <w:t xml:space="preserve">a. </w:t>
      </w:r>
      <w:r w:rsidRPr="007A5E41">
        <w:rPr>
          <w:sz w:val="22"/>
          <w:szCs w:val="22"/>
        </w:rPr>
        <w:t xml:space="preserve">manifestación del Proveedor de su imposibilidad de presentar subsanaciones antes del vencimiento del plazo; </w:t>
      </w:r>
      <w:r w:rsidRPr="007A5E41">
        <w:rPr>
          <w:b/>
          <w:bCs/>
          <w:sz w:val="22"/>
          <w:szCs w:val="22"/>
        </w:rPr>
        <w:t xml:space="preserve">b. </w:t>
      </w:r>
      <w:r w:rsidRPr="007A5E41">
        <w:rPr>
          <w:sz w:val="22"/>
          <w:szCs w:val="22"/>
        </w:rPr>
        <w:t xml:space="preserve">nombre del usuario en la plataforma </w:t>
      </w:r>
      <w:r w:rsidRPr="007A5E41">
        <w:rPr>
          <w:b/>
          <w:bCs/>
          <w:sz w:val="22"/>
          <w:szCs w:val="22"/>
        </w:rPr>
        <w:t xml:space="preserve">c. </w:t>
      </w:r>
      <w:r w:rsidRPr="007A5E41">
        <w:rPr>
          <w:sz w:val="22"/>
          <w:szCs w:val="22"/>
        </w:rPr>
        <w:t xml:space="preserve">nombre de la cuenta del proponente que quiere enviar la observación; </w:t>
      </w:r>
      <w:r w:rsidRPr="007A5E41">
        <w:rPr>
          <w:b/>
          <w:bCs/>
          <w:sz w:val="22"/>
          <w:szCs w:val="22"/>
        </w:rPr>
        <w:t xml:space="preserve">d. </w:t>
      </w:r>
      <w:r w:rsidRPr="007A5E41">
        <w:rPr>
          <w:sz w:val="22"/>
          <w:szCs w:val="22"/>
        </w:rPr>
        <w:t xml:space="preserve">el NIT o cédula del Proveedor. </w:t>
      </w:r>
    </w:p>
    <w:p w14:paraId="7BC15E52" w14:textId="77777777" w:rsidR="00F03676" w:rsidRPr="007A5E41" w:rsidRDefault="00F03676" w:rsidP="00C07D0A">
      <w:pPr>
        <w:pStyle w:val="Default"/>
        <w:ind w:right="-376"/>
        <w:jc w:val="both"/>
        <w:rPr>
          <w:sz w:val="22"/>
          <w:szCs w:val="22"/>
        </w:rPr>
      </w:pPr>
    </w:p>
    <w:p w14:paraId="2917FC9D" w14:textId="7A039C80" w:rsidR="004011C5" w:rsidRPr="007A5E41" w:rsidRDefault="00F03676" w:rsidP="00C07D0A">
      <w:pPr>
        <w:adjustRightInd w:val="0"/>
        <w:ind w:right="-376"/>
        <w:jc w:val="both"/>
        <w:rPr>
          <w:rFonts w:cs="Arial"/>
          <w:b/>
          <w:bCs/>
        </w:rPr>
      </w:pPr>
      <w:r w:rsidRPr="007A5E41">
        <w:t xml:space="preserve">El correo sólo podrá ser aceptado por la </w:t>
      </w:r>
      <w:r w:rsidR="00C66921">
        <w:t>entidad</w:t>
      </w:r>
      <w:r w:rsidRPr="007A5E41">
        <w:t xml:space="preserve"> </w:t>
      </w:r>
      <w:r w:rsidR="005D61B3">
        <w:t>compradora</w:t>
      </w:r>
      <w:r w:rsidRPr="007A5E41">
        <w:t xml:space="preserve"> si: </w:t>
      </w:r>
      <w:r w:rsidRPr="007A5E41">
        <w:rPr>
          <w:b/>
          <w:bCs/>
        </w:rPr>
        <w:t xml:space="preserve">a. </w:t>
      </w:r>
      <w:r w:rsidRPr="007A5E41">
        <w:t xml:space="preserve">existe un certificado expedido por Colombia Compra Eficiente con la Falla general; </w:t>
      </w:r>
      <w:r w:rsidRPr="007A5E41">
        <w:rPr>
          <w:b/>
          <w:bCs/>
        </w:rPr>
        <w:t xml:space="preserve">b. </w:t>
      </w:r>
      <w:r w:rsidRPr="007A5E41">
        <w:t xml:space="preserve">el correo es enviado a la </w:t>
      </w:r>
      <w:r w:rsidR="00CF4962">
        <w:t>Entidad Estatal</w:t>
      </w:r>
      <w:r w:rsidRPr="007A5E41">
        <w:t xml:space="preserve"> antes del vencimiento del plazo para subsanar. Una vez la plataforma se haya restablecido, la </w:t>
      </w:r>
      <w:r w:rsidR="00C66921">
        <w:t>entidad</w:t>
      </w:r>
      <w:r w:rsidRPr="007A5E41">
        <w:t xml:space="preserve"> </w:t>
      </w:r>
      <w:r w:rsidR="005D61B3">
        <w:t>compradora</w:t>
      </w:r>
      <w:r w:rsidRPr="007A5E41">
        <w:t xml:space="preserve"> deberá dar a conocer los documentos que se subsanan con el informe de evaluación o por mensaje público dentro del Proceso de contratación.</w:t>
      </w:r>
    </w:p>
    <w:p w14:paraId="592D2E91" w14:textId="77777777" w:rsidR="004011C5" w:rsidRPr="007A5E41" w:rsidRDefault="004011C5" w:rsidP="00C07D0A">
      <w:pPr>
        <w:adjustRightInd w:val="0"/>
        <w:ind w:right="-376"/>
        <w:jc w:val="both"/>
        <w:rPr>
          <w:rFonts w:cs="Arial"/>
          <w:b/>
          <w:bCs/>
        </w:rPr>
      </w:pPr>
    </w:p>
    <w:p w14:paraId="5A5168ED" w14:textId="12F7580C" w:rsidR="00F03676" w:rsidRPr="003A5875" w:rsidRDefault="00F03676" w:rsidP="00C07D0A">
      <w:pPr>
        <w:pStyle w:val="Ttulo2"/>
        <w:spacing w:before="0" w:after="0"/>
      </w:pPr>
      <w:bookmarkStart w:id="84" w:name="_Toc211933709"/>
      <w:bookmarkStart w:id="85" w:name="_Toc211934016"/>
      <w:r w:rsidRPr="003A5875">
        <w:lastRenderedPageBreak/>
        <w:t>PUBLICACIÓN DE INFORMES</w:t>
      </w:r>
      <w:bookmarkEnd w:id="84"/>
      <w:bookmarkEnd w:id="85"/>
      <w:r w:rsidRPr="003A5875">
        <w:t xml:space="preserve"> </w:t>
      </w:r>
    </w:p>
    <w:p w14:paraId="466B01B3" w14:textId="77777777" w:rsidR="00F03676" w:rsidRPr="007A5E41" w:rsidRDefault="00F03676" w:rsidP="00C07D0A">
      <w:pPr>
        <w:ind w:right="-376"/>
        <w:jc w:val="both"/>
        <w:rPr>
          <w:lang w:eastAsia="ar-SA"/>
        </w:rPr>
      </w:pPr>
    </w:p>
    <w:p w14:paraId="496543A5" w14:textId="7C5724C5" w:rsidR="004011C5" w:rsidRPr="007A5E41" w:rsidRDefault="00F03676" w:rsidP="00C07D0A">
      <w:pPr>
        <w:adjustRightInd w:val="0"/>
        <w:ind w:right="-376"/>
        <w:jc w:val="both"/>
        <w:rPr>
          <w:rFonts w:cs="Arial"/>
          <w:b/>
          <w:bCs/>
        </w:rPr>
      </w:pPr>
      <w:r w:rsidRPr="007A5E41">
        <w:t xml:space="preserve">En los casos en que la </w:t>
      </w:r>
      <w:r w:rsidR="00C66921">
        <w:t>entidad</w:t>
      </w:r>
      <w:r w:rsidRPr="007A5E41">
        <w:t xml:space="preserve"> </w:t>
      </w:r>
      <w:r w:rsidR="005D61B3">
        <w:t>compradora</w:t>
      </w:r>
      <w:r w:rsidRPr="007A5E41">
        <w:t xml:space="preserve"> deba publicar el informe de evaluación, y por presentarse una Falla General no sea posible realizar la acción, deberá esperar al restablecimiento de la plataforma para publicar el mismo y podrá anexar el </w:t>
      </w:r>
      <w:hyperlink r:id="rId18" w:history="1">
        <w:r w:rsidRPr="00E61B5C">
          <w:rPr>
            <w:rStyle w:val="Hipervnculo"/>
          </w:rPr>
          <w:t>certificado de indisponibilidad</w:t>
        </w:r>
      </w:hyperlink>
      <w:r w:rsidRPr="007A5E41">
        <w:t xml:space="preserve"> expedido por Colombia Compra Eficiente</w:t>
      </w:r>
      <w:r w:rsidR="002F1D2C">
        <w:t>,</w:t>
      </w:r>
      <w:r w:rsidRPr="007A5E41">
        <w:t xml:space="preserve"> haciendo la correspondiente modificación del cronograma.</w:t>
      </w:r>
    </w:p>
    <w:p w14:paraId="6996639B" w14:textId="77777777" w:rsidR="004011C5" w:rsidRPr="007A5E41" w:rsidRDefault="004011C5" w:rsidP="00C07D0A">
      <w:pPr>
        <w:adjustRightInd w:val="0"/>
        <w:ind w:right="-376"/>
        <w:jc w:val="both"/>
        <w:rPr>
          <w:rFonts w:cs="Arial"/>
          <w:b/>
          <w:bCs/>
        </w:rPr>
      </w:pPr>
    </w:p>
    <w:p w14:paraId="430ABA4B" w14:textId="5F468145" w:rsidR="00F03676" w:rsidRPr="00C92A98" w:rsidRDefault="00F03676" w:rsidP="00C07D0A">
      <w:pPr>
        <w:pStyle w:val="Ttulo2"/>
        <w:spacing w:before="0" w:after="0"/>
      </w:pPr>
      <w:bookmarkStart w:id="86" w:name="_Toc211933710"/>
      <w:bookmarkStart w:id="87" w:name="_Toc211934017"/>
      <w:r w:rsidRPr="00C92A98">
        <w:t>FALLAS PARTICULARES</w:t>
      </w:r>
      <w:bookmarkEnd w:id="86"/>
      <w:bookmarkEnd w:id="87"/>
      <w:r w:rsidRPr="00C92A98">
        <w:t xml:space="preserve"> </w:t>
      </w:r>
    </w:p>
    <w:p w14:paraId="79BAD779" w14:textId="77777777" w:rsidR="00F03676" w:rsidRPr="007A5E41" w:rsidRDefault="00F03676" w:rsidP="00C07D0A">
      <w:pPr>
        <w:ind w:right="-376"/>
        <w:jc w:val="both"/>
        <w:rPr>
          <w:lang w:eastAsia="ar-SA"/>
        </w:rPr>
      </w:pPr>
    </w:p>
    <w:p w14:paraId="3A1D601B" w14:textId="77777777" w:rsidR="009C7E92" w:rsidRDefault="00F03676" w:rsidP="00C07D0A">
      <w:pPr>
        <w:pStyle w:val="Default"/>
        <w:ind w:right="-376"/>
        <w:jc w:val="both"/>
        <w:rPr>
          <w:sz w:val="22"/>
          <w:szCs w:val="22"/>
        </w:rPr>
      </w:pPr>
      <w:r w:rsidRPr="007A5E41">
        <w:rPr>
          <w:sz w:val="22"/>
          <w:szCs w:val="22"/>
        </w:rPr>
        <w:t>Las Fallas Particulares son reportad</w:t>
      </w:r>
      <w:r w:rsidR="005154D3">
        <w:rPr>
          <w:sz w:val="22"/>
          <w:szCs w:val="22"/>
        </w:rPr>
        <w:t>a</w:t>
      </w:r>
      <w:r w:rsidRPr="007A5E41">
        <w:rPr>
          <w:sz w:val="22"/>
          <w:szCs w:val="22"/>
        </w:rPr>
        <w:t xml:space="preserve">s por las </w:t>
      </w:r>
      <w:r w:rsidR="00C66921">
        <w:rPr>
          <w:sz w:val="22"/>
          <w:szCs w:val="22"/>
        </w:rPr>
        <w:t>entidad</w:t>
      </w:r>
      <w:r w:rsidRPr="007A5E41">
        <w:rPr>
          <w:sz w:val="22"/>
          <w:szCs w:val="22"/>
        </w:rPr>
        <w:t xml:space="preserve">es </w:t>
      </w:r>
      <w:r w:rsidR="005D61B3">
        <w:rPr>
          <w:sz w:val="22"/>
          <w:szCs w:val="22"/>
        </w:rPr>
        <w:t>compradora</w:t>
      </w:r>
      <w:r w:rsidRPr="007A5E41">
        <w:rPr>
          <w:sz w:val="22"/>
          <w:szCs w:val="22"/>
        </w:rPr>
        <w:t>s o por los Proveedores y certificadas por Colombia Compra Eficiente con la respuesta a los tiques de Mesa de Servicio, la cual será enviada desde el mail soporte@secop.gov.co. La respuesta a los tiques constituye el certificado que</w:t>
      </w:r>
      <w:r w:rsidRPr="007A5E41">
        <w:t xml:space="preserve"> </w:t>
      </w:r>
      <w:r w:rsidRPr="007A5E41">
        <w:rPr>
          <w:sz w:val="22"/>
          <w:szCs w:val="22"/>
        </w:rPr>
        <w:t xml:space="preserve">tanto </w:t>
      </w:r>
      <w:r w:rsidR="00C66921">
        <w:rPr>
          <w:sz w:val="22"/>
          <w:szCs w:val="22"/>
        </w:rPr>
        <w:t>entidad</w:t>
      </w:r>
      <w:r w:rsidRPr="007A5E41">
        <w:rPr>
          <w:sz w:val="22"/>
          <w:szCs w:val="22"/>
        </w:rPr>
        <w:t xml:space="preserve">es </w:t>
      </w:r>
      <w:r w:rsidR="005D61B3">
        <w:rPr>
          <w:sz w:val="22"/>
          <w:szCs w:val="22"/>
        </w:rPr>
        <w:t>compradora</w:t>
      </w:r>
      <w:r w:rsidRPr="007A5E41">
        <w:rPr>
          <w:sz w:val="22"/>
          <w:szCs w:val="22"/>
        </w:rPr>
        <w:t xml:space="preserve">s como Proveedores podrán usar para culminar su acción. </w:t>
      </w:r>
    </w:p>
    <w:p w14:paraId="650BCDE5" w14:textId="77777777" w:rsidR="009C7E92" w:rsidRDefault="009C7E92" w:rsidP="00C07D0A">
      <w:pPr>
        <w:pStyle w:val="Default"/>
        <w:ind w:right="-376"/>
        <w:jc w:val="both"/>
        <w:rPr>
          <w:sz w:val="22"/>
          <w:szCs w:val="22"/>
        </w:rPr>
      </w:pPr>
    </w:p>
    <w:p w14:paraId="2367B179" w14:textId="5FCF8E8C" w:rsidR="00F03676" w:rsidRPr="007A5E41" w:rsidRDefault="00F03676" w:rsidP="00C07D0A">
      <w:pPr>
        <w:pStyle w:val="Default"/>
        <w:ind w:right="-376"/>
        <w:jc w:val="both"/>
        <w:rPr>
          <w:sz w:val="22"/>
          <w:szCs w:val="22"/>
        </w:rPr>
      </w:pPr>
      <w:r w:rsidRPr="007A5E41">
        <w:rPr>
          <w:sz w:val="22"/>
          <w:szCs w:val="22"/>
        </w:rPr>
        <w:t xml:space="preserve">Para generar un caso reportando una </w:t>
      </w:r>
      <w:r w:rsidR="005D61B3">
        <w:rPr>
          <w:sz w:val="22"/>
          <w:szCs w:val="22"/>
        </w:rPr>
        <w:t>falla particular</w:t>
      </w:r>
      <w:r w:rsidRPr="007A5E41">
        <w:rPr>
          <w:sz w:val="22"/>
          <w:szCs w:val="22"/>
        </w:rPr>
        <w:t xml:space="preserve"> y obtener el respectivo número de tique usted debe utilizar el </w:t>
      </w:r>
      <w:hyperlink r:id="rId19" w:history="1">
        <w:r w:rsidRPr="00F973AD">
          <w:rPr>
            <w:rStyle w:val="Hipervnculo"/>
            <w:sz w:val="22"/>
            <w:szCs w:val="22"/>
          </w:rPr>
          <w:t>formulario de soporte</w:t>
        </w:r>
      </w:hyperlink>
      <w:r w:rsidRPr="007A5E41">
        <w:rPr>
          <w:sz w:val="22"/>
          <w:szCs w:val="22"/>
        </w:rPr>
        <w:t xml:space="preserve">, por lo cual Colombia Compra Eficiente aconseja reportar las posibles Fallas particulares de manera inmediata. </w:t>
      </w:r>
    </w:p>
    <w:p w14:paraId="24B825D0" w14:textId="77777777" w:rsidR="00F03676" w:rsidRPr="007A5E41" w:rsidRDefault="00F03676" w:rsidP="00C07D0A">
      <w:pPr>
        <w:pStyle w:val="Default"/>
        <w:ind w:right="-376"/>
        <w:jc w:val="both"/>
        <w:rPr>
          <w:sz w:val="22"/>
          <w:szCs w:val="22"/>
        </w:rPr>
      </w:pPr>
    </w:p>
    <w:p w14:paraId="5C1021C2" w14:textId="638221B9" w:rsidR="00F03676" w:rsidRPr="007A5E41" w:rsidRDefault="00F03676" w:rsidP="00C07D0A">
      <w:pPr>
        <w:pStyle w:val="Default"/>
        <w:ind w:right="-376"/>
        <w:jc w:val="both"/>
        <w:rPr>
          <w:color w:val="0000FF"/>
          <w:sz w:val="22"/>
          <w:szCs w:val="22"/>
        </w:rPr>
      </w:pPr>
      <w:r w:rsidRPr="007A5E41">
        <w:rPr>
          <w:sz w:val="22"/>
          <w:szCs w:val="22"/>
        </w:rPr>
        <w:t xml:space="preserve">Una </w:t>
      </w:r>
      <w:r w:rsidR="005D61B3">
        <w:rPr>
          <w:sz w:val="22"/>
          <w:szCs w:val="22"/>
        </w:rPr>
        <w:t>falla particular</w:t>
      </w:r>
      <w:r w:rsidRPr="007A5E41">
        <w:rPr>
          <w:sz w:val="22"/>
          <w:szCs w:val="22"/>
        </w:rPr>
        <w:t xml:space="preserve"> que se de en un Proceso de contratación, en una fase particular o Evento, en la cuenta de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o Proveedor, o en el Usuario de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o Proveedor, deberá ser puesta en conocimiento de los interesados por la </w:t>
      </w:r>
      <w:r w:rsidR="00C66921">
        <w:rPr>
          <w:sz w:val="22"/>
          <w:szCs w:val="22"/>
        </w:rPr>
        <w:t>entidad</w:t>
      </w:r>
      <w:r w:rsidRPr="007A5E41">
        <w:rPr>
          <w:sz w:val="22"/>
          <w:szCs w:val="22"/>
        </w:rPr>
        <w:t xml:space="preserve"> o Proveedor que experimentó la Falla. Si la </w:t>
      </w:r>
      <w:r w:rsidR="005D61B3">
        <w:rPr>
          <w:sz w:val="22"/>
          <w:szCs w:val="22"/>
        </w:rPr>
        <w:t>falla particular</w:t>
      </w:r>
      <w:r w:rsidRPr="007A5E41">
        <w:rPr>
          <w:sz w:val="22"/>
          <w:szCs w:val="22"/>
        </w:rPr>
        <w:t xml:space="preserve"> es reportada por el Proveedor, esta debe ser puesta en conocimiento de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al correo electrónico: </w:t>
      </w:r>
      <w:r w:rsidR="00EB62C7" w:rsidRPr="007A5E41">
        <w:rPr>
          <w:color w:val="0000FF"/>
          <w:sz w:val="22"/>
          <w:szCs w:val="22"/>
        </w:rPr>
        <w:t>cgncontratos@contaduria.gov.co</w:t>
      </w:r>
    </w:p>
    <w:p w14:paraId="62AD6265" w14:textId="77777777" w:rsidR="00F03676" w:rsidRPr="007A5E41" w:rsidRDefault="00F03676" w:rsidP="00C07D0A">
      <w:pPr>
        <w:pStyle w:val="Default"/>
        <w:ind w:right="-376"/>
        <w:jc w:val="both"/>
        <w:rPr>
          <w:color w:val="0000FF"/>
          <w:sz w:val="22"/>
          <w:szCs w:val="22"/>
        </w:rPr>
      </w:pPr>
    </w:p>
    <w:p w14:paraId="1F2DAD03" w14:textId="3A604A9D" w:rsidR="004011C5" w:rsidRPr="007A5E41" w:rsidRDefault="00F03676" w:rsidP="00C07D0A">
      <w:pPr>
        <w:adjustRightInd w:val="0"/>
        <w:ind w:right="-376"/>
        <w:jc w:val="both"/>
        <w:rPr>
          <w:rFonts w:cs="Arial"/>
          <w:b/>
          <w:bCs/>
        </w:rPr>
      </w:pPr>
      <w:r w:rsidRPr="007A5E41">
        <w:t xml:space="preserve">Si la </w:t>
      </w:r>
      <w:r w:rsidR="005D61B3">
        <w:t>falla particular</w:t>
      </w:r>
      <w:r w:rsidRPr="007A5E41">
        <w:t xml:space="preserve"> es reportada por la </w:t>
      </w:r>
      <w:r w:rsidR="00C66921">
        <w:t>entidad</w:t>
      </w:r>
      <w:r w:rsidRPr="007A5E41">
        <w:t xml:space="preserve"> </w:t>
      </w:r>
      <w:r w:rsidR="005D61B3">
        <w:t>compradora</w:t>
      </w:r>
      <w:r w:rsidRPr="007A5E41">
        <w:t>, esta puede ser comunicada a los interesados en el Proceso mediante un mensaje público en el SECOP II o en su página Web. Los Usuarios deberán tener en cuenta que sólo podrán utilizar las respuestas a los tiques para habilitar el protocolo de Fallas Particulares cuando la Falla se presente dentro de las 4 horas calendario previas al Evento afectado y la respuesta a los tiques certifique la falla técnica de plataforma. Los errores humanos dentro de la plataforma no son objeto de certificación por parte de Colombia Compra Eficiente.</w:t>
      </w:r>
    </w:p>
    <w:p w14:paraId="2A092501" w14:textId="77777777" w:rsidR="004011C5" w:rsidRDefault="004011C5" w:rsidP="00C07D0A">
      <w:pPr>
        <w:adjustRightInd w:val="0"/>
        <w:ind w:right="-376"/>
        <w:jc w:val="both"/>
        <w:rPr>
          <w:rFonts w:cs="Arial"/>
          <w:b/>
          <w:bCs/>
        </w:rPr>
      </w:pPr>
    </w:p>
    <w:p w14:paraId="4844B1AF" w14:textId="77777777" w:rsidR="00413F48" w:rsidRDefault="00413F48" w:rsidP="00C07D0A">
      <w:pPr>
        <w:adjustRightInd w:val="0"/>
        <w:ind w:right="-376"/>
        <w:jc w:val="both"/>
        <w:rPr>
          <w:rFonts w:cs="Arial"/>
          <w:b/>
          <w:bCs/>
        </w:rPr>
      </w:pPr>
    </w:p>
    <w:p w14:paraId="151B541A" w14:textId="77777777" w:rsidR="00413F48" w:rsidRPr="007A5E41" w:rsidRDefault="00413F48" w:rsidP="00C07D0A">
      <w:pPr>
        <w:adjustRightInd w:val="0"/>
        <w:ind w:right="-376"/>
        <w:jc w:val="both"/>
        <w:rPr>
          <w:rFonts w:cs="Arial"/>
          <w:b/>
          <w:bCs/>
        </w:rPr>
      </w:pPr>
    </w:p>
    <w:p w14:paraId="490C2D78" w14:textId="066DED4D" w:rsidR="00F03676" w:rsidRPr="000B35D3" w:rsidRDefault="00F03676" w:rsidP="00C07D0A">
      <w:pPr>
        <w:pStyle w:val="Ttulo2"/>
        <w:spacing w:before="0" w:after="0"/>
      </w:pPr>
      <w:bookmarkStart w:id="88" w:name="_Toc211933711"/>
      <w:bookmarkStart w:id="89" w:name="_Toc211934018"/>
      <w:r w:rsidRPr="000B35D3">
        <w:lastRenderedPageBreak/>
        <w:t>PRESENTACIÓN DE OFERTAS</w:t>
      </w:r>
      <w:bookmarkEnd w:id="88"/>
      <w:bookmarkEnd w:id="89"/>
      <w:r w:rsidRPr="000B35D3">
        <w:t xml:space="preserve"> </w:t>
      </w:r>
    </w:p>
    <w:p w14:paraId="122E88E1" w14:textId="77777777" w:rsidR="00F03676" w:rsidRPr="007A5E41" w:rsidRDefault="00F03676" w:rsidP="00C07D0A">
      <w:pPr>
        <w:pStyle w:val="Default"/>
        <w:ind w:right="-376"/>
        <w:jc w:val="both"/>
        <w:rPr>
          <w:sz w:val="22"/>
          <w:szCs w:val="22"/>
        </w:rPr>
      </w:pPr>
    </w:p>
    <w:p w14:paraId="73392224" w14:textId="7E7FCCF3" w:rsidR="00F03676"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certificada por la Mesa de Servicio de Colombia Compra Eficiente en la etapa de presentación de ofertas, la </w:t>
      </w:r>
      <w:r w:rsidR="00C66921">
        <w:rPr>
          <w:sz w:val="22"/>
          <w:szCs w:val="22"/>
        </w:rPr>
        <w:t>entidad</w:t>
      </w:r>
      <w:r w:rsidRPr="007A5E41">
        <w:rPr>
          <w:sz w:val="22"/>
          <w:szCs w:val="22"/>
        </w:rPr>
        <w:t xml:space="preserve"> debe recibir las ofertas al correo electrónico: </w:t>
      </w:r>
      <w:r w:rsidRPr="007A5E41">
        <w:rPr>
          <w:color w:val="0000FF"/>
          <w:sz w:val="22"/>
          <w:szCs w:val="22"/>
        </w:rPr>
        <w:t xml:space="preserve">cgncontratos@contaduria.gov.co </w:t>
      </w:r>
      <w:r w:rsidRPr="007A5E41">
        <w:rPr>
          <w:sz w:val="22"/>
          <w:szCs w:val="22"/>
        </w:rPr>
        <w:t xml:space="preserve">durante las 08 a 16 horas hábiles siguientes, según lo que decida la entidad, al momento previsto para el cierre o plazo máximo de recepción de ofertas. La oferta deberá ser aceptada por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si se cumplen las siguientes condiciones: </w:t>
      </w:r>
    </w:p>
    <w:p w14:paraId="3880FC4E" w14:textId="7262FC40" w:rsidR="00F03676" w:rsidRPr="007A5E41" w:rsidRDefault="00F03676" w:rsidP="00C07D0A">
      <w:pPr>
        <w:pStyle w:val="Default"/>
        <w:numPr>
          <w:ilvl w:val="0"/>
          <w:numId w:val="7"/>
        </w:numPr>
        <w:ind w:right="-376"/>
        <w:jc w:val="both"/>
        <w:rPr>
          <w:sz w:val="22"/>
          <w:szCs w:val="22"/>
        </w:rPr>
      </w:pPr>
      <w:r w:rsidRPr="007A5E41">
        <w:rPr>
          <w:sz w:val="22"/>
          <w:szCs w:val="22"/>
        </w:rPr>
        <w:t xml:space="preserve">Existe una respuesta al tique de Mesa de servicio de Colombia Compra Eficiente certificando la </w:t>
      </w:r>
      <w:r w:rsidR="005D61B3">
        <w:rPr>
          <w:sz w:val="22"/>
          <w:szCs w:val="22"/>
        </w:rPr>
        <w:t>falla particular</w:t>
      </w:r>
      <w:r w:rsidRPr="007A5E41">
        <w:rPr>
          <w:sz w:val="22"/>
          <w:szCs w:val="22"/>
        </w:rPr>
        <w:t xml:space="preserve"> en la presentación de oferta; y </w:t>
      </w:r>
    </w:p>
    <w:p w14:paraId="2FB71F1C" w14:textId="77A2B830" w:rsidR="00F03676" w:rsidRPr="007A5E41" w:rsidRDefault="00F03676" w:rsidP="00C07D0A">
      <w:pPr>
        <w:pStyle w:val="Default"/>
        <w:numPr>
          <w:ilvl w:val="0"/>
          <w:numId w:val="7"/>
        </w:numPr>
        <w:ind w:right="-376"/>
        <w:jc w:val="both"/>
        <w:rPr>
          <w:sz w:val="22"/>
          <w:szCs w:val="22"/>
        </w:rPr>
      </w:pPr>
      <w:r w:rsidRPr="007A5E41">
        <w:rPr>
          <w:sz w:val="22"/>
          <w:szCs w:val="22"/>
        </w:rPr>
        <w:t xml:space="preserve">Los proponentes envían un correo electrónico previo a la fecha y hora de cierre manifestando su imposibilidad de presentar oferta. </w:t>
      </w:r>
    </w:p>
    <w:p w14:paraId="1F313A55" w14:textId="77777777" w:rsidR="00F03676" w:rsidRPr="007A5E41" w:rsidRDefault="00F03676" w:rsidP="00C07D0A">
      <w:pPr>
        <w:pStyle w:val="Default"/>
        <w:ind w:right="-376"/>
        <w:jc w:val="both"/>
        <w:rPr>
          <w:sz w:val="22"/>
          <w:szCs w:val="22"/>
        </w:rPr>
      </w:pPr>
    </w:p>
    <w:p w14:paraId="3E979B75" w14:textId="778C5E09" w:rsidR="00F03676" w:rsidRPr="007A5E41" w:rsidRDefault="00F03676" w:rsidP="00C07D0A">
      <w:pPr>
        <w:pStyle w:val="Default"/>
        <w:ind w:right="-376"/>
        <w:jc w:val="both"/>
        <w:rPr>
          <w:sz w:val="22"/>
          <w:szCs w:val="22"/>
        </w:rPr>
      </w:pPr>
      <w:r w:rsidRPr="007A5E41">
        <w:rPr>
          <w:sz w:val="22"/>
          <w:szCs w:val="22"/>
        </w:rPr>
        <w:t xml:space="preserve">Las ofertas que no cumplan con el contenido y procedimiento descrito no podrán ser evaluadas por la </w:t>
      </w:r>
      <w:r w:rsidR="00C66921">
        <w:rPr>
          <w:sz w:val="22"/>
          <w:szCs w:val="22"/>
        </w:rPr>
        <w:t>entidad</w:t>
      </w:r>
      <w:r w:rsidRPr="007A5E41">
        <w:rPr>
          <w:sz w:val="22"/>
          <w:szCs w:val="22"/>
        </w:rPr>
        <w:t xml:space="preserve">, en cuanto se entienden presentadas fuera de término. </w:t>
      </w:r>
    </w:p>
    <w:p w14:paraId="2FAC71F9" w14:textId="77777777" w:rsidR="00F03676" w:rsidRPr="007A5E41" w:rsidRDefault="00F03676" w:rsidP="00C07D0A">
      <w:pPr>
        <w:adjustRightInd w:val="0"/>
        <w:ind w:right="-376"/>
        <w:jc w:val="both"/>
      </w:pPr>
    </w:p>
    <w:p w14:paraId="560F1899" w14:textId="32EA0130" w:rsidR="00DE16D0" w:rsidRPr="00DE16D0" w:rsidRDefault="00F03676" w:rsidP="00C07D0A">
      <w:pPr>
        <w:adjustRightInd w:val="0"/>
        <w:ind w:right="-376"/>
        <w:jc w:val="both"/>
      </w:pPr>
      <w:r w:rsidRPr="007A5E41">
        <w:t xml:space="preserve">El correo que el Proveedor envía a la </w:t>
      </w:r>
      <w:r w:rsidR="00C66921">
        <w:t>entidad</w:t>
      </w:r>
      <w:r w:rsidRPr="007A5E41">
        <w:t xml:space="preserve"> </w:t>
      </w:r>
      <w:r w:rsidR="005D61B3">
        <w:t>compradora</w:t>
      </w:r>
      <w:r w:rsidRPr="007A5E41">
        <w:t xml:space="preserve"> deberá contener:</w:t>
      </w:r>
    </w:p>
    <w:p w14:paraId="6E2DEC33" w14:textId="323339C8" w:rsidR="00DE16D0"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El número de Proceso; </w:t>
      </w:r>
    </w:p>
    <w:p w14:paraId="02AB18E2" w14:textId="7776CB72" w:rsidR="00DE16D0"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El nombre del usuario en la plataforma </w:t>
      </w:r>
    </w:p>
    <w:p w14:paraId="2C077DE9" w14:textId="19654AC1" w:rsidR="00DE16D0"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Nombre de la cuenta del proponente que quiere presentar la oferta; </w:t>
      </w:r>
    </w:p>
    <w:p w14:paraId="7E1C2C38" w14:textId="42FCDFAF" w:rsidR="00DE16D0"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El NIT o cédula del Proveedor </w:t>
      </w:r>
    </w:p>
    <w:p w14:paraId="7A84BA1B" w14:textId="5DCFAEB7" w:rsidR="00F03676"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Número de tique de la Mesa de Servicio de Colombia Compra Eficiente. </w:t>
      </w:r>
    </w:p>
    <w:p w14:paraId="4133E0FF" w14:textId="77777777" w:rsidR="00DE16D0" w:rsidRPr="007A5E41" w:rsidRDefault="00DE16D0" w:rsidP="00C07D0A">
      <w:pPr>
        <w:adjustRightInd w:val="0"/>
        <w:ind w:left="981" w:right="-376"/>
        <w:jc w:val="both"/>
        <w:rPr>
          <w:rFonts w:cs="Times New Roman"/>
          <w:color w:val="000000"/>
          <w:sz w:val="24"/>
          <w:szCs w:val="24"/>
        </w:rPr>
      </w:pPr>
    </w:p>
    <w:p w14:paraId="52DC4796" w14:textId="33FF90C8" w:rsidR="00F03676" w:rsidRPr="007A5E41" w:rsidRDefault="00F03676" w:rsidP="00C07D0A">
      <w:pPr>
        <w:autoSpaceDE w:val="0"/>
        <w:autoSpaceDN w:val="0"/>
        <w:adjustRightInd w:val="0"/>
        <w:ind w:right="-376"/>
        <w:jc w:val="both"/>
        <w:rPr>
          <w:rFonts w:cs="Verdana"/>
          <w:color w:val="000000"/>
          <w:kern w:val="0"/>
        </w:rPr>
      </w:pPr>
      <w:r w:rsidRPr="00F03676">
        <w:rPr>
          <w:rFonts w:cs="Verdana"/>
          <w:color w:val="000000"/>
          <w:kern w:val="0"/>
        </w:rPr>
        <w:t xml:space="preserve">Si quien desea participar corresponde a un proponente plural, el nombre y datos de este. La </w:t>
      </w:r>
      <w:r w:rsidR="00C66921">
        <w:rPr>
          <w:rFonts w:cs="Verdana"/>
          <w:color w:val="000000"/>
          <w:kern w:val="0"/>
        </w:rPr>
        <w:t>entidad</w:t>
      </w:r>
      <w:r w:rsidRPr="00F03676">
        <w:rPr>
          <w:rFonts w:cs="Verdana"/>
          <w:color w:val="000000"/>
          <w:kern w:val="0"/>
        </w:rPr>
        <w:t xml:space="preserve"> deberá esperar las 08 a 16 horas hábiles, según lo que decida la entidad, posteriores a la fecha límite de presentación de ofertas para la publicación del acta de cierre y con el fin de recibir todas las ofertas de los Proveedores que manifestaron la </w:t>
      </w:r>
      <w:r w:rsidR="005D61B3">
        <w:rPr>
          <w:rFonts w:cs="Verdana"/>
          <w:color w:val="000000"/>
          <w:kern w:val="0"/>
        </w:rPr>
        <w:t>falla particular</w:t>
      </w:r>
      <w:r w:rsidRPr="00F03676">
        <w:rPr>
          <w:rFonts w:cs="Verdana"/>
          <w:color w:val="000000"/>
          <w:kern w:val="0"/>
        </w:rPr>
        <w:t xml:space="preserve"> de la plataforma en el momento oportuno y que cuenten con la respuesta de Mesa de Servicio de Colombia Compra Eficiente certificando la Falla. La </w:t>
      </w:r>
      <w:r w:rsidR="00C66921">
        <w:rPr>
          <w:rFonts w:cs="Verdana"/>
          <w:color w:val="000000"/>
          <w:kern w:val="0"/>
        </w:rPr>
        <w:t>entidad</w:t>
      </w:r>
      <w:r w:rsidRPr="00F03676">
        <w:rPr>
          <w:rFonts w:cs="Verdana"/>
          <w:color w:val="000000"/>
          <w:kern w:val="0"/>
        </w:rPr>
        <w:t xml:space="preserve"> debe dar a conocer la situación a todos los interesados, para que estén al tanto del tiempo en el que el acta de cierre será publicada. </w:t>
      </w:r>
    </w:p>
    <w:p w14:paraId="2CF36357" w14:textId="77777777" w:rsidR="00DE16D0" w:rsidRPr="00F03676" w:rsidRDefault="00DE16D0" w:rsidP="00C07D0A">
      <w:pPr>
        <w:autoSpaceDE w:val="0"/>
        <w:autoSpaceDN w:val="0"/>
        <w:adjustRightInd w:val="0"/>
        <w:ind w:right="-376"/>
        <w:jc w:val="both"/>
        <w:rPr>
          <w:rFonts w:cs="Verdana"/>
          <w:color w:val="000000"/>
          <w:kern w:val="0"/>
        </w:rPr>
      </w:pPr>
    </w:p>
    <w:p w14:paraId="67B3167D" w14:textId="12609AE8" w:rsidR="00F03676" w:rsidRPr="007A5E41" w:rsidRDefault="00F03676" w:rsidP="00C07D0A">
      <w:pPr>
        <w:autoSpaceDE w:val="0"/>
        <w:autoSpaceDN w:val="0"/>
        <w:adjustRightInd w:val="0"/>
        <w:ind w:right="-376"/>
        <w:jc w:val="both"/>
        <w:rPr>
          <w:rFonts w:cs="Verdana"/>
          <w:color w:val="0000FF"/>
          <w:kern w:val="0"/>
        </w:rPr>
      </w:pPr>
      <w:r w:rsidRPr="00F03676">
        <w:rPr>
          <w:rFonts w:cs="Verdana"/>
          <w:color w:val="000000"/>
          <w:kern w:val="0"/>
        </w:rPr>
        <w:t xml:space="preserve">La </w:t>
      </w:r>
      <w:r w:rsidR="00C66921">
        <w:rPr>
          <w:rFonts w:cs="Verdana"/>
          <w:color w:val="000000"/>
          <w:kern w:val="0"/>
        </w:rPr>
        <w:t>e</w:t>
      </w:r>
      <w:r w:rsidRPr="00F03676">
        <w:rPr>
          <w:rFonts w:cs="Verdana"/>
          <w:color w:val="000000"/>
          <w:kern w:val="0"/>
        </w:rPr>
        <w:t xml:space="preserve">ntidad puede para ello utilizar la funcionalidad de mensajes en el SECOP II o su página Web institucional: </w:t>
      </w:r>
      <w:hyperlink r:id="rId20" w:history="1">
        <w:r w:rsidR="00DE16D0" w:rsidRPr="00F03676">
          <w:rPr>
            <w:rStyle w:val="Hipervnculo"/>
            <w:rFonts w:cs="Verdana"/>
            <w:kern w:val="0"/>
          </w:rPr>
          <w:t>http://www.contaduria.gov.co</w:t>
        </w:r>
      </w:hyperlink>
      <w:r w:rsidRPr="00F03676">
        <w:rPr>
          <w:rFonts w:cs="Verdana"/>
          <w:color w:val="0000FF"/>
          <w:kern w:val="0"/>
        </w:rPr>
        <w:t xml:space="preserve"> </w:t>
      </w:r>
    </w:p>
    <w:p w14:paraId="23AC15FC" w14:textId="77777777" w:rsidR="00DE16D0" w:rsidRPr="00F03676" w:rsidRDefault="00DE16D0" w:rsidP="00C07D0A">
      <w:pPr>
        <w:autoSpaceDE w:val="0"/>
        <w:autoSpaceDN w:val="0"/>
        <w:adjustRightInd w:val="0"/>
        <w:ind w:right="-376"/>
        <w:jc w:val="both"/>
        <w:rPr>
          <w:rFonts w:cs="Verdana"/>
          <w:color w:val="0000FF"/>
          <w:kern w:val="0"/>
        </w:rPr>
      </w:pPr>
    </w:p>
    <w:p w14:paraId="0AB19570" w14:textId="42355ACB" w:rsidR="00DE16D0" w:rsidRPr="00F03676" w:rsidRDefault="00F03676" w:rsidP="00C07D0A">
      <w:pPr>
        <w:autoSpaceDE w:val="0"/>
        <w:autoSpaceDN w:val="0"/>
        <w:adjustRightInd w:val="0"/>
        <w:ind w:right="-376"/>
        <w:jc w:val="both"/>
        <w:rPr>
          <w:rFonts w:cs="Verdana"/>
          <w:color w:val="000000"/>
          <w:kern w:val="0"/>
        </w:rPr>
      </w:pPr>
      <w:r w:rsidRPr="00F03676">
        <w:rPr>
          <w:rFonts w:cs="Verdana"/>
          <w:color w:val="000000"/>
          <w:kern w:val="0"/>
        </w:rPr>
        <w:t xml:space="preserve">La </w:t>
      </w:r>
      <w:r w:rsidR="00C66921">
        <w:rPr>
          <w:rFonts w:cs="Verdana"/>
          <w:color w:val="000000"/>
          <w:kern w:val="0"/>
        </w:rPr>
        <w:t>e</w:t>
      </w:r>
      <w:r w:rsidRPr="00F03676">
        <w:rPr>
          <w:rFonts w:cs="Verdana"/>
          <w:color w:val="000000"/>
          <w:kern w:val="0"/>
        </w:rPr>
        <w:t xml:space="preserve">ntidad </w:t>
      </w:r>
      <w:r w:rsidR="005D61B3">
        <w:rPr>
          <w:rFonts w:cs="Verdana"/>
          <w:color w:val="000000"/>
          <w:kern w:val="0"/>
        </w:rPr>
        <w:t>compradora</w:t>
      </w:r>
      <w:r w:rsidRPr="00F03676">
        <w:rPr>
          <w:rFonts w:cs="Verdana"/>
          <w:color w:val="000000"/>
          <w:kern w:val="0"/>
        </w:rPr>
        <w:t xml:space="preserve"> aceptará las ofertas que hayan cumplido los requisitos indicados anteriormente y subirá las mismas al SECOP II utilizando la funcionalidad de oferta externa y posterior realizará la publicación del acta de cierre </w:t>
      </w:r>
      <w:r w:rsidRPr="00F03676">
        <w:rPr>
          <w:rFonts w:cs="Verdana"/>
          <w:color w:val="000000"/>
          <w:kern w:val="0"/>
        </w:rPr>
        <w:lastRenderedPageBreak/>
        <w:t xml:space="preserve">correspondiente. </w:t>
      </w:r>
      <w:r w:rsidRPr="00F03676">
        <w:rPr>
          <w:rFonts w:cs="Verdana"/>
          <w:b/>
          <w:bCs/>
          <w:color w:val="000000"/>
          <w:kern w:val="0"/>
        </w:rPr>
        <w:t xml:space="preserve">En caso de que el oferente sea un proponente plural la </w:t>
      </w:r>
      <w:r w:rsidR="00C66921">
        <w:rPr>
          <w:rFonts w:cs="Verdana"/>
          <w:b/>
          <w:bCs/>
          <w:color w:val="000000"/>
          <w:kern w:val="0"/>
        </w:rPr>
        <w:t>entidad</w:t>
      </w:r>
      <w:r w:rsidRPr="00F03676">
        <w:rPr>
          <w:rFonts w:cs="Verdana"/>
          <w:b/>
          <w:bCs/>
          <w:color w:val="000000"/>
          <w:kern w:val="0"/>
        </w:rPr>
        <w:t xml:space="preserve"> </w:t>
      </w:r>
      <w:r w:rsidR="005D61B3">
        <w:rPr>
          <w:rFonts w:cs="Verdana"/>
          <w:b/>
          <w:bCs/>
          <w:color w:val="000000"/>
          <w:kern w:val="0"/>
        </w:rPr>
        <w:t>compradora</w:t>
      </w:r>
      <w:r w:rsidRPr="00F03676">
        <w:rPr>
          <w:rFonts w:cs="Verdana"/>
          <w:b/>
          <w:bCs/>
          <w:color w:val="000000"/>
          <w:kern w:val="0"/>
        </w:rPr>
        <w:t xml:space="preserve"> deberá cerciorarse antes de realizar el cargue </w:t>
      </w:r>
      <w:r w:rsidRPr="00F03676">
        <w:rPr>
          <w:rFonts w:cs="Verdana"/>
          <w:color w:val="000000"/>
          <w:kern w:val="0"/>
        </w:rPr>
        <w:t xml:space="preserve">externo de la oferta que este se encuentre constituido como tal en la plataforma. </w:t>
      </w:r>
    </w:p>
    <w:p w14:paraId="4163F2C2" w14:textId="3D513DE2" w:rsidR="004011C5" w:rsidRPr="007A5E41" w:rsidRDefault="00F03676" w:rsidP="00C07D0A">
      <w:pPr>
        <w:adjustRightInd w:val="0"/>
        <w:ind w:right="-376"/>
        <w:jc w:val="both"/>
        <w:rPr>
          <w:rFonts w:cs="Arial"/>
          <w:b/>
          <w:bCs/>
        </w:rPr>
      </w:pPr>
      <w:r w:rsidRPr="007A5E41">
        <w:rPr>
          <w:rFonts w:cs="Verdana"/>
          <w:color w:val="000000"/>
          <w:kern w:val="0"/>
        </w:rPr>
        <w:t xml:space="preserve">Las </w:t>
      </w:r>
      <w:r w:rsidR="00C66921">
        <w:rPr>
          <w:rFonts w:cs="Verdana"/>
          <w:color w:val="000000"/>
          <w:kern w:val="0"/>
        </w:rPr>
        <w:t>entidad</w:t>
      </w:r>
      <w:r w:rsidRPr="007A5E41">
        <w:rPr>
          <w:rFonts w:cs="Verdana"/>
          <w:color w:val="000000"/>
          <w:kern w:val="0"/>
        </w:rPr>
        <w:t xml:space="preserve">es </w:t>
      </w:r>
      <w:r w:rsidR="005D61B3">
        <w:rPr>
          <w:rFonts w:cs="Verdana"/>
          <w:color w:val="000000"/>
          <w:kern w:val="0"/>
        </w:rPr>
        <w:t>compradora</w:t>
      </w:r>
      <w:r w:rsidRPr="007A5E41">
        <w:rPr>
          <w:rFonts w:cs="Verdana"/>
          <w:color w:val="000000"/>
          <w:kern w:val="0"/>
        </w:rPr>
        <w:t>s deberán cargar todas las ofertas presentadas por fuera de la plataforma que cumplan este procedimiento en el SECOP II, incluyendo las que no se encuentren completas, lo anterior teniendo en cuenta que la habilitación, inhabilitación o rechazo de una oferta es un Proceso posterior al recibo de estas.</w:t>
      </w:r>
    </w:p>
    <w:p w14:paraId="220E1C83" w14:textId="77777777" w:rsidR="004011C5" w:rsidRPr="007A5E41" w:rsidRDefault="004011C5" w:rsidP="00C07D0A">
      <w:pPr>
        <w:adjustRightInd w:val="0"/>
        <w:ind w:right="-376"/>
        <w:jc w:val="both"/>
        <w:rPr>
          <w:rFonts w:cs="Arial"/>
          <w:b/>
          <w:bCs/>
        </w:rPr>
      </w:pPr>
    </w:p>
    <w:p w14:paraId="6B83E8CB" w14:textId="0006E949" w:rsidR="00F03676" w:rsidRPr="00F520BC" w:rsidRDefault="00F03676" w:rsidP="00C07D0A">
      <w:pPr>
        <w:pStyle w:val="Ttulo2"/>
        <w:spacing w:before="0" w:after="0"/>
      </w:pPr>
      <w:bookmarkStart w:id="90" w:name="_Toc211933712"/>
      <w:bookmarkStart w:id="91" w:name="_Toc211934019"/>
      <w:r w:rsidRPr="00F520BC">
        <w:t>SUBSANACIONES</w:t>
      </w:r>
      <w:bookmarkEnd w:id="90"/>
      <w:bookmarkEnd w:id="91"/>
      <w:r w:rsidRPr="00F520BC">
        <w:t xml:space="preserve"> </w:t>
      </w:r>
    </w:p>
    <w:p w14:paraId="5EF8F439" w14:textId="77777777" w:rsidR="00DE16D0" w:rsidRPr="007A5E41" w:rsidRDefault="00DE16D0" w:rsidP="00C07D0A">
      <w:pPr>
        <w:ind w:right="-376"/>
        <w:jc w:val="both"/>
        <w:rPr>
          <w:lang w:eastAsia="ar-SA"/>
        </w:rPr>
      </w:pPr>
    </w:p>
    <w:p w14:paraId="3E86A4D0" w14:textId="0674BDB2" w:rsidR="00F03676"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que no le permita al Proveedor subsanar en el plazo previsto para ello,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deberá recibir subsanaciones al correo electrónico </w:t>
      </w:r>
      <w:r w:rsidRPr="007A5E41">
        <w:rPr>
          <w:color w:val="0000FF"/>
          <w:sz w:val="22"/>
          <w:szCs w:val="22"/>
        </w:rPr>
        <w:t>cgncontratos@contaduria.gov.co</w:t>
      </w:r>
      <w:r w:rsidRPr="007A5E41">
        <w:rPr>
          <w:sz w:val="22"/>
          <w:szCs w:val="22"/>
        </w:rPr>
        <w:t xml:space="preserve">, dentro de las 08 a 16 horas hábiles, según lo que decida la entidad, a la fecha límite para subsanación. El correo que el Proveedor envía a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deberá contener: </w:t>
      </w:r>
    </w:p>
    <w:p w14:paraId="0D683A57" w14:textId="77777777" w:rsidR="00DE16D0" w:rsidRPr="007A5E41" w:rsidRDefault="00DE16D0" w:rsidP="00C07D0A">
      <w:pPr>
        <w:pStyle w:val="Default"/>
        <w:ind w:right="-376"/>
        <w:jc w:val="both"/>
        <w:rPr>
          <w:sz w:val="22"/>
          <w:szCs w:val="22"/>
        </w:rPr>
      </w:pPr>
    </w:p>
    <w:p w14:paraId="788DB816" w14:textId="77777777" w:rsidR="00DE16D0" w:rsidRPr="007A5E41" w:rsidRDefault="00F03676" w:rsidP="00C07D0A">
      <w:pPr>
        <w:pStyle w:val="Default"/>
        <w:numPr>
          <w:ilvl w:val="0"/>
          <w:numId w:val="12"/>
        </w:numPr>
        <w:ind w:right="-376"/>
        <w:jc w:val="both"/>
        <w:rPr>
          <w:sz w:val="22"/>
          <w:szCs w:val="22"/>
        </w:rPr>
      </w:pPr>
      <w:r w:rsidRPr="007A5E41">
        <w:rPr>
          <w:sz w:val="22"/>
          <w:szCs w:val="22"/>
        </w:rPr>
        <w:t xml:space="preserve">El número de Proceso </w:t>
      </w:r>
    </w:p>
    <w:p w14:paraId="61657C13" w14:textId="77777777" w:rsidR="00DE16D0" w:rsidRPr="007A5E41" w:rsidRDefault="00F03676" w:rsidP="00C07D0A">
      <w:pPr>
        <w:pStyle w:val="Default"/>
        <w:numPr>
          <w:ilvl w:val="0"/>
          <w:numId w:val="12"/>
        </w:numPr>
        <w:ind w:right="-376"/>
        <w:jc w:val="both"/>
        <w:rPr>
          <w:sz w:val="22"/>
          <w:szCs w:val="22"/>
        </w:rPr>
      </w:pPr>
      <w:r w:rsidRPr="007A5E41">
        <w:t xml:space="preserve">El nombre del usuario en la plataforma </w:t>
      </w:r>
    </w:p>
    <w:p w14:paraId="66F2ADAD" w14:textId="77777777" w:rsidR="00DE16D0" w:rsidRPr="007A5E41" w:rsidRDefault="00F03676" w:rsidP="00C07D0A">
      <w:pPr>
        <w:pStyle w:val="Default"/>
        <w:numPr>
          <w:ilvl w:val="0"/>
          <w:numId w:val="12"/>
        </w:numPr>
        <w:ind w:right="-376"/>
        <w:jc w:val="both"/>
        <w:rPr>
          <w:sz w:val="22"/>
          <w:szCs w:val="22"/>
        </w:rPr>
      </w:pPr>
      <w:r w:rsidRPr="007A5E41">
        <w:t xml:space="preserve">Nombre de la cuenta del proponente; </w:t>
      </w:r>
    </w:p>
    <w:p w14:paraId="5DC964E1" w14:textId="18ED6970" w:rsidR="00F03676" w:rsidRPr="007A5E41" w:rsidRDefault="00F03676" w:rsidP="00C07D0A">
      <w:pPr>
        <w:pStyle w:val="Default"/>
        <w:numPr>
          <w:ilvl w:val="0"/>
          <w:numId w:val="12"/>
        </w:numPr>
        <w:ind w:right="-376"/>
        <w:jc w:val="both"/>
        <w:rPr>
          <w:sz w:val="22"/>
          <w:szCs w:val="22"/>
        </w:rPr>
      </w:pPr>
      <w:r w:rsidRPr="007A5E41">
        <w:t xml:space="preserve">El NIT o cédula del Proveedor. </w:t>
      </w:r>
    </w:p>
    <w:p w14:paraId="4B962C97" w14:textId="77777777" w:rsidR="00DE16D0" w:rsidRPr="007A5E41" w:rsidRDefault="00DE16D0" w:rsidP="00C07D0A">
      <w:pPr>
        <w:pStyle w:val="Default"/>
        <w:ind w:right="-376"/>
        <w:jc w:val="both"/>
        <w:rPr>
          <w:sz w:val="22"/>
          <w:szCs w:val="22"/>
        </w:rPr>
      </w:pPr>
    </w:p>
    <w:p w14:paraId="122FEA00" w14:textId="6D14BDF6" w:rsidR="00F03676" w:rsidRPr="007A5E41" w:rsidRDefault="00F03676" w:rsidP="00C07D0A">
      <w:pPr>
        <w:pStyle w:val="Default"/>
        <w:ind w:right="-376"/>
        <w:jc w:val="both"/>
        <w:rPr>
          <w:sz w:val="22"/>
          <w:szCs w:val="22"/>
        </w:rPr>
      </w:pPr>
      <w:r w:rsidRPr="007A5E41">
        <w:rPr>
          <w:sz w:val="22"/>
          <w:szCs w:val="22"/>
        </w:rPr>
        <w:t xml:space="preserve">Recuerde que si es proponente plural debe estar creado como tal en el SECOP II y enviar la información relacionada con este. La subsanación deberá ser recibida por la </w:t>
      </w:r>
      <w:r w:rsidR="00C66921">
        <w:rPr>
          <w:sz w:val="22"/>
          <w:szCs w:val="22"/>
        </w:rPr>
        <w:t>entidad</w:t>
      </w:r>
      <w:r w:rsidRPr="007A5E41">
        <w:rPr>
          <w:sz w:val="22"/>
          <w:szCs w:val="22"/>
        </w:rPr>
        <w:t xml:space="preserve"> si cumple con: </w:t>
      </w:r>
    </w:p>
    <w:p w14:paraId="486E469C" w14:textId="77777777" w:rsidR="00DE16D0" w:rsidRPr="007A5E41" w:rsidRDefault="00DE16D0" w:rsidP="00C07D0A">
      <w:pPr>
        <w:pStyle w:val="Default"/>
        <w:ind w:right="-376"/>
        <w:jc w:val="both"/>
        <w:rPr>
          <w:sz w:val="22"/>
          <w:szCs w:val="22"/>
        </w:rPr>
      </w:pPr>
    </w:p>
    <w:p w14:paraId="5330C8CE" w14:textId="77777777" w:rsidR="00F03676" w:rsidRPr="007A5E41" w:rsidRDefault="00F03676" w:rsidP="00C07D0A">
      <w:pPr>
        <w:pStyle w:val="Default"/>
        <w:numPr>
          <w:ilvl w:val="0"/>
          <w:numId w:val="8"/>
        </w:numPr>
        <w:ind w:right="-376"/>
        <w:jc w:val="both"/>
        <w:rPr>
          <w:sz w:val="22"/>
          <w:szCs w:val="22"/>
        </w:rPr>
      </w:pPr>
      <w:r w:rsidRPr="007A5E41">
        <w:rPr>
          <w:sz w:val="22"/>
          <w:szCs w:val="22"/>
        </w:rPr>
        <w:t xml:space="preserve">Un correo electrónico del Proveedor manifestando su imposibilidad de presentar subsanaciones antes del vencimiento del plazo, </w:t>
      </w:r>
    </w:p>
    <w:p w14:paraId="119479A1" w14:textId="321C4CE5" w:rsidR="00F03676" w:rsidRDefault="00F03676" w:rsidP="00C07D0A">
      <w:pPr>
        <w:pStyle w:val="Default"/>
        <w:numPr>
          <w:ilvl w:val="0"/>
          <w:numId w:val="8"/>
        </w:numPr>
        <w:ind w:right="-376"/>
        <w:jc w:val="both"/>
        <w:rPr>
          <w:sz w:val="22"/>
          <w:szCs w:val="22"/>
        </w:rPr>
      </w:pPr>
      <w:r w:rsidRPr="007A5E41">
        <w:rPr>
          <w:sz w:val="22"/>
          <w:szCs w:val="22"/>
        </w:rPr>
        <w:t xml:space="preserve">Respuesta al tique de Mesa de servicio de Colombia Compra Eficiente certificando la </w:t>
      </w:r>
      <w:r w:rsidR="005D61B3">
        <w:rPr>
          <w:sz w:val="22"/>
          <w:szCs w:val="22"/>
        </w:rPr>
        <w:t>falla particular</w:t>
      </w:r>
      <w:r w:rsidRPr="007A5E41">
        <w:rPr>
          <w:sz w:val="22"/>
          <w:szCs w:val="22"/>
        </w:rPr>
        <w:t xml:space="preserve"> en el envío de la subsanación. La </w:t>
      </w:r>
      <w:r w:rsidR="00C66921">
        <w:rPr>
          <w:sz w:val="22"/>
          <w:szCs w:val="22"/>
        </w:rPr>
        <w:t>entidad</w:t>
      </w:r>
      <w:r w:rsidRPr="007A5E41">
        <w:rPr>
          <w:sz w:val="22"/>
          <w:szCs w:val="22"/>
        </w:rPr>
        <w:t xml:space="preserve"> deberá esperar las 08 a 16 horas hábiles, según lo que decida la entidad, con el fin de recibir todas las subsanaciones de los Proveedores que manifestaron la </w:t>
      </w:r>
      <w:r w:rsidR="005D61B3">
        <w:rPr>
          <w:sz w:val="22"/>
          <w:szCs w:val="22"/>
        </w:rPr>
        <w:t>falla particular</w:t>
      </w:r>
      <w:r w:rsidRPr="007A5E41">
        <w:rPr>
          <w:sz w:val="22"/>
          <w:szCs w:val="22"/>
        </w:rPr>
        <w:t xml:space="preserve"> de la plataforma en el momento oportuno. Las subsanaciones que no cumplan con el contenido y procedimiento descrito no se tendrán en cuenta como subsanación por la </w:t>
      </w:r>
      <w:r w:rsidR="00C66921">
        <w:rPr>
          <w:sz w:val="22"/>
          <w:szCs w:val="22"/>
        </w:rPr>
        <w:t>entidad</w:t>
      </w:r>
      <w:r w:rsidRPr="007A5E41">
        <w:rPr>
          <w:sz w:val="22"/>
          <w:szCs w:val="22"/>
        </w:rPr>
        <w:t xml:space="preserve">, en cuanto se entienden presentadas fuera de término. Las subsanaciones recibidas deberán ser publicadas con el informe de evaluación de la </w:t>
      </w:r>
      <w:r w:rsidR="00C66921">
        <w:rPr>
          <w:sz w:val="22"/>
          <w:szCs w:val="22"/>
        </w:rPr>
        <w:t>entidad</w:t>
      </w:r>
      <w:r w:rsidRPr="007A5E41">
        <w:rPr>
          <w:sz w:val="22"/>
          <w:szCs w:val="22"/>
        </w:rPr>
        <w:t xml:space="preserve">. Si el informe ya fue publicado, pueden ser incluidas en una siguiente versión actualizada del mismo y/o publicadas a través de mensaje público. </w:t>
      </w:r>
    </w:p>
    <w:p w14:paraId="2CB62B4B" w14:textId="77777777" w:rsidR="004F4563" w:rsidRDefault="004F4563" w:rsidP="00C07D0A">
      <w:pPr>
        <w:pStyle w:val="Default"/>
        <w:ind w:right="-376"/>
        <w:jc w:val="both"/>
        <w:rPr>
          <w:sz w:val="22"/>
          <w:szCs w:val="22"/>
        </w:rPr>
      </w:pPr>
    </w:p>
    <w:p w14:paraId="30F07EF9" w14:textId="77777777" w:rsidR="004F4563" w:rsidRPr="007A5E41" w:rsidRDefault="004F4563" w:rsidP="00C07D0A">
      <w:pPr>
        <w:pStyle w:val="Default"/>
        <w:ind w:right="-376"/>
        <w:jc w:val="both"/>
        <w:rPr>
          <w:sz w:val="22"/>
          <w:szCs w:val="22"/>
        </w:rPr>
      </w:pPr>
    </w:p>
    <w:p w14:paraId="225EEB4C" w14:textId="59AAD4B9" w:rsidR="00F03676" w:rsidRPr="007D66A9" w:rsidRDefault="00F03676" w:rsidP="00C07D0A">
      <w:pPr>
        <w:pStyle w:val="Ttulo2"/>
        <w:spacing w:before="0" w:after="0"/>
      </w:pPr>
      <w:bookmarkStart w:id="92" w:name="_Toc211933713"/>
      <w:bookmarkStart w:id="93" w:name="_Toc211934020"/>
      <w:r w:rsidRPr="005C0C7B">
        <w:t>OBSERVACIONES</w:t>
      </w:r>
      <w:bookmarkEnd w:id="92"/>
      <w:bookmarkEnd w:id="93"/>
      <w:r w:rsidRPr="007D66A9">
        <w:t xml:space="preserve"> </w:t>
      </w:r>
    </w:p>
    <w:p w14:paraId="08368B99" w14:textId="77777777" w:rsidR="00DE16D0" w:rsidRPr="007A5E41" w:rsidRDefault="00DE16D0" w:rsidP="00C07D0A">
      <w:pPr>
        <w:ind w:right="-376"/>
        <w:jc w:val="both"/>
        <w:rPr>
          <w:lang w:eastAsia="ar-SA"/>
        </w:rPr>
      </w:pPr>
    </w:p>
    <w:p w14:paraId="2E759A80" w14:textId="18B6713E" w:rsidR="00F03676"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que no le permita al Proveedor presentar observaciones en el plazo previsto para ello, la </w:t>
      </w:r>
      <w:r w:rsidR="00CF4962">
        <w:rPr>
          <w:sz w:val="22"/>
          <w:szCs w:val="22"/>
        </w:rPr>
        <w:t>Entidad Estatal</w:t>
      </w:r>
      <w:r w:rsidRPr="007A5E41">
        <w:rPr>
          <w:sz w:val="22"/>
          <w:szCs w:val="22"/>
        </w:rPr>
        <w:t xml:space="preserve"> debe recibirlas en el correo electrónico </w:t>
      </w:r>
      <w:r w:rsidRPr="007A5E41">
        <w:rPr>
          <w:color w:val="0000FF"/>
          <w:sz w:val="22"/>
          <w:szCs w:val="22"/>
        </w:rPr>
        <w:t>cgncontratos@contaduria.gov.co</w:t>
      </w:r>
      <w:r w:rsidRPr="007A5E41">
        <w:rPr>
          <w:sz w:val="22"/>
          <w:szCs w:val="22"/>
        </w:rPr>
        <w:t xml:space="preserve">, dentro de las 08 a 16 horas hábiles siguientes, según lo que decida la entidad, a la fecha límite para ello. </w:t>
      </w:r>
    </w:p>
    <w:p w14:paraId="44732381" w14:textId="77777777" w:rsidR="00DE16D0" w:rsidRPr="007A5E41" w:rsidRDefault="00DE16D0" w:rsidP="00C07D0A">
      <w:pPr>
        <w:pStyle w:val="Default"/>
        <w:ind w:right="-376"/>
        <w:jc w:val="both"/>
        <w:rPr>
          <w:sz w:val="22"/>
          <w:szCs w:val="22"/>
        </w:rPr>
      </w:pPr>
    </w:p>
    <w:p w14:paraId="70B4FCCF" w14:textId="1F133D89" w:rsidR="00F03676" w:rsidRPr="007A5E41" w:rsidRDefault="00F03676" w:rsidP="00C07D0A">
      <w:pPr>
        <w:pStyle w:val="Default"/>
        <w:ind w:right="-376"/>
        <w:jc w:val="both"/>
        <w:rPr>
          <w:sz w:val="22"/>
          <w:szCs w:val="22"/>
        </w:rPr>
      </w:pPr>
      <w:r w:rsidRPr="007A5E41">
        <w:rPr>
          <w:sz w:val="22"/>
          <w:szCs w:val="22"/>
        </w:rPr>
        <w:t xml:space="preserve">El correo que el Proveedor envía a la </w:t>
      </w:r>
      <w:r w:rsidR="00CF4962">
        <w:rPr>
          <w:sz w:val="22"/>
          <w:szCs w:val="22"/>
        </w:rPr>
        <w:t>Entidad Estatal</w:t>
      </w:r>
      <w:r w:rsidRPr="007A5E41">
        <w:rPr>
          <w:sz w:val="22"/>
          <w:szCs w:val="22"/>
        </w:rPr>
        <w:t xml:space="preserve"> deberá contener: </w:t>
      </w:r>
    </w:p>
    <w:p w14:paraId="17C3595C" w14:textId="77777777" w:rsidR="00DE16D0" w:rsidRPr="007A5E41" w:rsidRDefault="00DE16D0" w:rsidP="00C07D0A">
      <w:pPr>
        <w:pStyle w:val="Default"/>
        <w:ind w:right="-376"/>
        <w:jc w:val="both"/>
        <w:rPr>
          <w:sz w:val="22"/>
          <w:szCs w:val="22"/>
        </w:rPr>
      </w:pPr>
    </w:p>
    <w:p w14:paraId="6A538902" w14:textId="77777777" w:rsidR="00F03676" w:rsidRPr="007A5E41" w:rsidRDefault="00F03676" w:rsidP="00C07D0A">
      <w:pPr>
        <w:pStyle w:val="Default"/>
        <w:numPr>
          <w:ilvl w:val="0"/>
          <w:numId w:val="9"/>
        </w:numPr>
        <w:ind w:right="-376"/>
        <w:jc w:val="both"/>
        <w:rPr>
          <w:sz w:val="22"/>
          <w:szCs w:val="22"/>
        </w:rPr>
      </w:pPr>
      <w:r w:rsidRPr="007A5E41">
        <w:rPr>
          <w:sz w:val="22"/>
          <w:szCs w:val="22"/>
        </w:rPr>
        <w:t xml:space="preserve">El número de Proceso </w:t>
      </w:r>
    </w:p>
    <w:p w14:paraId="21BBFCA7" w14:textId="77777777" w:rsidR="00F03676" w:rsidRPr="007A5E41" w:rsidRDefault="00F03676" w:rsidP="00C07D0A">
      <w:pPr>
        <w:pStyle w:val="Default"/>
        <w:numPr>
          <w:ilvl w:val="0"/>
          <w:numId w:val="9"/>
        </w:numPr>
        <w:ind w:right="-376"/>
        <w:jc w:val="both"/>
        <w:rPr>
          <w:sz w:val="22"/>
          <w:szCs w:val="22"/>
        </w:rPr>
      </w:pPr>
      <w:r w:rsidRPr="007A5E41">
        <w:rPr>
          <w:sz w:val="22"/>
          <w:szCs w:val="22"/>
        </w:rPr>
        <w:t xml:space="preserve">El nombre del usuario en la plataforma </w:t>
      </w:r>
    </w:p>
    <w:p w14:paraId="43D84DDD" w14:textId="77777777" w:rsidR="00F03676" w:rsidRPr="007A5E41" w:rsidRDefault="00F03676" w:rsidP="00C07D0A">
      <w:pPr>
        <w:pStyle w:val="Default"/>
        <w:numPr>
          <w:ilvl w:val="0"/>
          <w:numId w:val="9"/>
        </w:numPr>
        <w:ind w:right="-376"/>
        <w:jc w:val="both"/>
        <w:rPr>
          <w:sz w:val="22"/>
          <w:szCs w:val="22"/>
        </w:rPr>
      </w:pPr>
      <w:r w:rsidRPr="007A5E41">
        <w:rPr>
          <w:sz w:val="22"/>
          <w:szCs w:val="22"/>
        </w:rPr>
        <w:t xml:space="preserve">Nombre de la cuenta del proponente; </w:t>
      </w:r>
    </w:p>
    <w:p w14:paraId="5C2FDDCB" w14:textId="77777777" w:rsidR="00F03676" w:rsidRPr="007A5E41" w:rsidRDefault="00F03676" w:rsidP="00C07D0A">
      <w:pPr>
        <w:pStyle w:val="Default"/>
        <w:numPr>
          <w:ilvl w:val="0"/>
          <w:numId w:val="9"/>
        </w:numPr>
        <w:ind w:right="-376"/>
        <w:jc w:val="both"/>
        <w:rPr>
          <w:sz w:val="22"/>
          <w:szCs w:val="22"/>
        </w:rPr>
      </w:pPr>
      <w:r w:rsidRPr="007A5E41">
        <w:rPr>
          <w:sz w:val="22"/>
          <w:szCs w:val="22"/>
        </w:rPr>
        <w:t xml:space="preserve">El NIT o cédula del Proveedor. </w:t>
      </w:r>
    </w:p>
    <w:p w14:paraId="335C8BAA" w14:textId="77777777" w:rsidR="00F03676" w:rsidRPr="007A5E41" w:rsidRDefault="00F03676" w:rsidP="00C07D0A">
      <w:pPr>
        <w:pStyle w:val="Default"/>
        <w:ind w:right="-376"/>
        <w:jc w:val="both"/>
        <w:rPr>
          <w:sz w:val="22"/>
          <w:szCs w:val="22"/>
        </w:rPr>
      </w:pPr>
    </w:p>
    <w:p w14:paraId="0066C736" w14:textId="0292D09D" w:rsidR="00F03676" w:rsidRPr="007A5E41" w:rsidRDefault="00F03676" w:rsidP="00C07D0A">
      <w:pPr>
        <w:pStyle w:val="Default"/>
        <w:ind w:right="-376"/>
        <w:jc w:val="both"/>
        <w:rPr>
          <w:sz w:val="22"/>
          <w:szCs w:val="22"/>
        </w:rPr>
      </w:pPr>
      <w:r w:rsidRPr="007A5E41">
        <w:rPr>
          <w:sz w:val="22"/>
          <w:szCs w:val="22"/>
        </w:rPr>
        <w:t xml:space="preserve">Recuerde que si es proponente plural debe enviar la información relacionada con este. Las observaciones deberán ser recibidas por la </w:t>
      </w:r>
      <w:r w:rsidR="00CF4962">
        <w:rPr>
          <w:sz w:val="22"/>
          <w:szCs w:val="22"/>
        </w:rPr>
        <w:t>Entidad Estatal</w:t>
      </w:r>
      <w:r w:rsidRPr="007A5E41">
        <w:rPr>
          <w:sz w:val="22"/>
          <w:szCs w:val="22"/>
        </w:rPr>
        <w:t xml:space="preserve"> si cumple con: </w:t>
      </w:r>
    </w:p>
    <w:p w14:paraId="6CDBB154" w14:textId="77777777" w:rsidR="00DE16D0" w:rsidRPr="007A5E41" w:rsidRDefault="00DE16D0" w:rsidP="00C07D0A">
      <w:pPr>
        <w:pStyle w:val="Default"/>
        <w:ind w:right="-376"/>
        <w:jc w:val="both"/>
        <w:rPr>
          <w:sz w:val="22"/>
          <w:szCs w:val="22"/>
        </w:rPr>
      </w:pPr>
    </w:p>
    <w:p w14:paraId="01F51CEA" w14:textId="77777777" w:rsidR="00F03676" w:rsidRPr="007A5E41" w:rsidRDefault="00F03676" w:rsidP="00C07D0A">
      <w:pPr>
        <w:pStyle w:val="Default"/>
        <w:numPr>
          <w:ilvl w:val="0"/>
          <w:numId w:val="10"/>
        </w:numPr>
        <w:ind w:left="720" w:right="-376" w:hanging="360"/>
        <w:jc w:val="both"/>
        <w:rPr>
          <w:sz w:val="22"/>
          <w:szCs w:val="22"/>
        </w:rPr>
      </w:pPr>
      <w:r w:rsidRPr="007A5E41">
        <w:rPr>
          <w:sz w:val="22"/>
          <w:szCs w:val="22"/>
        </w:rPr>
        <w:t xml:space="preserve">Un correo electrónico del Proveedor manifestando su imposibilidad de presentar observaciones antes del vencimiento del plazo, </w:t>
      </w:r>
    </w:p>
    <w:p w14:paraId="3362FCA0" w14:textId="77777777" w:rsidR="00F03676" w:rsidRPr="007A5E41" w:rsidRDefault="00F03676" w:rsidP="00C07D0A">
      <w:pPr>
        <w:pStyle w:val="Default"/>
        <w:numPr>
          <w:ilvl w:val="0"/>
          <w:numId w:val="10"/>
        </w:numPr>
        <w:ind w:left="720" w:right="-376" w:hanging="360"/>
        <w:jc w:val="both"/>
        <w:rPr>
          <w:sz w:val="22"/>
          <w:szCs w:val="22"/>
        </w:rPr>
      </w:pPr>
      <w:r w:rsidRPr="007A5E41">
        <w:rPr>
          <w:sz w:val="22"/>
          <w:szCs w:val="22"/>
        </w:rPr>
        <w:t xml:space="preserve">Respuesta al tique de Mesa de servicio de Colombia Compra Eficiente </w:t>
      </w:r>
    </w:p>
    <w:p w14:paraId="53EF532B" w14:textId="77777777" w:rsidR="00F03676" w:rsidRPr="007A5E41" w:rsidRDefault="00F03676" w:rsidP="00C07D0A">
      <w:pPr>
        <w:pStyle w:val="Default"/>
        <w:ind w:right="-376"/>
        <w:jc w:val="both"/>
      </w:pPr>
    </w:p>
    <w:p w14:paraId="1F568C46" w14:textId="77777777" w:rsidR="00F03676" w:rsidRPr="007A5E41" w:rsidRDefault="00F03676" w:rsidP="00C07D0A">
      <w:pPr>
        <w:pStyle w:val="Default"/>
        <w:numPr>
          <w:ilvl w:val="0"/>
          <w:numId w:val="11"/>
        </w:numPr>
        <w:ind w:right="-376"/>
        <w:jc w:val="both"/>
        <w:rPr>
          <w:sz w:val="22"/>
          <w:szCs w:val="22"/>
        </w:rPr>
      </w:pPr>
      <w:r w:rsidRPr="007A5E41">
        <w:rPr>
          <w:sz w:val="22"/>
          <w:szCs w:val="22"/>
        </w:rPr>
        <w:t xml:space="preserve">Estatal deberá cargar las mismas haciendo uso de la opción “Crear” en la ventana de observaciones del área de trabajo y responderlas junto con las que hayan llegado por medio de la plataforma. </w:t>
      </w:r>
    </w:p>
    <w:p w14:paraId="1F487ABE" w14:textId="77777777" w:rsidR="00DE16D0" w:rsidRPr="007A5E41" w:rsidRDefault="00DE16D0" w:rsidP="00C07D0A">
      <w:pPr>
        <w:pStyle w:val="Default"/>
        <w:numPr>
          <w:ilvl w:val="0"/>
          <w:numId w:val="11"/>
        </w:numPr>
        <w:ind w:right="-376"/>
        <w:jc w:val="both"/>
        <w:rPr>
          <w:sz w:val="22"/>
          <w:szCs w:val="22"/>
        </w:rPr>
      </w:pPr>
    </w:p>
    <w:p w14:paraId="56502DF3" w14:textId="15453227" w:rsidR="00F03676" w:rsidRPr="007D66A9" w:rsidRDefault="00F03676" w:rsidP="00C07D0A">
      <w:pPr>
        <w:pStyle w:val="Ttulo2"/>
        <w:spacing w:before="0" w:after="0"/>
      </w:pPr>
      <w:bookmarkStart w:id="94" w:name="_Toc211933714"/>
      <w:bookmarkStart w:id="95" w:name="_Toc211934021"/>
      <w:r w:rsidRPr="007D66A9">
        <w:t>APROBACIÓN DE GARANTÍAS</w:t>
      </w:r>
      <w:bookmarkEnd w:id="94"/>
      <w:bookmarkEnd w:id="95"/>
      <w:r w:rsidRPr="007D66A9">
        <w:t xml:space="preserve"> </w:t>
      </w:r>
    </w:p>
    <w:p w14:paraId="46C60836" w14:textId="77777777" w:rsidR="00DE16D0" w:rsidRPr="007A5E41" w:rsidRDefault="00DE16D0" w:rsidP="00C07D0A">
      <w:pPr>
        <w:ind w:right="-376"/>
        <w:jc w:val="both"/>
        <w:rPr>
          <w:lang w:eastAsia="ar-SA"/>
        </w:rPr>
      </w:pPr>
    </w:p>
    <w:p w14:paraId="4BB325DD" w14:textId="685239DB" w:rsidR="00DE16D0"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del SECOP II que afecte la verificación y/o aprobación de la garantía y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necesite iniciar la ejecución del contrato el día de la Falla, podrá realizar la aprobación de la garantía en físico. En el momento en el cual se supere la </w:t>
      </w:r>
      <w:r w:rsidR="005D61B3">
        <w:rPr>
          <w:sz w:val="22"/>
          <w:szCs w:val="22"/>
        </w:rPr>
        <w:t>falla particular</w:t>
      </w:r>
      <w:r w:rsidRPr="007A5E41">
        <w:rPr>
          <w:sz w:val="22"/>
          <w:szCs w:val="22"/>
        </w:rPr>
        <w:t xml:space="preserve"> en la plataforma,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aprobará la garantía de manera transaccional y publicará dentro de los documentos de ejecución del contrato:</w:t>
      </w:r>
    </w:p>
    <w:p w14:paraId="1C03717D" w14:textId="77777777" w:rsidR="00DE16D0" w:rsidRPr="007A5E41" w:rsidRDefault="00DE16D0" w:rsidP="00C07D0A">
      <w:pPr>
        <w:pStyle w:val="Default"/>
        <w:ind w:right="-376"/>
        <w:jc w:val="both"/>
        <w:rPr>
          <w:sz w:val="22"/>
          <w:szCs w:val="22"/>
        </w:rPr>
      </w:pPr>
    </w:p>
    <w:p w14:paraId="78310395" w14:textId="0058E379" w:rsidR="00DE16D0" w:rsidRPr="007A5E41" w:rsidRDefault="00F03676" w:rsidP="00C07D0A">
      <w:pPr>
        <w:pStyle w:val="Default"/>
        <w:ind w:right="-376"/>
        <w:jc w:val="both"/>
        <w:rPr>
          <w:sz w:val="22"/>
          <w:szCs w:val="22"/>
        </w:rPr>
      </w:pPr>
      <w:r w:rsidRPr="007A5E41">
        <w:rPr>
          <w:sz w:val="22"/>
          <w:szCs w:val="22"/>
        </w:rPr>
        <w:t xml:space="preserve">a. póliza en físico aprobada, </w:t>
      </w:r>
    </w:p>
    <w:p w14:paraId="7E5EC18A" w14:textId="77777777" w:rsidR="00DE16D0" w:rsidRPr="007A5E41" w:rsidRDefault="00F03676" w:rsidP="00C07D0A">
      <w:pPr>
        <w:pStyle w:val="Default"/>
        <w:ind w:right="-376"/>
        <w:jc w:val="both"/>
        <w:rPr>
          <w:sz w:val="22"/>
          <w:szCs w:val="22"/>
        </w:rPr>
      </w:pPr>
      <w:r w:rsidRPr="007A5E41">
        <w:rPr>
          <w:sz w:val="22"/>
          <w:szCs w:val="22"/>
        </w:rPr>
        <w:t xml:space="preserve">b. acta física de aprobación, y </w:t>
      </w:r>
    </w:p>
    <w:p w14:paraId="5CFF98EB" w14:textId="3B7107F5" w:rsidR="00F03676" w:rsidRPr="007A5E41" w:rsidRDefault="00F03676" w:rsidP="00C07D0A">
      <w:pPr>
        <w:pStyle w:val="Default"/>
        <w:ind w:right="-376"/>
        <w:jc w:val="both"/>
        <w:rPr>
          <w:sz w:val="22"/>
          <w:szCs w:val="22"/>
        </w:rPr>
      </w:pPr>
      <w:r w:rsidRPr="007A5E41">
        <w:rPr>
          <w:sz w:val="22"/>
          <w:szCs w:val="22"/>
        </w:rPr>
        <w:t xml:space="preserve">c. la respuesta al tique expedida por Colombia Compra Eficiente que certifique la </w:t>
      </w:r>
      <w:r w:rsidR="005D61B3">
        <w:rPr>
          <w:sz w:val="22"/>
          <w:szCs w:val="22"/>
        </w:rPr>
        <w:t>falla particular</w:t>
      </w:r>
      <w:r w:rsidRPr="007A5E41">
        <w:rPr>
          <w:sz w:val="22"/>
          <w:szCs w:val="22"/>
        </w:rPr>
        <w:t xml:space="preserve">. </w:t>
      </w:r>
    </w:p>
    <w:p w14:paraId="2065E6ED" w14:textId="77777777" w:rsidR="00DE16D0" w:rsidRPr="007A5E41" w:rsidRDefault="00DE16D0" w:rsidP="00C07D0A">
      <w:pPr>
        <w:pStyle w:val="Default"/>
        <w:ind w:right="-376"/>
        <w:jc w:val="both"/>
        <w:rPr>
          <w:sz w:val="22"/>
          <w:szCs w:val="22"/>
        </w:rPr>
      </w:pPr>
    </w:p>
    <w:p w14:paraId="549A60D0" w14:textId="65B30C36" w:rsidR="00F03676" w:rsidRPr="007D66A9" w:rsidRDefault="00F03676" w:rsidP="00C07D0A">
      <w:pPr>
        <w:pStyle w:val="Ttulo2"/>
        <w:spacing w:before="0" w:after="0"/>
      </w:pPr>
      <w:bookmarkStart w:id="96" w:name="_Toc211933715"/>
      <w:bookmarkStart w:id="97" w:name="_Toc211934022"/>
      <w:r w:rsidRPr="007D66A9">
        <w:t>ADENDAS</w:t>
      </w:r>
      <w:bookmarkEnd w:id="96"/>
      <w:bookmarkEnd w:id="97"/>
      <w:r w:rsidRPr="007D66A9">
        <w:t xml:space="preserve"> </w:t>
      </w:r>
    </w:p>
    <w:p w14:paraId="50BA55E6" w14:textId="77777777" w:rsidR="00DE16D0" w:rsidRPr="007A5E41" w:rsidRDefault="00DE16D0" w:rsidP="00C07D0A">
      <w:pPr>
        <w:ind w:right="-376"/>
        <w:jc w:val="both"/>
        <w:rPr>
          <w:lang w:eastAsia="ar-SA"/>
        </w:rPr>
      </w:pPr>
    </w:p>
    <w:p w14:paraId="4180E58D" w14:textId="7FF444C4" w:rsidR="00F03676" w:rsidRDefault="00F03676" w:rsidP="00C07D0A">
      <w:pPr>
        <w:pStyle w:val="Default"/>
        <w:ind w:right="-376"/>
        <w:jc w:val="both"/>
      </w:pPr>
      <w:r w:rsidRPr="007A5E41">
        <w:rPr>
          <w:sz w:val="22"/>
          <w:szCs w:val="22"/>
        </w:rPr>
        <w:t xml:space="preserve">Cuando se presente una </w:t>
      </w:r>
      <w:r w:rsidR="005D61B3">
        <w:rPr>
          <w:sz w:val="22"/>
          <w:szCs w:val="22"/>
        </w:rPr>
        <w:t>falla particular</w:t>
      </w:r>
      <w:r w:rsidRPr="007A5E41">
        <w:rPr>
          <w:sz w:val="22"/>
          <w:szCs w:val="22"/>
        </w:rPr>
        <w:t xml:space="preserve"> del SECOP II y las </w:t>
      </w:r>
      <w:r w:rsidR="00C66921">
        <w:rPr>
          <w:sz w:val="22"/>
          <w:szCs w:val="22"/>
        </w:rPr>
        <w:t>entidad</w:t>
      </w:r>
      <w:r w:rsidRPr="007A5E41">
        <w:rPr>
          <w:sz w:val="22"/>
          <w:szCs w:val="22"/>
        </w:rPr>
        <w:t xml:space="preserve">es </w:t>
      </w:r>
      <w:r w:rsidR="005D61B3">
        <w:rPr>
          <w:sz w:val="22"/>
          <w:szCs w:val="22"/>
        </w:rPr>
        <w:t>compradora</w:t>
      </w:r>
      <w:r w:rsidRPr="007A5E41">
        <w:rPr>
          <w:sz w:val="22"/>
          <w:szCs w:val="22"/>
        </w:rPr>
        <w:t xml:space="preserve">s no puedan crear una adenda o aplicarla en su Proceso de contratación,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podrá realizar la Adenda dentro de las 12 horas hábiles siguientes a la de hora finalización de la </w:t>
      </w:r>
      <w:r w:rsidR="005D61B3">
        <w:rPr>
          <w:sz w:val="22"/>
          <w:szCs w:val="22"/>
        </w:rPr>
        <w:t>falla particular</w:t>
      </w:r>
      <w:r w:rsidRPr="007A5E41">
        <w:rPr>
          <w:sz w:val="22"/>
          <w:szCs w:val="22"/>
        </w:rPr>
        <w:t xml:space="preserve">. Esta hora debe estar consagrada en la respuesta al tique expedido por Colombia Compra Eficiente. La Adenda realizada debe aludir al uso del Protocolo de indisponibilidad del SECOP II e incluir como anexo la respuesta al </w:t>
      </w:r>
      <w:r w:rsidR="003E5637" w:rsidRPr="003E5637">
        <w:t>ticket</w:t>
      </w:r>
      <w:r w:rsidR="003E5637">
        <w:t>.</w:t>
      </w:r>
    </w:p>
    <w:p w14:paraId="57141D44" w14:textId="77777777" w:rsidR="00413F48" w:rsidRPr="003E5637" w:rsidRDefault="00413F48" w:rsidP="00C07D0A">
      <w:pPr>
        <w:pStyle w:val="Default"/>
        <w:ind w:right="-376"/>
        <w:jc w:val="both"/>
        <w:rPr>
          <w:sz w:val="22"/>
          <w:szCs w:val="22"/>
        </w:rPr>
      </w:pPr>
    </w:p>
    <w:p w14:paraId="08F331D6" w14:textId="59B663A3" w:rsidR="00F03676" w:rsidRDefault="00DE16D0" w:rsidP="00C07D0A">
      <w:pPr>
        <w:pStyle w:val="Ttulo1"/>
        <w:spacing w:before="0" w:after="0"/>
      </w:pPr>
      <w:r w:rsidRPr="007D66A9">
        <w:t xml:space="preserve"> </w:t>
      </w:r>
      <w:bookmarkStart w:id="98" w:name="_Toc211933716"/>
      <w:bookmarkStart w:id="99" w:name="_Toc211934023"/>
      <w:r w:rsidR="00F03676" w:rsidRPr="007D66A9">
        <w:t>CELEBRACIÓN DE CONTRATO</w:t>
      </w:r>
      <w:bookmarkEnd w:id="98"/>
      <w:bookmarkEnd w:id="99"/>
    </w:p>
    <w:p w14:paraId="747CD01C" w14:textId="77777777" w:rsidR="004F4563" w:rsidRPr="004F4563" w:rsidRDefault="004F4563" w:rsidP="00C07D0A">
      <w:pPr>
        <w:rPr>
          <w:lang w:eastAsia="ar-SA"/>
        </w:rPr>
      </w:pPr>
    </w:p>
    <w:p w14:paraId="4312F741" w14:textId="4E899814" w:rsidR="00DE16D0"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del SECOP II que no permita la celebración del contrato estatal o la publicación de este,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celebrará el mismo una vez superada la </w:t>
      </w:r>
      <w:r w:rsidR="005D61B3">
        <w:rPr>
          <w:sz w:val="22"/>
          <w:szCs w:val="22"/>
        </w:rPr>
        <w:t>f</w:t>
      </w:r>
      <w:r w:rsidRPr="007A5E41">
        <w:rPr>
          <w:sz w:val="22"/>
          <w:szCs w:val="22"/>
        </w:rPr>
        <w:t xml:space="preserve">alla, y podrá incluir dentro de los documentos del contrato la respuesta al </w:t>
      </w:r>
      <w:r w:rsidR="003E5637" w:rsidRPr="003E5637">
        <w:t>ticket</w:t>
      </w:r>
      <w:r w:rsidRPr="007A5E41">
        <w:rPr>
          <w:sz w:val="22"/>
          <w:szCs w:val="22"/>
        </w:rPr>
        <w:t xml:space="preserve"> que certifique la </w:t>
      </w:r>
      <w:r w:rsidR="005D61B3">
        <w:rPr>
          <w:sz w:val="22"/>
          <w:szCs w:val="22"/>
        </w:rPr>
        <w:t>f</w:t>
      </w:r>
      <w:r w:rsidRPr="007A5E41">
        <w:rPr>
          <w:sz w:val="22"/>
          <w:szCs w:val="22"/>
        </w:rPr>
        <w:t xml:space="preserve">alla </w:t>
      </w:r>
      <w:r w:rsidR="005D61B3">
        <w:rPr>
          <w:sz w:val="22"/>
          <w:szCs w:val="22"/>
        </w:rPr>
        <w:t>p</w:t>
      </w:r>
      <w:r w:rsidRPr="007A5E41">
        <w:rPr>
          <w:sz w:val="22"/>
          <w:szCs w:val="22"/>
        </w:rPr>
        <w:t>articular por parte de Colombia Compra Eficiente.</w:t>
      </w:r>
    </w:p>
    <w:p w14:paraId="408037DD" w14:textId="77777777" w:rsidR="00DE16D0" w:rsidRPr="007A5E41" w:rsidRDefault="00DE16D0" w:rsidP="00C07D0A">
      <w:pPr>
        <w:pStyle w:val="Default"/>
        <w:ind w:right="-376"/>
        <w:jc w:val="both"/>
        <w:rPr>
          <w:sz w:val="22"/>
          <w:szCs w:val="22"/>
        </w:rPr>
      </w:pPr>
    </w:p>
    <w:p w14:paraId="02FC26ED" w14:textId="29B72116" w:rsidR="00F03676" w:rsidRDefault="00F03676" w:rsidP="00C07D0A">
      <w:pPr>
        <w:pStyle w:val="Default"/>
        <w:ind w:right="-376"/>
        <w:jc w:val="both"/>
        <w:rPr>
          <w:sz w:val="22"/>
          <w:szCs w:val="22"/>
        </w:rPr>
      </w:pPr>
      <w:r w:rsidRPr="007A5E41">
        <w:rPr>
          <w:sz w:val="22"/>
          <w:szCs w:val="22"/>
        </w:rPr>
        <w:t xml:space="preserve">Si la firma del contrato no puede esperar a la solución de la </w:t>
      </w:r>
      <w:r w:rsidR="005D61B3">
        <w:rPr>
          <w:sz w:val="22"/>
          <w:szCs w:val="22"/>
        </w:rPr>
        <w:t>falla particular</w:t>
      </w:r>
      <w:r w:rsidRPr="007A5E41">
        <w:rPr>
          <w:sz w:val="22"/>
          <w:szCs w:val="22"/>
        </w:rPr>
        <w:t xml:space="preserve">, porque el inicio tardío en la ejecución de dicho contrato representa para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un riesgo en la prestación de un servicio o la adquisición de un bien la cual puede materializarse en la vulneración de un derecho o en un incumplimiento de sus fines,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podrá celebrar el contrato en físico. Si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decide, ante una </w:t>
      </w:r>
      <w:r w:rsidR="005D61B3">
        <w:rPr>
          <w:sz w:val="22"/>
          <w:szCs w:val="22"/>
        </w:rPr>
        <w:t>falla particular</w:t>
      </w:r>
      <w:r w:rsidRPr="007A5E41">
        <w:rPr>
          <w:sz w:val="22"/>
          <w:szCs w:val="22"/>
        </w:rPr>
        <w:t xml:space="preserve"> del SECOP II realizar la celebración del contrato en físico, deberá para hacer uso del módulo de “Gestión contractual” disponible en la plataforma, realizar el contrato electrónico y dentro de los documentos del contrato adjuntar el contrato en físico, la respuesta al tique que certifique la </w:t>
      </w:r>
      <w:r w:rsidR="005D61B3">
        <w:rPr>
          <w:sz w:val="22"/>
          <w:szCs w:val="22"/>
        </w:rPr>
        <w:t>falla particular</w:t>
      </w:r>
      <w:r w:rsidRPr="007A5E41">
        <w:rPr>
          <w:sz w:val="22"/>
          <w:szCs w:val="22"/>
        </w:rPr>
        <w:t xml:space="preserve"> y la justificación de la duplicidad de documentos y la diferencia en las fechas de cada uno. En los casos en que se presente esta duplicidad de</w:t>
      </w:r>
      <w:r w:rsidRPr="007A5E41">
        <w:t xml:space="preserve"> </w:t>
      </w:r>
      <w:r w:rsidRPr="007A5E41">
        <w:rPr>
          <w:sz w:val="22"/>
          <w:szCs w:val="22"/>
        </w:rPr>
        <w:t>información se tendrá como fecha de celebración la que conste en el documento físico.</w:t>
      </w:r>
    </w:p>
    <w:p w14:paraId="635E7438" w14:textId="77777777" w:rsidR="00413F48" w:rsidRPr="007A5E41" w:rsidRDefault="00413F48" w:rsidP="00C07D0A">
      <w:pPr>
        <w:pStyle w:val="Default"/>
        <w:ind w:right="-376"/>
        <w:jc w:val="both"/>
        <w:rPr>
          <w:sz w:val="22"/>
          <w:szCs w:val="22"/>
        </w:rPr>
      </w:pPr>
    </w:p>
    <w:p w14:paraId="1E6DF6D1" w14:textId="4E6DF8A2" w:rsidR="00F03676" w:rsidRPr="003E5637" w:rsidRDefault="00F03676" w:rsidP="00C07D0A">
      <w:pPr>
        <w:pStyle w:val="Ttulo2"/>
        <w:spacing w:before="0" w:after="0"/>
      </w:pPr>
      <w:bookmarkStart w:id="100" w:name="_Toc211933717"/>
      <w:bookmarkStart w:id="101" w:name="_Toc211934024"/>
      <w:r w:rsidRPr="005C0C7B">
        <w:t>VALIDACIÓN</w:t>
      </w:r>
      <w:r w:rsidRPr="003E5637">
        <w:t xml:space="preserve"> SIIF</w:t>
      </w:r>
      <w:bookmarkEnd w:id="100"/>
      <w:bookmarkEnd w:id="101"/>
      <w:r w:rsidRPr="003E5637">
        <w:t xml:space="preserve"> </w:t>
      </w:r>
    </w:p>
    <w:p w14:paraId="114E0449" w14:textId="77777777" w:rsidR="00DE16D0" w:rsidRPr="007A5E41" w:rsidRDefault="00DE16D0" w:rsidP="00C07D0A">
      <w:pPr>
        <w:ind w:right="-376"/>
        <w:jc w:val="both"/>
        <w:rPr>
          <w:lang w:eastAsia="ar-SA"/>
        </w:rPr>
      </w:pPr>
    </w:p>
    <w:p w14:paraId="5CFC6C3B" w14:textId="2053AFA8" w:rsidR="00F03676" w:rsidRPr="007A5E41" w:rsidRDefault="00F03676" w:rsidP="00C07D0A">
      <w:pPr>
        <w:adjustRightInd w:val="0"/>
        <w:ind w:right="-376"/>
        <w:jc w:val="both"/>
        <w:rPr>
          <w:rFonts w:cs="Arial"/>
          <w:b/>
          <w:bCs/>
        </w:rPr>
      </w:pPr>
      <w:r w:rsidRPr="007A5E41">
        <w:t xml:space="preserve">Cuando la </w:t>
      </w:r>
      <w:r w:rsidR="00C66921">
        <w:t>entidad</w:t>
      </w:r>
      <w:r w:rsidRPr="007A5E41">
        <w:t xml:space="preserve"> </w:t>
      </w:r>
      <w:r w:rsidR="005D61B3">
        <w:t>c</w:t>
      </w:r>
      <w:r w:rsidRPr="007A5E41">
        <w:t xml:space="preserve">ompradora está diligenciando la información financiera del Proceso o del contrato, y se presente una </w:t>
      </w:r>
      <w:r w:rsidR="005D61B3">
        <w:t>falla particular</w:t>
      </w:r>
      <w:r w:rsidRPr="007A5E41">
        <w:t xml:space="preserve"> en la integración con el SIIF, la </w:t>
      </w:r>
      <w:r w:rsidR="00C66921">
        <w:t>entidad</w:t>
      </w:r>
      <w:r w:rsidRPr="007A5E41">
        <w:t xml:space="preserve"> </w:t>
      </w:r>
      <w:r w:rsidR="005D61B3">
        <w:t>compradora</w:t>
      </w:r>
      <w:r w:rsidRPr="007A5E41">
        <w:t xml:space="preserve"> podrá realizar la validación de manera posterior a la </w:t>
      </w:r>
      <w:r w:rsidRPr="007A5E41">
        <w:lastRenderedPageBreak/>
        <w:t xml:space="preserve">publicación de Procesos y/o contratos. La </w:t>
      </w:r>
      <w:r w:rsidR="005D61B3">
        <w:t>falla particular</w:t>
      </w:r>
      <w:r w:rsidRPr="007A5E41">
        <w:t xml:space="preserve"> de validación de SIIF no afecta la continuidad del Proceso de contratación, por lo cual la </w:t>
      </w:r>
      <w:r w:rsidR="00C66921">
        <w:t>entidad</w:t>
      </w:r>
      <w:r w:rsidRPr="007A5E41">
        <w:t xml:space="preserve"> </w:t>
      </w:r>
      <w:r w:rsidR="005D61B3">
        <w:t>compradora</w:t>
      </w:r>
      <w:r w:rsidRPr="007A5E41">
        <w:t xml:space="preserve"> puede continuar con el flujo normal del Proceso de contratación y realizar la validación cuando el SIIF confirme la normalización del servicio. En cualquier caso, la </w:t>
      </w:r>
      <w:r w:rsidR="00C66921">
        <w:t>entidad</w:t>
      </w:r>
      <w:r w:rsidRPr="007A5E41">
        <w:t xml:space="preserve"> </w:t>
      </w:r>
      <w:r w:rsidR="005D61B3">
        <w:t>compradora</w:t>
      </w:r>
      <w:r w:rsidRPr="007A5E41">
        <w:t xml:space="preserve"> dejará la constancia de la </w:t>
      </w:r>
      <w:r w:rsidR="005D61B3">
        <w:t>falla particular</w:t>
      </w:r>
      <w:r w:rsidRPr="007A5E41">
        <w:t xml:space="preserve"> con la respuesta al tique, publicando esa respuesta dentro de los documentos del Proceso o del contrato.</w:t>
      </w:r>
    </w:p>
    <w:p w14:paraId="38A9D384" w14:textId="77777777" w:rsidR="004011C5" w:rsidRPr="007A5E41" w:rsidRDefault="004011C5" w:rsidP="00C07D0A">
      <w:pPr>
        <w:adjustRightInd w:val="0"/>
        <w:ind w:right="-376"/>
        <w:jc w:val="both"/>
        <w:rPr>
          <w:rFonts w:cs="Arial"/>
          <w:b/>
          <w:bCs/>
        </w:rPr>
      </w:pPr>
    </w:p>
    <w:p w14:paraId="1554D019" w14:textId="4C5F3929" w:rsidR="004011C5" w:rsidRPr="00226215" w:rsidRDefault="00DE16D0" w:rsidP="00C07D0A">
      <w:pPr>
        <w:pStyle w:val="Ttulo2"/>
        <w:spacing w:before="0" w:after="0"/>
      </w:pPr>
      <w:bookmarkStart w:id="102" w:name="_Toc211933718"/>
      <w:bookmarkStart w:id="103" w:name="_Toc211934025"/>
      <w:r w:rsidRPr="00226215">
        <w:t>CAUSALES DE RECHAZO DE LAS PROPUESTAS</w:t>
      </w:r>
      <w:bookmarkEnd w:id="102"/>
      <w:bookmarkEnd w:id="103"/>
    </w:p>
    <w:p w14:paraId="68A10533" w14:textId="77777777" w:rsidR="00DE16D0" w:rsidRPr="007A5E41" w:rsidRDefault="00DE16D0" w:rsidP="00C07D0A">
      <w:pPr>
        <w:pStyle w:val="Default"/>
        <w:ind w:right="-376"/>
        <w:jc w:val="both"/>
        <w:rPr>
          <w:sz w:val="22"/>
          <w:szCs w:val="22"/>
        </w:rPr>
      </w:pPr>
    </w:p>
    <w:p w14:paraId="5F6291E9"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proponente incumpla con los requisitos y documentos exigidos en la invitación pública y que no sean susceptibles de subsanar, de conformidad con lo establecido en el parágrafo 1 del artículo 5 de la Ley 1882 de 2018. </w:t>
      </w:r>
    </w:p>
    <w:p w14:paraId="4537D696"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Si se comprueba dentro del proceso de selección que la información y documentos presentados por el proponente, o que hacen parte de la oferta, no coinciden con la realidad fáctica de los hechos. </w:t>
      </w:r>
    </w:p>
    <w:p w14:paraId="38B06D8A" w14:textId="1F2A6BDE"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proponente, en forma individual o conjunta, no acredite los requisitos habilitantes, o no subsane en debida forma o no presente las aclaraciones o la documentación que la </w:t>
      </w:r>
      <w:r w:rsidR="00C66921">
        <w:rPr>
          <w:sz w:val="22"/>
          <w:szCs w:val="22"/>
        </w:rPr>
        <w:t>entidad</w:t>
      </w:r>
      <w:r w:rsidRPr="007A5E41">
        <w:rPr>
          <w:sz w:val="22"/>
          <w:szCs w:val="22"/>
        </w:rPr>
        <w:t xml:space="preserve"> solicite, dentro del término concedido por la </w:t>
      </w:r>
      <w:r w:rsidR="00C66921">
        <w:rPr>
          <w:sz w:val="22"/>
          <w:szCs w:val="22"/>
        </w:rPr>
        <w:t>entidad</w:t>
      </w:r>
      <w:r w:rsidRPr="007A5E41">
        <w:rPr>
          <w:sz w:val="22"/>
          <w:szCs w:val="22"/>
        </w:rPr>
        <w:t xml:space="preserve">, en cuanto a los aspectos que pueden subsanarse. </w:t>
      </w:r>
    </w:p>
    <w:p w14:paraId="357BA8CC"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Si la propuesta se presenta subordinada al cumplimiento de cualquier condición o modalidad. </w:t>
      </w:r>
    </w:p>
    <w:p w14:paraId="5D88CF58"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Si la propuesta se presenta en forma extemporánea o en un lugar diferente al establecido en la invitación pública y en el cronograma del SECOP II. </w:t>
      </w:r>
    </w:p>
    <w:p w14:paraId="4D5FE37F"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no se presente la propuesta económica o no se oferten todos los elementos, o no correspondan a los elementos requeridos. </w:t>
      </w:r>
    </w:p>
    <w:p w14:paraId="11FEF0C4" w14:textId="6D8E0506"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se presenten inconsistencias, inexactitudes o inconformidades entre la información o documentación allegada por el proponente y lo verificado por la </w:t>
      </w:r>
      <w:r w:rsidR="00C66921">
        <w:rPr>
          <w:sz w:val="22"/>
          <w:szCs w:val="22"/>
        </w:rPr>
        <w:t>entidad</w:t>
      </w:r>
      <w:r w:rsidRPr="007A5E41">
        <w:rPr>
          <w:sz w:val="22"/>
          <w:szCs w:val="22"/>
        </w:rPr>
        <w:t xml:space="preserve">, sin perjuicio de las acciones legales que puedan iniciarse por este hecho. </w:t>
      </w:r>
    </w:p>
    <w:p w14:paraId="6CBB9CBC"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oferente: persona jurídica, persona natural, consorcio o unión temporal presente más de una propuesta para este mismo proceso. </w:t>
      </w:r>
    </w:p>
    <w:p w14:paraId="37E99904"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uno o más socios de la persona jurídica proponente o su representante legal, se presenten como personas naturales en este mismo proceso. </w:t>
      </w:r>
    </w:p>
    <w:p w14:paraId="0E243A20"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alguno de los participantes se encuentre incurso en alguna de las causales de inhabilidad o incompatibilidad establecidas en las Leyes 80 de 1993, 1150 de 2007 y 1474 de 2011, así como en las demás disposiciones constitucionales y legales vigentes. </w:t>
      </w:r>
    </w:p>
    <w:p w14:paraId="48161F9F" w14:textId="77777777" w:rsidR="00DE16D0" w:rsidRPr="007A5E41" w:rsidRDefault="00DE16D0" w:rsidP="00C07D0A">
      <w:pPr>
        <w:pStyle w:val="Default"/>
        <w:numPr>
          <w:ilvl w:val="0"/>
          <w:numId w:val="13"/>
        </w:numPr>
        <w:ind w:right="-376"/>
        <w:jc w:val="both"/>
        <w:rPr>
          <w:sz w:val="22"/>
          <w:szCs w:val="22"/>
        </w:rPr>
      </w:pPr>
      <w:r w:rsidRPr="007A5E41">
        <w:rPr>
          <w:sz w:val="22"/>
          <w:szCs w:val="22"/>
        </w:rPr>
        <w:lastRenderedPageBreak/>
        <w:t xml:space="preserve">Cuando la CGN establezca que un proponente ha interferido, influenciado, u obtenida correspondencia interna, proyectos de concepto de evaluación o de respuesta a observaciones, no enviados oficialmente a los proponentes. </w:t>
      </w:r>
    </w:p>
    <w:p w14:paraId="31222E5D" w14:textId="61DDBA85"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la </w:t>
      </w:r>
      <w:r w:rsidR="005D61B3">
        <w:rPr>
          <w:sz w:val="22"/>
          <w:szCs w:val="22"/>
        </w:rPr>
        <w:t>U.A.E.</w:t>
      </w:r>
      <w:r w:rsidRPr="007A5E41">
        <w:rPr>
          <w:sz w:val="22"/>
          <w:szCs w:val="22"/>
        </w:rPr>
        <w:t xml:space="preserve"> CGN establezca que ha habido confabulación entre los proponentes, que altere la aplicación del principio de selección objetiva. </w:t>
      </w:r>
    </w:p>
    <w:p w14:paraId="08ACED95"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los bienes o servicios ofertados no cumplan con las condiciones establecidas en la ficha técnica. </w:t>
      </w:r>
    </w:p>
    <w:p w14:paraId="1107EE52"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carezca de capacidad para desarrollar el objeto de la presente contratación. </w:t>
      </w:r>
    </w:p>
    <w:p w14:paraId="13232D7D" w14:textId="38A40B72" w:rsidR="00DE16D0" w:rsidRPr="007A5E41" w:rsidRDefault="00DE16D0" w:rsidP="00C07D0A">
      <w:pPr>
        <w:pStyle w:val="Default"/>
        <w:numPr>
          <w:ilvl w:val="0"/>
          <w:numId w:val="13"/>
        </w:numPr>
        <w:ind w:right="-376"/>
        <w:jc w:val="both"/>
        <w:rPr>
          <w:sz w:val="22"/>
          <w:szCs w:val="22"/>
        </w:rPr>
      </w:pPr>
      <w:r w:rsidRPr="007A5E41">
        <w:rPr>
          <w:sz w:val="22"/>
          <w:szCs w:val="22"/>
        </w:rPr>
        <w:t>La no presentación de</w:t>
      </w:r>
      <w:r w:rsidR="00F107B1">
        <w:rPr>
          <w:sz w:val="22"/>
          <w:szCs w:val="22"/>
        </w:rPr>
        <w:t xml:space="preserve"> </w:t>
      </w:r>
      <w:r w:rsidRPr="007A5E41">
        <w:rPr>
          <w:sz w:val="22"/>
          <w:szCs w:val="22"/>
        </w:rPr>
        <w:t>l</w:t>
      </w:r>
      <w:r w:rsidR="00F107B1">
        <w:rPr>
          <w:sz w:val="22"/>
          <w:szCs w:val="22"/>
        </w:rPr>
        <w:t>a</w:t>
      </w:r>
      <w:r w:rsidRPr="007A5E41">
        <w:rPr>
          <w:sz w:val="22"/>
          <w:szCs w:val="22"/>
        </w:rPr>
        <w:t xml:space="preserve"> </w:t>
      </w:r>
      <w:r w:rsidRPr="007A5E41">
        <w:rPr>
          <w:b/>
          <w:bCs/>
          <w:sz w:val="22"/>
          <w:szCs w:val="22"/>
        </w:rPr>
        <w:t xml:space="preserve">"OFERTA ECONÓMICA" </w:t>
      </w:r>
      <w:r w:rsidRPr="007A5E41">
        <w:rPr>
          <w:sz w:val="22"/>
          <w:szCs w:val="22"/>
        </w:rPr>
        <w:t xml:space="preserve">con la oferta o se modifique su contenido, o no se diligencie en su totalidad. </w:t>
      </w:r>
    </w:p>
    <w:p w14:paraId="250C9A4A" w14:textId="26619C2F"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valor de la oferta económica se considere artificialmente bajo y analizadas las explicaciones del proponente, la </w:t>
      </w:r>
      <w:r w:rsidR="005D61B3">
        <w:rPr>
          <w:sz w:val="22"/>
          <w:szCs w:val="22"/>
        </w:rPr>
        <w:t>U.A.E.</w:t>
      </w:r>
      <w:r w:rsidRPr="007A5E41">
        <w:rPr>
          <w:sz w:val="22"/>
          <w:szCs w:val="22"/>
        </w:rPr>
        <w:t xml:space="preserve"> CGN considere con fundamentos objetivos y razonables que esa propuesta económica pone en riesgo el proceso y el cumplimiento de las obligaciones contractuales en caso de resultar favorecido con la adjudicación. </w:t>
      </w:r>
    </w:p>
    <w:p w14:paraId="1731482B"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un proponente, persona natural o el representante legal de la persona jurídica o del consorcio o unión temporal, se encuentre reportado en el Boletín de Antecedentes Disciplinarios. </w:t>
      </w:r>
    </w:p>
    <w:p w14:paraId="21155379"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proponente persona natural o representante legal de la persona jurídica o del consorcio unión temporal, según el caso, registre antecedentes judiciales consistentes en sentencia judicial condenatoria con pena accesoria de inhabilidad para el ejercicio de derechos y funciones públicas. </w:t>
      </w:r>
    </w:p>
    <w:p w14:paraId="6C06809E" w14:textId="4C24DED9" w:rsidR="00226762" w:rsidRPr="00226762" w:rsidRDefault="00DE16D0" w:rsidP="00C07D0A">
      <w:pPr>
        <w:pStyle w:val="Default"/>
        <w:numPr>
          <w:ilvl w:val="0"/>
          <w:numId w:val="13"/>
        </w:numPr>
        <w:ind w:right="-376"/>
        <w:jc w:val="both"/>
        <w:rPr>
          <w:sz w:val="22"/>
          <w:szCs w:val="22"/>
        </w:rPr>
      </w:pPr>
      <w:r w:rsidRPr="007A5E41">
        <w:rPr>
          <w:sz w:val="22"/>
          <w:szCs w:val="22"/>
        </w:rPr>
        <w:t xml:space="preserve"> Las demás causales no contempladas expresamente en este numeral, que se encuentren expresamente señaladas a lo largo de la presente invitación pública. </w:t>
      </w:r>
    </w:p>
    <w:p w14:paraId="08CB44B2" w14:textId="1C30B536" w:rsidR="00226762" w:rsidRPr="00226762" w:rsidRDefault="00226762" w:rsidP="00C07D0A">
      <w:pPr>
        <w:pStyle w:val="Default"/>
        <w:numPr>
          <w:ilvl w:val="0"/>
          <w:numId w:val="13"/>
        </w:numPr>
        <w:ind w:right="-376"/>
        <w:jc w:val="both"/>
        <w:rPr>
          <w:sz w:val="22"/>
          <w:szCs w:val="22"/>
        </w:rPr>
      </w:pPr>
      <w:r w:rsidRPr="00226762">
        <w:rPr>
          <w:sz w:val="22"/>
          <w:szCs w:val="22"/>
        </w:rPr>
        <w:t>Cuando presente en la propuesta económica registrada en la plataforma SECOP II,</w:t>
      </w:r>
      <w:r>
        <w:rPr>
          <w:sz w:val="22"/>
          <w:szCs w:val="22"/>
        </w:rPr>
        <w:t xml:space="preserve"> </w:t>
      </w:r>
      <w:r w:rsidRPr="00226762">
        <w:rPr>
          <w:sz w:val="22"/>
          <w:szCs w:val="22"/>
        </w:rPr>
        <w:t>en el anexo de la Oferta Económica o en lo resultante de la verificación aritmética, un</w:t>
      </w:r>
      <w:r>
        <w:rPr>
          <w:sz w:val="22"/>
          <w:szCs w:val="22"/>
        </w:rPr>
        <w:t xml:space="preserve"> </w:t>
      </w:r>
      <w:r w:rsidRPr="00226762">
        <w:rPr>
          <w:sz w:val="22"/>
          <w:szCs w:val="22"/>
        </w:rPr>
        <w:t>valor total superior al 100 % del Presupuesto Oficial Estimado</w:t>
      </w:r>
      <w:r>
        <w:rPr>
          <w:sz w:val="22"/>
          <w:szCs w:val="22"/>
        </w:rPr>
        <w:t>.</w:t>
      </w:r>
    </w:p>
    <w:p w14:paraId="3C555FD3" w14:textId="53F8BF2F" w:rsidR="00DE16D0" w:rsidRPr="007A5E41" w:rsidRDefault="00DE16D0" w:rsidP="00C07D0A">
      <w:pPr>
        <w:pStyle w:val="Default"/>
        <w:numPr>
          <w:ilvl w:val="0"/>
          <w:numId w:val="13"/>
        </w:numPr>
        <w:ind w:right="-376"/>
        <w:jc w:val="both"/>
        <w:rPr>
          <w:sz w:val="22"/>
          <w:szCs w:val="22"/>
        </w:rPr>
      </w:pPr>
      <w:r w:rsidRPr="007A5E41">
        <w:rPr>
          <w:sz w:val="22"/>
          <w:szCs w:val="22"/>
        </w:rPr>
        <w:t>Cualquier otra causal contemplada en la ley.</w:t>
      </w:r>
    </w:p>
    <w:p w14:paraId="72D917CD" w14:textId="61595D19" w:rsidR="00DE16D0" w:rsidRPr="007A5E41" w:rsidRDefault="00DE16D0" w:rsidP="00C07D0A">
      <w:pPr>
        <w:pStyle w:val="Default"/>
        <w:ind w:left="720" w:right="-376"/>
        <w:jc w:val="both"/>
        <w:rPr>
          <w:sz w:val="22"/>
          <w:szCs w:val="22"/>
        </w:rPr>
      </w:pPr>
      <w:r w:rsidRPr="007A5E41">
        <w:rPr>
          <w:sz w:val="22"/>
          <w:szCs w:val="22"/>
        </w:rPr>
        <w:t xml:space="preserve"> </w:t>
      </w:r>
    </w:p>
    <w:p w14:paraId="4395EDA1" w14:textId="7F9B4386" w:rsidR="004011C5" w:rsidRPr="007A5E41" w:rsidRDefault="00DE16D0" w:rsidP="00C07D0A">
      <w:pPr>
        <w:adjustRightInd w:val="0"/>
        <w:ind w:right="-376"/>
        <w:jc w:val="both"/>
      </w:pPr>
      <w:r w:rsidRPr="007A5E41">
        <w:rPr>
          <w:b/>
          <w:bCs/>
        </w:rPr>
        <w:t>N</w:t>
      </w:r>
      <w:r w:rsidR="005D61B3">
        <w:rPr>
          <w:b/>
          <w:bCs/>
        </w:rPr>
        <w:t>ota</w:t>
      </w:r>
      <w:r w:rsidRPr="007A5E41">
        <w:rPr>
          <w:b/>
          <w:bCs/>
        </w:rPr>
        <w:t xml:space="preserve">: </w:t>
      </w:r>
      <w:r w:rsidRPr="007A5E41">
        <w:t>Serán causales de rechazo todo lo anterior, sin el perjuicio del derecho que tienen los proponentes a subsanar los documentos que tengan esta naturaleza.</w:t>
      </w:r>
    </w:p>
    <w:p w14:paraId="283B9940" w14:textId="77777777" w:rsidR="00DE16D0" w:rsidRPr="007A5E41" w:rsidRDefault="00DE16D0" w:rsidP="00C07D0A">
      <w:pPr>
        <w:adjustRightInd w:val="0"/>
        <w:ind w:right="-376"/>
        <w:jc w:val="both"/>
        <w:rPr>
          <w:rFonts w:cs="Arial"/>
          <w:b/>
          <w:bCs/>
        </w:rPr>
      </w:pPr>
    </w:p>
    <w:p w14:paraId="0A5080FF" w14:textId="6B860E00" w:rsidR="004011C5" w:rsidRPr="006E0E7F" w:rsidRDefault="00DE16D0" w:rsidP="00C07D0A">
      <w:pPr>
        <w:pStyle w:val="Ttulo2"/>
        <w:spacing w:before="0" w:after="0"/>
        <w:rPr>
          <w:i/>
          <w:shd w:val="clear" w:color="auto" w:fill="FFFFFF"/>
        </w:rPr>
      </w:pPr>
      <w:bookmarkStart w:id="104" w:name="_Toc211933719"/>
      <w:bookmarkStart w:id="105" w:name="_Toc211934026"/>
      <w:r w:rsidRPr="006E0E7F">
        <w:t>DECLARATORIA</w:t>
      </w:r>
      <w:r w:rsidRPr="006E0E7F">
        <w:rPr>
          <w:shd w:val="clear" w:color="auto" w:fill="FFFFFF"/>
        </w:rPr>
        <w:t xml:space="preserve"> DE PROCESO DESIERTO</w:t>
      </w:r>
      <w:bookmarkEnd w:id="104"/>
      <w:bookmarkEnd w:id="105"/>
      <w:r w:rsidRPr="006E0E7F">
        <w:rPr>
          <w:shd w:val="clear" w:color="auto" w:fill="FFFFFF"/>
        </w:rPr>
        <w:t xml:space="preserve"> </w:t>
      </w:r>
    </w:p>
    <w:p w14:paraId="39D81E0F" w14:textId="77777777" w:rsidR="00DE16D0" w:rsidRPr="007A5E41" w:rsidRDefault="00DE16D0" w:rsidP="00C07D0A">
      <w:pPr>
        <w:ind w:right="-376"/>
        <w:jc w:val="both"/>
        <w:rPr>
          <w:lang w:eastAsia="ar-SA"/>
        </w:rPr>
      </w:pPr>
    </w:p>
    <w:p w14:paraId="4A37C816" w14:textId="77777777" w:rsidR="00DE16D0" w:rsidRPr="007A5E41" w:rsidRDefault="00DE16D0" w:rsidP="00C07D0A">
      <w:pPr>
        <w:pStyle w:val="Default"/>
        <w:ind w:right="-376"/>
        <w:jc w:val="both"/>
        <w:rPr>
          <w:sz w:val="22"/>
          <w:szCs w:val="22"/>
        </w:rPr>
      </w:pPr>
      <w:r w:rsidRPr="007A5E41">
        <w:rPr>
          <w:sz w:val="22"/>
          <w:szCs w:val="22"/>
        </w:rPr>
        <w:t xml:space="preserve">La declaratoria de desierta del presente proceso de mínima cuantía procederá por motivos o causas que impidan la escogencia objetiva señalada en la norma y se </w:t>
      </w:r>
      <w:r w:rsidRPr="007A5E41">
        <w:rPr>
          <w:sz w:val="22"/>
          <w:szCs w:val="22"/>
        </w:rPr>
        <w:lastRenderedPageBreak/>
        <w:t xml:space="preserve">declarará en acto administrativo en el que se señalarán en forma expresa y detallada las razones que han conducido a esta decisión. </w:t>
      </w:r>
    </w:p>
    <w:p w14:paraId="08D4A369" w14:textId="77777777" w:rsidR="00DE16D0" w:rsidRPr="007A5E41" w:rsidRDefault="00DE16D0" w:rsidP="00C07D0A">
      <w:pPr>
        <w:pStyle w:val="Default"/>
        <w:ind w:right="-376"/>
        <w:jc w:val="both"/>
        <w:rPr>
          <w:sz w:val="22"/>
          <w:szCs w:val="22"/>
        </w:rPr>
      </w:pPr>
    </w:p>
    <w:p w14:paraId="5903DB9E" w14:textId="77777777" w:rsidR="00DE16D0" w:rsidRPr="007A5E41" w:rsidRDefault="00DE16D0" w:rsidP="00C07D0A">
      <w:pPr>
        <w:pStyle w:val="Default"/>
        <w:ind w:right="-376"/>
        <w:jc w:val="both"/>
        <w:rPr>
          <w:sz w:val="22"/>
          <w:szCs w:val="22"/>
        </w:rPr>
      </w:pPr>
      <w:r w:rsidRPr="007A5E41">
        <w:rPr>
          <w:sz w:val="22"/>
          <w:szCs w:val="22"/>
        </w:rPr>
        <w:t xml:space="preserve">La entidad declarará desierto el presente proceso si: </w:t>
      </w:r>
    </w:p>
    <w:p w14:paraId="3682C4D2" w14:textId="77777777" w:rsidR="00DE16D0" w:rsidRPr="007A5E41" w:rsidRDefault="00DE16D0" w:rsidP="00C07D0A">
      <w:pPr>
        <w:pStyle w:val="Default"/>
        <w:ind w:right="-376"/>
        <w:jc w:val="both"/>
        <w:rPr>
          <w:sz w:val="22"/>
          <w:szCs w:val="22"/>
        </w:rPr>
      </w:pPr>
    </w:p>
    <w:p w14:paraId="040D1E42" w14:textId="77777777" w:rsidR="00DE16D0" w:rsidRPr="007A5E41" w:rsidRDefault="00DE16D0" w:rsidP="00C07D0A">
      <w:pPr>
        <w:pStyle w:val="Default"/>
        <w:ind w:right="-376"/>
        <w:jc w:val="both"/>
        <w:rPr>
          <w:sz w:val="22"/>
          <w:szCs w:val="22"/>
        </w:rPr>
      </w:pPr>
      <w:r w:rsidRPr="007A5E41">
        <w:rPr>
          <w:sz w:val="22"/>
          <w:szCs w:val="22"/>
        </w:rPr>
        <w:t xml:space="preserve">1) Al momento del cierre no se reciben ofertas </w:t>
      </w:r>
    </w:p>
    <w:p w14:paraId="064E85FF" w14:textId="77777777" w:rsidR="00DE16D0" w:rsidRPr="007A5E41" w:rsidRDefault="00DE16D0" w:rsidP="00C07D0A">
      <w:pPr>
        <w:pStyle w:val="Default"/>
        <w:ind w:right="-376"/>
        <w:jc w:val="both"/>
        <w:rPr>
          <w:sz w:val="22"/>
          <w:szCs w:val="22"/>
        </w:rPr>
      </w:pPr>
      <w:r w:rsidRPr="007A5E41">
        <w:rPr>
          <w:sz w:val="22"/>
          <w:szCs w:val="22"/>
        </w:rPr>
        <w:t xml:space="preserve">2) Cuando la totalidad de ofertas presentadas no cumplan con los requisitos exigidos </w:t>
      </w:r>
    </w:p>
    <w:p w14:paraId="0D774E13" w14:textId="77777777" w:rsidR="00DE16D0" w:rsidRPr="007A5E41" w:rsidRDefault="00DE16D0" w:rsidP="00C07D0A">
      <w:pPr>
        <w:pStyle w:val="Default"/>
        <w:ind w:right="-376"/>
        <w:jc w:val="both"/>
        <w:rPr>
          <w:sz w:val="22"/>
          <w:szCs w:val="22"/>
        </w:rPr>
      </w:pPr>
      <w:r w:rsidRPr="007A5E41">
        <w:rPr>
          <w:sz w:val="22"/>
          <w:szCs w:val="22"/>
        </w:rPr>
        <w:t xml:space="preserve">3) Cuando todos los proponentes incurran en causal de rechazo. </w:t>
      </w:r>
    </w:p>
    <w:p w14:paraId="34FAD87D" w14:textId="77777777" w:rsidR="00DE16D0" w:rsidRPr="007A5E41" w:rsidRDefault="00DE16D0" w:rsidP="00C07D0A">
      <w:pPr>
        <w:pStyle w:val="Default"/>
        <w:ind w:right="-376"/>
        <w:jc w:val="both"/>
        <w:rPr>
          <w:sz w:val="22"/>
          <w:szCs w:val="22"/>
        </w:rPr>
      </w:pPr>
    </w:p>
    <w:p w14:paraId="165005FC" w14:textId="77777777" w:rsidR="00DE16D0" w:rsidRPr="007A5E41" w:rsidRDefault="00DE16D0" w:rsidP="00C07D0A">
      <w:pPr>
        <w:pStyle w:val="Default"/>
        <w:ind w:right="-376"/>
        <w:jc w:val="both"/>
        <w:rPr>
          <w:sz w:val="22"/>
          <w:szCs w:val="22"/>
        </w:rPr>
      </w:pPr>
      <w:r w:rsidRPr="007A5E41">
        <w:rPr>
          <w:sz w:val="22"/>
          <w:szCs w:val="22"/>
        </w:rPr>
        <w:t xml:space="preserve">En tales casos la entidad se permitirá abrir nuevamente el proceso. </w:t>
      </w:r>
    </w:p>
    <w:p w14:paraId="13A484D7" w14:textId="17024E78" w:rsidR="004011C5" w:rsidRPr="007A5E41" w:rsidRDefault="00DE16D0" w:rsidP="00C07D0A">
      <w:pPr>
        <w:adjustRightInd w:val="0"/>
        <w:ind w:right="-376"/>
        <w:jc w:val="both"/>
        <w:rPr>
          <w:rFonts w:cs="Arial"/>
          <w:b/>
          <w:bCs/>
        </w:rPr>
      </w:pPr>
      <w:r w:rsidRPr="007A5E41">
        <w:t>La declaratoria de desierta del proceso se hará mediante acto motivado, el cual se notificará y publicará en el SECOP II.</w:t>
      </w:r>
    </w:p>
    <w:p w14:paraId="022FD1BA" w14:textId="77777777" w:rsidR="004011C5" w:rsidRPr="007A5E41" w:rsidRDefault="004011C5" w:rsidP="00C07D0A">
      <w:pPr>
        <w:adjustRightInd w:val="0"/>
        <w:ind w:right="-376"/>
        <w:jc w:val="both"/>
        <w:rPr>
          <w:rFonts w:cs="Arial"/>
          <w:b/>
          <w:bCs/>
        </w:rPr>
      </w:pPr>
    </w:p>
    <w:p w14:paraId="73792D2C" w14:textId="524631AB" w:rsidR="00DE16D0" w:rsidRPr="00472C1F" w:rsidRDefault="00DE16D0" w:rsidP="00C07D0A">
      <w:pPr>
        <w:pStyle w:val="Ttulo2"/>
        <w:spacing w:before="0" w:after="0"/>
      </w:pPr>
      <w:bookmarkStart w:id="106" w:name="_Toc211933720"/>
      <w:bookmarkStart w:id="107" w:name="_Toc211934027"/>
      <w:r w:rsidRPr="00472C1F">
        <w:t>REQUISITOS HABILITANTES</w:t>
      </w:r>
      <w:bookmarkEnd w:id="106"/>
      <w:bookmarkEnd w:id="107"/>
    </w:p>
    <w:p w14:paraId="0AC6E4AD" w14:textId="77777777" w:rsidR="00DE16D0" w:rsidRPr="007A5E41" w:rsidRDefault="00DE16D0" w:rsidP="00C07D0A">
      <w:pPr>
        <w:pStyle w:val="Prrafodelista"/>
        <w:tabs>
          <w:tab w:val="left" w:pos="3530"/>
          <w:tab w:val="left" w:pos="3531"/>
        </w:tabs>
        <w:ind w:left="0" w:right="-376"/>
        <w:rPr>
          <w:rFonts w:ascii="Verdana" w:hAnsi="Verdana" w:cstheme="minorHAnsi"/>
          <w:b/>
          <w:lang w:val="es-CO"/>
        </w:rPr>
      </w:pPr>
    </w:p>
    <w:p w14:paraId="0B3F85B6" w14:textId="77777777" w:rsidR="00DE16D0" w:rsidRPr="007A5E41" w:rsidRDefault="00DE16D0" w:rsidP="00C07D0A">
      <w:pPr>
        <w:pStyle w:val="Prrafodelista"/>
        <w:tabs>
          <w:tab w:val="left" w:pos="3530"/>
          <w:tab w:val="left" w:pos="3531"/>
        </w:tabs>
        <w:ind w:left="0" w:right="-376"/>
        <w:rPr>
          <w:rFonts w:ascii="Verdana" w:hAnsi="Verdana" w:cstheme="minorHAnsi"/>
          <w:lang w:val="es-CO"/>
        </w:rPr>
      </w:pPr>
      <w:r w:rsidRPr="007A5E41">
        <w:rPr>
          <w:rFonts w:ascii="Verdana" w:hAnsi="Verdana"/>
          <w:shd w:val="clear" w:color="auto" w:fill="FFFFFF"/>
        </w:rPr>
        <w:t xml:space="preserve">La Contaduría General de la Nación, establece los siguientes requisitos habilitantes, teniendo en cuenta: (a) el Riesgo del Proceso de Contratación; (b) el valor del contrato objeto del Proceso de Contratación; (c) el análisis del sector económico respectivo; y (d) el conocimiento de fondo de los posibles oferentes desde la perspectiva comercial. </w:t>
      </w:r>
    </w:p>
    <w:p w14:paraId="1EF947D3" w14:textId="77777777" w:rsidR="00DE16D0" w:rsidRPr="007A5E41" w:rsidRDefault="00DE16D0" w:rsidP="00C07D0A">
      <w:pPr>
        <w:ind w:right="-376"/>
        <w:jc w:val="both"/>
        <w:rPr>
          <w:rFonts w:eastAsia="Arial" w:cs="Arial"/>
          <w:i/>
        </w:rPr>
      </w:pPr>
    </w:p>
    <w:p w14:paraId="5C451FAD" w14:textId="77777777" w:rsidR="00DE16D0" w:rsidRPr="007A5E41" w:rsidRDefault="00DE16D0" w:rsidP="00C07D0A">
      <w:pPr>
        <w:ind w:right="-376"/>
        <w:jc w:val="both"/>
        <w:rPr>
          <w:rFonts w:eastAsia="Arial" w:cs="Arial"/>
          <w:i/>
        </w:rPr>
      </w:pPr>
      <w:r w:rsidRPr="007A5E41">
        <w:rPr>
          <w:rFonts w:eastAsia="Arial" w:cs="Arial"/>
        </w:rPr>
        <w:t>La verificación de los requisitos habilitantes de las propuestas se efectuará a través de un estudio jurídico, el cual se realizará dentro de la fecha establecida para el efecto en el cronograma que rige el presente proceso; tal verificación traerá un resultado el cual será HABILITADO/ NO HABILITADO.</w:t>
      </w:r>
    </w:p>
    <w:p w14:paraId="62DD0843" w14:textId="77777777" w:rsidR="00DE16D0" w:rsidRPr="007A5E41" w:rsidRDefault="00DE16D0" w:rsidP="00C07D0A">
      <w:pPr>
        <w:autoSpaceDE w:val="0"/>
        <w:autoSpaceDN w:val="0"/>
        <w:ind w:right="-376"/>
        <w:jc w:val="both"/>
        <w:rPr>
          <w:rFonts w:cstheme="minorHAnsi"/>
          <w:i/>
        </w:rPr>
      </w:pP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51"/>
        <w:gridCol w:w="3492"/>
        <w:gridCol w:w="3505"/>
      </w:tblGrid>
      <w:tr w:rsidR="00DE16D0" w:rsidRPr="007A5E41" w14:paraId="55BF0B60" w14:textId="77777777" w:rsidTr="0076721B">
        <w:trPr>
          <w:trHeight w:val="205"/>
          <w:jc w:val="center"/>
        </w:trPr>
        <w:tc>
          <w:tcPr>
            <w:tcW w:w="1951" w:type="dxa"/>
            <w:vMerge w:val="restart"/>
            <w:shd w:val="clear" w:color="auto" w:fill="D9D9D9"/>
            <w:vAlign w:val="center"/>
          </w:tcPr>
          <w:p w14:paraId="5492D911"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REQUISITOS HABILITANTES</w:t>
            </w:r>
          </w:p>
        </w:tc>
        <w:tc>
          <w:tcPr>
            <w:tcW w:w="3492" w:type="dxa"/>
            <w:shd w:val="clear" w:color="auto" w:fill="D9D9D9"/>
            <w:vAlign w:val="center"/>
          </w:tcPr>
          <w:p w14:paraId="209E3C24"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FACTORES DE VERIFICACIÓN</w:t>
            </w:r>
          </w:p>
        </w:tc>
        <w:tc>
          <w:tcPr>
            <w:tcW w:w="3505" w:type="dxa"/>
            <w:shd w:val="clear" w:color="auto" w:fill="D9D9D9"/>
            <w:vAlign w:val="center"/>
          </w:tcPr>
          <w:p w14:paraId="7175F82F"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RESULTADO</w:t>
            </w:r>
          </w:p>
        </w:tc>
      </w:tr>
      <w:tr w:rsidR="00DE16D0" w:rsidRPr="007A5E41" w14:paraId="7A854DF3" w14:textId="77777777" w:rsidTr="0076721B">
        <w:trPr>
          <w:trHeight w:val="213"/>
          <w:jc w:val="center"/>
        </w:trPr>
        <w:tc>
          <w:tcPr>
            <w:tcW w:w="1951" w:type="dxa"/>
            <w:vMerge/>
            <w:shd w:val="clear" w:color="auto" w:fill="D9D9D9"/>
            <w:vAlign w:val="center"/>
          </w:tcPr>
          <w:p w14:paraId="1D2435B9" w14:textId="77777777" w:rsidR="00DE16D0" w:rsidRPr="007A5E41" w:rsidRDefault="00DE16D0" w:rsidP="00C07D0A">
            <w:pPr>
              <w:ind w:right="-376"/>
              <w:jc w:val="both"/>
              <w:rPr>
                <w:rFonts w:eastAsia="Arial" w:cs="Arial"/>
                <w:b/>
                <w:i/>
                <w:sz w:val="20"/>
                <w:szCs w:val="20"/>
              </w:rPr>
            </w:pPr>
          </w:p>
        </w:tc>
        <w:tc>
          <w:tcPr>
            <w:tcW w:w="3492" w:type="dxa"/>
            <w:vAlign w:val="center"/>
          </w:tcPr>
          <w:p w14:paraId="112DB780" w14:textId="77777777" w:rsidR="00DE16D0" w:rsidRPr="007A5E41" w:rsidRDefault="00DE16D0" w:rsidP="00C07D0A">
            <w:pPr>
              <w:ind w:right="-376"/>
              <w:jc w:val="both"/>
              <w:rPr>
                <w:rFonts w:eastAsia="Arial" w:cs="Arial"/>
                <w:i/>
                <w:sz w:val="20"/>
                <w:szCs w:val="20"/>
              </w:rPr>
            </w:pPr>
            <w:r w:rsidRPr="007A5E41">
              <w:rPr>
                <w:rFonts w:eastAsia="Arial" w:cs="Arial"/>
                <w:sz w:val="20"/>
                <w:szCs w:val="20"/>
              </w:rPr>
              <w:t>CAPACIDAD JURÍDICA</w:t>
            </w:r>
          </w:p>
        </w:tc>
        <w:tc>
          <w:tcPr>
            <w:tcW w:w="3505" w:type="dxa"/>
            <w:vAlign w:val="center"/>
          </w:tcPr>
          <w:p w14:paraId="21E5734E" w14:textId="77777777" w:rsidR="00DE16D0" w:rsidRPr="007A5E41" w:rsidRDefault="00DE16D0" w:rsidP="00C07D0A">
            <w:pPr>
              <w:ind w:right="-376"/>
              <w:jc w:val="both"/>
              <w:rPr>
                <w:rFonts w:eastAsia="Arial" w:cs="Arial"/>
                <w:i/>
                <w:sz w:val="20"/>
                <w:szCs w:val="20"/>
              </w:rPr>
            </w:pPr>
            <w:r w:rsidRPr="007A5E41">
              <w:rPr>
                <w:rFonts w:eastAsia="Arial" w:cs="Arial"/>
                <w:sz w:val="20"/>
                <w:szCs w:val="20"/>
              </w:rPr>
              <w:t>HABILITADO / NO HABILITADO</w:t>
            </w:r>
          </w:p>
        </w:tc>
      </w:tr>
      <w:tr w:rsidR="00DE16D0" w:rsidRPr="007A5E41" w14:paraId="261A3AE4" w14:textId="77777777" w:rsidTr="0076721B">
        <w:trPr>
          <w:trHeight w:val="290"/>
          <w:jc w:val="center"/>
        </w:trPr>
        <w:tc>
          <w:tcPr>
            <w:tcW w:w="1951" w:type="dxa"/>
            <w:vMerge/>
            <w:shd w:val="clear" w:color="auto" w:fill="D9D9D9"/>
            <w:vAlign w:val="center"/>
          </w:tcPr>
          <w:p w14:paraId="670C6294" w14:textId="77777777" w:rsidR="00DE16D0" w:rsidRPr="007A5E41" w:rsidRDefault="00DE16D0" w:rsidP="00C07D0A">
            <w:pPr>
              <w:ind w:right="-376"/>
              <w:jc w:val="both"/>
              <w:rPr>
                <w:rFonts w:eastAsia="Arial" w:cs="Arial"/>
                <w:i/>
                <w:sz w:val="20"/>
                <w:szCs w:val="20"/>
              </w:rPr>
            </w:pPr>
          </w:p>
        </w:tc>
        <w:tc>
          <w:tcPr>
            <w:tcW w:w="3492" w:type="dxa"/>
            <w:vAlign w:val="center"/>
          </w:tcPr>
          <w:p w14:paraId="612EB8FB" w14:textId="77777777" w:rsidR="00DE16D0" w:rsidRPr="007A5E41" w:rsidRDefault="00DE16D0" w:rsidP="00C07D0A">
            <w:pPr>
              <w:autoSpaceDE w:val="0"/>
              <w:autoSpaceDN w:val="0"/>
              <w:adjustRightInd w:val="0"/>
              <w:ind w:right="-376"/>
              <w:jc w:val="both"/>
              <w:rPr>
                <w:rFonts w:cstheme="minorHAnsi"/>
                <w:b/>
                <w:i/>
                <w:sz w:val="20"/>
                <w:szCs w:val="20"/>
              </w:rPr>
            </w:pPr>
            <w:r w:rsidRPr="007A5E41">
              <w:rPr>
                <w:rFonts w:eastAsia="Arial" w:cs="Arial"/>
                <w:sz w:val="20"/>
                <w:szCs w:val="20"/>
              </w:rPr>
              <w:t>EXPERIENCIA DEL PROPONENTE</w:t>
            </w:r>
          </w:p>
          <w:p w14:paraId="587B60A1" w14:textId="77777777" w:rsidR="00DE16D0" w:rsidRPr="007A5E41" w:rsidRDefault="00DE16D0" w:rsidP="00C07D0A">
            <w:pPr>
              <w:ind w:right="-376"/>
              <w:jc w:val="both"/>
              <w:rPr>
                <w:rFonts w:eastAsia="Arial" w:cs="Arial"/>
                <w:i/>
                <w:sz w:val="20"/>
                <w:szCs w:val="20"/>
              </w:rPr>
            </w:pPr>
          </w:p>
        </w:tc>
        <w:tc>
          <w:tcPr>
            <w:tcW w:w="3505" w:type="dxa"/>
            <w:vAlign w:val="center"/>
          </w:tcPr>
          <w:p w14:paraId="1036EC77" w14:textId="77777777" w:rsidR="00DE16D0" w:rsidRPr="007A5E41" w:rsidRDefault="00DE16D0" w:rsidP="00C07D0A">
            <w:pPr>
              <w:ind w:right="-376"/>
              <w:jc w:val="both"/>
              <w:rPr>
                <w:rFonts w:eastAsia="Arial" w:cs="Arial"/>
                <w:i/>
                <w:sz w:val="20"/>
                <w:szCs w:val="20"/>
              </w:rPr>
            </w:pPr>
            <w:r w:rsidRPr="007A5E41">
              <w:rPr>
                <w:rFonts w:eastAsia="Arial" w:cs="Arial"/>
                <w:sz w:val="20"/>
                <w:szCs w:val="20"/>
              </w:rPr>
              <w:t>HABILITADO / NO HABILITADO</w:t>
            </w:r>
          </w:p>
        </w:tc>
      </w:tr>
      <w:tr w:rsidR="00DE16D0" w:rsidRPr="007A5E41" w14:paraId="523D0421" w14:textId="77777777" w:rsidTr="0076721B">
        <w:trPr>
          <w:trHeight w:val="213"/>
          <w:jc w:val="center"/>
        </w:trPr>
        <w:tc>
          <w:tcPr>
            <w:tcW w:w="1951" w:type="dxa"/>
            <w:vMerge/>
            <w:shd w:val="clear" w:color="auto" w:fill="D9D9D9"/>
            <w:vAlign w:val="center"/>
          </w:tcPr>
          <w:p w14:paraId="5752165E" w14:textId="77777777" w:rsidR="00DE16D0" w:rsidRPr="007A5E41" w:rsidRDefault="00DE16D0" w:rsidP="00C07D0A">
            <w:pPr>
              <w:ind w:right="-376"/>
              <w:jc w:val="both"/>
              <w:rPr>
                <w:rFonts w:eastAsia="Arial" w:cs="Arial"/>
                <w:i/>
                <w:sz w:val="20"/>
                <w:szCs w:val="20"/>
              </w:rPr>
            </w:pPr>
          </w:p>
        </w:tc>
        <w:tc>
          <w:tcPr>
            <w:tcW w:w="3492" w:type="dxa"/>
            <w:vAlign w:val="center"/>
          </w:tcPr>
          <w:p w14:paraId="0330F050"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RESULTADO</w:t>
            </w:r>
          </w:p>
        </w:tc>
        <w:tc>
          <w:tcPr>
            <w:tcW w:w="3505" w:type="dxa"/>
            <w:vAlign w:val="center"/>
          </w:tcPr>
          <w:p w14:paraId="077FF094"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HABILITADO / NO HABILITADO</w:t>
            </w:r>
          </w:p>
        </w:tc>
      </w:tr>
    </w:tbl>
    <w:p w14:paraId="09D456D3" w14:textId="77777777" w:rsidR="00DE16D0" w:rsidRPr="007A5E41" w:rsidRDefault="00DE16D0" w:rsidP="00C07D0A">
      <w:pPr>
        <w:autoSpaceDE w:val="0"/>
        <w:autoSpaceDN w:val="0"/>
        <w:adjustRightInd w:val="0"/>
        <w:ind w:right="-376"/>
        <w:jc w:val="both"/>
        <w:rPr>
          <w:rFonts w:cstheme="minorHAnsi"/>
          <w:bCs/>
          <w:i/>
        </w:rPr>
      </w:pPr>
    </w:p>
    <w:p w14:paraId="321395F9" w14:textId="77777777" w:rsidR="00DE16D0" w:rsidRPr="007A5E41" w:rsidRDefault="00DE16D0" w:rsidP="00C07D0A">
      <w:pPr>
        <w:autoSpaceDE w:val="0"/>
        <w:autoSpaceDN w:val="0"/>
        <w:adjustRightInd w:val="0"/>
        <w:ind w:right="-376"/>
        <w:jc w:val="both"/>
        <w:rPr>
          <w:rFonts w:cstheme="minorHAnsi"/>
          <w:bCs/>
          <w:i/>
        </w:rPr>
      </w:pPr>
      <w:r w:rsidRPr="007A5E41">
        <w:rPr>
          <w:rFonts w:cstheme="minorHAnsi"/>
          <w:bCs/>
        </w:rPr>
        <w:t>Una vez la entidad, haya determinado que la(s) propuesta(s) cumplan los requisitos habilitantes, se catalogará como HABILITADA y se procederá a su evaluación y comparación.</w:t>
      </w:r>
    </w:p>
    <w:p w14:paraId="346D4993" w14:textId="77777777" w:rsidR="00DE16D0" w:rsidRPr="007A5E41" w:rsidRDefault="00DE16D0" w:rsidP="00C07D0A">
      <w:pPr>
        <w:autoSpaceDE w:val="0"/>
        <w:autoSpaceDN w:val="0"/>
        <w:adjustRightInd w:val="0"/>
        <w:ind w:right="-376"/>
        <w:jc w:val="both"/>
        <w:rPr>
          <w:rFonts w:cstheme="minorHAnsi"/>
          <w:bCs/>
          <w:i/>
        </w:rPr>
      </w:pPr>
    </w:p>
    <w:p w14:paraId="5FAC5741" w14:textId="77777777" w:rsidR="00DE16D0" w:rsidRPr="007A5E41" w:rsidRDefault="00DE16D0" w:rsidP="00C07D0A">
      <w:pPr>
        <w:autoSpaceDE w:val="0"/>
        <w:autoSpaceDN w:val="0"/>
        <w:adjustRightInd w:val="0"/>
        <w:ind w:right="-376"/>
        <w:jc w:val="both"/>
        <w:rPr>
          <w:rFonts w:cstheme="minorHAnsi"/>
          <w:bCs/>
          <w:i/>
        </w:rPr>
      </w:pPr>
      <w:r w:rsidRPr="007A5E41">
        <w:rPr>
          <w:rFonts w:cstheme="minorHAnsi"/>
          <w:bCs/>
        </w:rPr>
        <w:t>Estos requisitos habilitantes NO otorgan puntaje, solo la calificación de Habilitado o No Habilitado.</w:t>
      </w:r>
    </w:p>
    <w:p w14:paraId="719C440F" w14:textId="77777777" w:rsidR="00DE16D0" w:rsidRPr="007A5E41" w:rsidRDefault="00DE16D0" w:rsidP="00C07D0A">
      <w:pPr>
        <w:autoSpaceDE w:val="0"/>
        <w:autoSpaceDN w:val="0"/>
        <w:adjustRightInd w:val="0"/>
        <w:ind w:right="-376"/>
        <w:jc w:val="both"/>
        <w:rPr>
          <w:rFonts w:cstheme="minorHAnsi"/>
          <w:bCs/>
          <w:i/>
        </w:rPr>
      </w:pPr>
    </w:p>
    <w:p w14:paraId="12EBDF6D" w14:textId="3A705471" w:rsidR="00DE16D0" w:rsidRPr="007A5E41" w:rsidRDefault="00DE16D0" w:rsidP="00C07D0A">
      <w:pPr>
        <w:autoSpaceDE w:val="0"/>
        <w:autoSpaceDN w:val="0"/>
        <w:adjustRightInd w:val="0"/>
        <w:ind w:right="-376"/>
        <w:jc w:val="both"/>
        <w:rPr>
          <w:rFonts w:cstheme="minorHAnsi"/>
          <w:bCs/>
          <w:i/>
        </w:rPr>
      </w:pPr>
      <w:r w:rsidRPr="007A5E41">
        <w:rPr>
          <w:rFonts w:cstheme="minorHAnsi"/>
          <w:bCs/>
        </w:rPr>
        <w:lastRenderedPageBreak/>
        <w:t>Quien sea designado por el Ordenador del gasto, verificará el cumplimiento de las exigencias relativas a los requisitos habilitantes de los proponentes, para lo cual podrá solicitar, si resulta necesario, la aclaración o subsanación de los mismos de acuerdo con las reglas de subsanabilidad establecidas en el artículo 5 de la Ley 1150 de 2007, Ley 1474 de 2011, Ley 1882 de 2018, y la interpretación jurisprudencial que al respecto ha dado el Consejo de Estado. La entidad pública podrá solicitar de oficio o a solicitud de parte, verificar la autenticidad, exactitud y coherencia de la información aportada por el proponente, pudiendo acudir para ello a las personas, empresas o entidades respectivas de donde provenga la información.</w:t>
      </w:r>
    </w:p>
    <w:p w14:paraId="7DE70254" w14:textId="77777777" w:rsidR="00DE16D0" w:rsidRPr="007A5E41" w:rsidRDefault="00DE16D0" w:rsidP="00C07D0A">
      <w:pPr>
        <w:autoSpaceDE w:val="0"/>
        <w:autoSpaceDN w:val="0"/>
        <w:adjustRightInd w:val="0"/>
        <w:ind w:right="-376"/>
        <w:jc w:val="both"/>
        <w:rPr>
          <w:rFonts w:cstheme="minorHAnsi"/>
          <w:bCs/>
          <w:i/>
        </w:rPr>
      </w:pPr>
    </w:p>
    <w:p w14:paraId="22515764" w14:textId="18651D97" w:rsidR="00DE16D0" w:rsidRPr="007A5E41" w:rsidRDefault="00DE16D0" w:rsidP="00C07D0A">
      <w:pPr>
        <w:autoSpaceDE w:val="0"/>
        <w:autoSpaceDN w:val="0"/>
        <w:adjustRightInd w:val="0"/>
        <w:ind w:right="-376"/>
        <w:jc w:val="both"/>
        <w:rPr>
          <w:rFonts w:cstheme="minorHAnsi"/>
          <w:bCs/>
          <w:i/>
        </w:rPr>
      </w:pPr>
      <w:r w:rsidRPr="007A5E41">
        <w:rPr>
          <w:rFonts w:cstheme="minorHAnsi"/>
          <w:bCs/>
        </w:rPr>
        <w:t xml:space="preserve">La entidad solicitará a cada uno de los proponentes en igualdad de condiciones los requisitos de que adolezca la propuesta y que no sean necesarios para asignar puntaje, para lo cual se debe tener en cuenta que el término establecido por la </w:t>
      </w:r>
      <w:r w:rsidR="00C66921">
        <w:rPr>
          <w:rFonts w:cstheme="minorHAnsi"/>
          <w:bCs/>
        </w:rPr>
        <w:t>entidad</w:t>
      </w:r>
      <w:r w:rsidRPr="007A5E41">
        <w:rPr>
          <w:rFonts w:cstheme="minorHAnsi"/>
          <w:bCs/>
        </w:rPr>
        <w:t xml:space="preserve"> para subsanar es PERENTORIO y PRECLUSIVO, por consiguiente, el proponente que no subsane o no subsane correctamente la información o documentación solicitada es causal de rechazo de la propuesta.</w:t>
      </w:r>
    </w:p>
    <w:p w14:paraId="25924902" w14:textId="77777777" w:rsidR="00DE16D0" w:rsidRPr="007A5E41" w:rsidRDefault="00DE16D0" w:rsidP="00C07D0A">
      <w:pPr>
        <w:autoSpaceDE w:val="0"/>
        <w:autoSpaceDN w:val="0"/>
        <w:adjustRightInd w:val="0"/>
        <w:ind w:right="-376"/>
        <w:jc w:val="both"/>
        <w:rPr>
          <w:rFonts w:cstheme="minorHAnsi"/>
          <w:bCs/>
          <w:i/>
        </w:rPr>
      </w:pPr>
    </w:p>
    <w:p w14:paraId="7807959C" w14:textId="77777777" w:rsidR="00DE16D0" w:rsidRPr="007A5E41" w:rsidRDefault="00DE16D0" w:rsidP="00C07D0A">
      <w:pPr>
        <w:autoSpaceDE w:val="0"/>
        <w:autoSpaceDN w:val="0"/>
        <w:adjustRightInd w:val="0"/>
        <w:ind w:right="-376"/>
        <w:jc w:val="both"/>
        <w:rPr>
          <w:rFonts w:cstheme="minorHAnsi"/>
          <w:bCs/>
          <w:i/>
        </w:rPr>
      </w:pPr>
      <w:r w:rsidRPr="007A5E41">
        <w:rPr>
          <w:rFonts w:cstheme="minorHAnsi"/>
          <w:bCs/>
        </w:rPr>
        <w:t>En caso de que la propuesta se presente por un consorcio o unión temporal estos factores habilitantes se entenderán cumplidos cuando en suma de cada uno de los intervinientes en el consorcio o unión temporal, satisfagan los requisitos mínimos del proceso de selección.</w:t>
      </w:r>
    </w:p>
    <w:p w14:paraId="5603713D" w14:textId="77777777" w:rsidR="00DE16D0" w:rsidRPr="007A5E41" w:rsidRDefault="00DE16D0" w:rsidP="00C07D0A">
      <w:pPr>
        <w:ind w:right="-376"/>
        <w:jc w:val="both"/>
      </w:pPr>
    </w:p>
    <w:p w14:paraId="5D1C1CD5" w14:textId="7C7146CC" w:rsidR="00DE16D0" w:rsidRPr="007A5E41" w:rsidRDefault="00DE16D0" w:rsidP="00C07D0A">
      <w:pPr>
        <w:pStyle w:val="Ttulo2"/>
        <w:spacing w:before="0" w:after="0"/>
      </w:pPr>
      <w:bookmarkStart w:id="108" w:name="_Toc211933721"/>
      <w:bookmarkStart w:id="109" w:name="_Toc211934028"/>
      <w:r w:rsidRPr="007A5E41">
        <w:t>CAPACIDAD JURÍDICA</w:t>
      </w:r>
      <w:bookmarkEnd w:id="108"/>
      <w:bookmarkEnd w:id="109"/>
    </w:p>
    <w:p w14:paraId="1A8AF1E5" w14:textId="77777777" w:rsidR="00DE16D0" w:rsidRPr="007A5E41" w:rsidRDefault="00DE16D0" w:rsidP="00C07D0A">
      <w:pPr>
        <w:pBdr>
          <w:top w:val="nil"/>
          <w:left w:val="nil"/>
          <w:bottom w:val="nil"/>
          <w:right w:val="nil"/>
          <w:between w:val="nil"/>
        </w:pBdr>
        <w:ind w:right="-376"/>
        <w:jc w:val="both"/>
        <w:rPr>
          <w:color w:val="000000"/>
        </w:rPr>
      </w:pPr>
    </w:p>
    <w:p w14:paraId="5F6EA1DA"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En el proceso de selección pueden participar personas naturales o jurídicas nacionales o extranjeras, en forma individual, en consorcio, o en unión temporal o promesa de sociedad futura, que tengan representación en Colombia o constituyan un apoderado domiciliado en el país y cumplan con los requisitos establecidos en el pliego de condiciones y en la Ley.</w:t>
      </w:r>
    </w:p>
    <w:p w14:paraId="324402DC" w14:textId="77777777" w:rsidR="00DE16D0" w:rsidRPr="007A5E41" w:rsidRDefault="00DE16D0" w:rsidP="00C07D0A">
      <w:pPr>
        <w:pStyle w:val="Textoindependiente"/>
        <w:ind w:right="-376"/>
        <w:rPr>
          <w:rFonts w:ascii="Verdana" w:hAnsi="Verdana" w:cstheme="minorHAnsi"/>
          <w:sz w:val="22"/>
          <w:szCs w:val="22"/>
          <w:lang w:val="es-CO"/>
        </w:rPr>
      </w:pPr>
    </w:p>
    <w:p w14:paraId="762E838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Los requisitos de capacidad jurídica se han determinado teniendo en cuenta las calidades con que deben contar los oferentes para participar en este tipo de procesos y en la presentación de oferta objeto de la futura contratación.</w:t>
      </w:r>
    </w:p>
    <w:p w14:paraId="717857BC" w14:textId="77777777" w:rsidR="00DE16D0" w:rsidRPr="007A5E41" w:rsidRDefault="00DE16D0" w:rsidP="00C07D0A">
      <w:pPr>
        <w:pStyle w:val="Textoindependiente"/>
        <w:ind w:right="-376"/>
        <w:rPr>
          <w:rFonts w:ascii="Verdana" w:hAnsi="Verdana" w:cstheme="minorHAnsi"/>
          <w:sz w:val="22"/>
          <w:szCs w:val="22"/>
          <w:lang w:val="es-CO"/>
        </w:rPr>
      </w:pPr>
    </w:p>
    <w:p w14:paraId="30CAC002"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Carta de presentación debidamente diligenciada y firmada por el representante legal.</w:t>
      </w:r>
    </w:p>
    <w:p w14:paraId="6D34D82D"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Oferta económica debidamente diligenciada y firmada por el representante legal.</w:t>
      </w:r>
    </w:p>
    <w:p w14:paraId="1F56332E"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Documento de Conformación del Consorcio o Unión temporal de ser el caso</w:t>
      </w:r>
    </w:p>
    <w:p w14:paraId="48F636DD" w14:textId="77777777" w:rsidR="00DE16D0" w:rsidRPr="007A5E41" w:rsidRDefault="00DE16D0" w:rsidP="00C07D0A">
      <w:pPr>
        <w:pStyle w:val="Textoindependiente"/>
        <w:suppressAutoHyphens w:val="0"/>
        <w:autoSpaceDE w:val="0"/>
        <w:autoSpaceDN w:val="0"/>
        <w:ind w:left="426" w:right="-376"/>
        <w:rPr>
          <w:rFonts w:ascii="Verdana" w:hAnsi="Verdana" w:cstheme="minorHAnsi"/>
          <w:sz w:val="22"/>
          <w:szCs w:val="22"/>
          <w:lang w:val="es-CO"/>
        </w:rPr>
      </w:pPr>
      <w:r w:rsidRPr="007A5E41">
        <w:rPr>
          <w:rFonts w:ascii="Verdana" w:hAnsi="Verdana" w:cstheme="minorHAnsi"/>
          <w:sz w:val="22"/>
          <w:szCs w:val="22"/>
          <w:lang w:val="es-CO"/>
        </w:rPr>
        <w:lastRenderedPageBreak/>
        <w:t>Certificado de Existencia y Representación Legal o Documento Legal Idóneo (no mayor a 30 días).</w:t>
      </w:r>
    </w:p>
    <w:p w14:paraId="28A39D3E"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Fotocopia de la cedula de ciudadanía del representante legal.</w:t>
      </w:r>
    </w:p>
    <w:p w14:paraId="27D42F03"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olor w:val="000000"/>
          <w:sz w:val="22"/>
          <w:szCs w:val="22"/>
        </w:rPr>
        <w:t>En caso de que se presente como persona natural, Libreta militar para los proponentes o representantes legales varones mayor de 18 años y menores de 50 años</w:t>
      </w:r>
      <w:r w:rsidRPr="007A5E41">
        <w:rPr>
          <w:rFonts w:ascii="Verdana" w:hAnsi="Verdana" w:cstheme="minorHAnsi"/>
          <w:sz w:val="22"/>
          <w:szCs w:val="22"/>
          <w:lang w:val="es-CO"/>
        </w:rPr>
        <w:t>.</w:t>
      </w:r>
    </w:p>
    <w:p w14:paraId="6459ED7C"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Representación de Personas Jurídicas Extranjeras de ser el caso.</w:t>
      </w:r>
    </w:p>
    <w:p w14:paraId="68F8AAE0"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Certificado de Aportes al Sistema de Seguridad Social y Parafiscales.</w:t>
      </w:r>
    </w:p>
    <w:p w14:paraId="26C044BE"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Documento que acredite que el proponente, se encuentra al día en el pago de la contribución parafiscal.</w:t>
      </w:r>
    </w:p>
    <w:p w14:paraId="391A000B" w14:textId="0C8773B6"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Certificación de Antecedentes Fiscales (Contraloría), Antecedentes Disciplinarios (Procuraduría)</w:t>
      </w:r>
      <w:r w:rsidRPr="007A5E41">
        <w:rPr>
          <w:rFonts w:ascii="Verdana" w:hAnsi="Verdana" w:cstheme="minorHAnsi"/>
          <w:iCs/>
          <w:sz w:val="22"/>
          <w:szCs w:val="22"/>
          <w:lang w:val="es-CO"/>
        </w:rPr>
        <w:t>,</w:t>
      </w:r>
      <w:r w:rsidRPr="007A5E41">
        <w:rPr>
          <w:rFonts w:ascii="Verdana" w:hAnsi="Verdana" w:cstheme="minorHAnsi"/>
          <w:i/>
          <w:sz w:val="22"/>
          <w:szCs w:val="22"/>
          <w:lang w:val="es-CO"/>
        </w:rPr>
        <w:t xml:space="preserve"> </w:t>
      </w:r>
      <w:r w:rsidRPr="007A5E41">
        <w:rPr>
          <w:rFonts w:ascii="Verdana" w:hAnsi="Verdana" w:cstheme="minorHAnsi"/>
          <w:sz w:val="22"/>
          <w:szCs w:val="22"/>
          <w:lang w:val="es-CO"/>
        </w:rPr>
        <w:t>Certificado Registro de Deudores Alimentarios Morosos - REDAM, certificado de antecedentes Judiciales (Policía) y certificado de medidas correctivas (Policía) del representante legal y de la empresa según el caso.</w:t>
      </w:r>
    </w:p>
    <w:p w14:paraId="358089BA"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Certificado de no estar incurso en Inhabilidades e Incompatibilidades.</w:t>
      </w:r>
    </w:p>
    <w:p w14:paraId="1F307558"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RUT actualizado del proponente.</w:t>
      </w:r>
    </w:p>
    <w:p w14:paraId="21128378"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Compromiso Anticorrupción.</w:t>
      </w:r>
    </w:p>
    <w:p w14:paraId="5E4A458B" w14:textId="77777777" w:rsidR="00DE16D0" w:rsidRPr="007A5E41" w:rsidRDefault="00DE16D0" w:rsidP="00C07D0A">
      <w:pPr>
        <w:ind w:right="-376"/>
        <w:jc w:val="both"/>
      </w:pPr>
    </w:p>
    <w:p w14:paraId="625AD31D" w14:textId="6AAF1952"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b/>
          <w:lang w:val="es-CO"/>
        </w:rPr>
        <w:t>Nota 1:</w:t>
      </w:r>
      <w:r w:rsidRPr="007A5E41">
        <w:rPr>
          <w:rFonts w:ascii="Verdana" w:hAnsi="Verdana" w:cstheme="minorHAnsi"/>
          <w:lang w:val="es-CO"/>
        </w:rPr>
        <w:t xml:space="preserve"> La </w:t>
      </w:r>
      <w:r w:rsidR="00906D6A">
        <w:rPr>
          <w:rFonts w:ascii="Verdana" w:hAnsi="Verdana" w:cstheme="minorHAnsi"/>
          <w:lang w:val="es-CO"/>
        </w:rPr>
        <w:t>U.A.E.</w:t>
      </w:r>
      <w:r w:rsidRPr="007A5E41">
        <w:rPr>
          <w:rFonts w:ascii="Verdana" w:hAnsi="Verdana" w:cstheme="minorHAnsi"/>
          <w:lang w:val="es-CO"/>
        </w:rPr>
        <w:t xml:space="preserve"> Contaduría General de la Nación revisará que los Proponentes no se encuentren en causales de</w:t>
      </w:r>
      <w:r w:rsidRPr="007A5E41">
        <w:rPr>
          <w:rFonts w:ascii="Verdana" w:hAnsi="Verdana" w:cstheme="minorHAnsi"/>
          <w:spacing w:val="1"/>
          <w:lang w:val="es-CO"/>
        </w:rPr>
        <w:t xml:space="preserve"> </w:t>
      </w:r>
      <w:r w:rsidRPr="007A5E41">
        <w:rPr>
          <w:rFonts w:ascii="Verdana" w:hAnsi="Verdana" w:cstheme="minorHAnsi"/>
          <w:lang w:val="es-CO"/>
        </w:rPr>
        <w:t>inhabilidad,</w:t>
      </w:r>
      <w:r w:rsidRPr="007A5E41">
        <w:rPr>
          <w:rFonts w:ascii="Verdana" w:hAnsi="Verdana" w:cstheme="minorHAnsi"/>
          <w:spacing w:val="-2"/>
          <w:lang w:val="es-CO"/>
        </w:rPr>
        <w:t xml:space="preserve"> </w:t>
      </w:r>
      <w:r w:rsidRPr="007A5E41">
        <w:rPr>
          <w:rFonts w:ascii="Verdana" w:hAnsi="Verdana" w:cstheme="minorHAnsi"/>
          <w:lang w:val="es-CO"/>
        </w:rPr>
        <w:t>incompatibilidad</w:t>
      </w:r>
      <w:r w:rsidRPr="007A5E41">
        <w:rPr>
          <w:rFonts w:ascii="Verdana" w:hAnsi="Verdana" w:cstheme="minorHAnsi"/>
          <w:spacing w:val="-1"/>
          <w:lang w:val="es-CO"/>
        </w:rPr>
        <w:t xml:space="preserve"> </w:t>
      </w:r>
      <w:r w:rsidRPr="007A5E41">
        <w:rPr>
          <w:rFonts w:ascii="Verdana" w:hAnsi="Verdana" w:cstheme="minorHAnsi"/>
          <w:lang w:val="es-CO"/>
        </w:rPr>
        <w:t>o</w:t>
      </w:r>
      <w:r w:rsidRPr="007A5E41">
        <w:rPr>
          <w:rFonts w:ascii="Verdana" w:hAnsi="Verdana" w:cstheme="minorHAnsi"/>
          <w:spacing w:val="-1"/>
          <w:lang w:val="es-CO"/>
        </w:rPr>
        <w:t xml:space="preserve"> </w:t>
      </w:r>
      <w:r w:rsidRPr="007A5E41">
        <w:rPr>
          <w:rFonts w:ascii="Verdana" w:hAnsi="Verdana" w:cstheme="minorHAnsi"/>
          <w:lang w:val="es-CO"/>
        </w:rPr>
        <w:t>conflictos</w:t>
      </w:r>
      <w:r w:rsidRPr="007A5E41">
        <w:rPr>
          <w:rFonts w:ascii="Verdana" w:hAnsi="Verdana" w:cstheme="minorHAnsi"/>
          <w:spacing w:val="-4"/>
          <w:lang w:val="es-CO"/>
        </w:rPr>
        <w:t xml:space="preserve"> </w:t>
      </w:r>
      <w:r w:rsidRPr="007A5E41">
        <w:rPr>
          <w:rFonts w:ascii="Verdana" w:hAnsi="Verdana" w:cstheme="minorHAnsi"/>
          <w:lang w:val="es-CO"/>
        </w:rPr>
        <w:t>de</w:t>
      </w:r>
      <w:r w:rsidRPr="007A5E41">
        <w:rPr>
          <w:rFonts w:ascii="Verdana" w:hAnsi="Verdana" w:cstheme="minorHAnsi"/>
          <w:spacing w:val="-3"/>
          <w:lang w:val="es-CO"/>
        </w:rPr>
        <w:t xml:space="preserve"> </w:t>
      </w:r>
      <w:r w:rsidRPr="007A5E41">
        <w:rPr>
          <w:rFonts w:ascii="Verdana" w:hAnsi="Verdana" w:cstheme="minorHAnsi"/>
          <w:lang w:val="es-CO"/>
        </w:rPr>
        <w:t>interés</w:t>
      </w:r>
      <w:r w:rsidRPr="007A5E41">
        <w:rPr>
          <w:rFonts w:ascii="Verdana" w:hAnsi="Verdana" w:cstheme="minorHAnsi"/>
          <w:spacing w:val="-2"/>
          <w:lang w:val="es-CO"/>
        </w:rPr>
        <w:t xml:space="preserve"> </w:t>
      </w:r>
      <w:r w:rsidRPr="007A5E41">
        <w:rPr>
          <w:rFonts w:ascii="Verdana" w:hAnsi="Verdana" w:cstheme="minorHAnsi"/>
          <w:lang w:val="es-CO"/>
        </w:rPr>
        <w:t>para</w:t>
      </w:r>
      <w:r w:rsidRPr="007A5E41">
        <w:rPr>
          <w:rFonts w:ascii="Verdana" w:hAnsi="Verdana" w:cstheme="minorHAnsi"/>
          <w:spacing w:val="-1"/>
          <w:lang w:val="es-CO"/>
        </w:rPr>
        <w:t xml:space="preserve"> </w:t>
      </w:r>
      <w:r w:rsidRPr="007A5E41">
        <w:rPr>
          <w:rFonts w:ascii="Verdana" w:hAnsi="Verdana" w:cstheme="minorHAnsi"/>
          <w:lang w:val="es-CO"/>
        </w:rPr>
        <w:t>celebrar</w:t>
      </w:r>
      <w:r w:rsidRPr="007A5E41">
        <w:rPr>
          <w:rFonts w:ascii="Verdana" w:hAnsi="Verdana" w:cstheme="minorHAnsi"/>
          <w:spacing w:val="-2"/>
          <w:lang w:val="es-CO"/>
        </w:rPr>
        <w:t xml:space="preserve"> </w:t>
      </w:r>
      <w:r w:rsidRPr="007A5E41">
        <w:rPr>
          <w:rFonts w:ascii="Verdana" w:hAnsi="Verdana" w:cstheme="minorHAnsi"/>
          <w:lang w:val="es-CO"/>
        </w:rPr>
        <w:t>o</w:t>
      </w:r>
      <w:r w:rsidRPr="007A5E41">
        <w:rPr>
          <w:rFonts w:ascii="Verdana" w:hAnsi="Verdana" w:cstheme="minorHAnsi"/>
          <w:spacing w:val="-3"/>
          <w:lang w:val="es-CO"/>
        </w:rPr>
        <w:t xml:space="preserve"> </w:t>
      </w:r>
      <w:r w:rsidRPr="007A5E41">
        <w:rPr>
          <w:rFonts w:ascii="Verdana" w:hAnsi="Verdana" w:cstheme="minorHAnsi"/>
          <w:lang w:val="es-CO"/>
        </w:rPr>
        <w:t>ejecutar</w:t>
      </w:r>
      <w:r w:rsidRPr="007A5E41">
        <w:rPr>
          <w:rFonts w:ascii="Verdana" w:hAnsi="Verdana" w:cstheme="minorHAnsi"/>
          <w:spacing w:val="-2"/>
          <w:lang w:val="es-CO"/>
        </w:rPr>
        <w:t xml:space="preserve"> </w:t>
      </w:r>
      <w:r w:rsidRPr="007A5E41">
        <w:rPr>
          <w:rFonts w:ascii="Verdana" w:hAnsi="Verdana" w:cstheme="minorHAnsi"/>
          <w:lang w:val="es-CO"/>
        </w:rPr>
        <w:t>el</w:t>
      </w:r>
      <w:r w:rsidRPr="007A5E41">
        <w:rPr>
          <w:rFonts w:ascii="Verdana" w:hAnsi="Verdana" w:cstheme="minorHAnsi"/>
          <w:spacing w:val="-1"/>
          <w:lang w:val="es-CO"/>
        </w:rPr>
        <w:t xml:space="preserve"> </w:t>
      </w:r>
      <w:r w:rsidRPr="007A5E41">
        <w:rPr>
          <w:rFonts w:ascii="Verdana" w:hAnsi="Verdana" w:cstheme="minorHAnsi"/>
          <w:lang w:val="es-CO"/>
        </w:rPr>
        <w:t>contrato, teniendo en cuenta el Certificación de Antecedentes Fiscales (Contraloría), Antecedentes Disciplinarios (Procuraduría)</w:t>
      </w:r>
      <w:r w:rsidRPr="007A5E41">
        <w:rPr>
          <w:rFonts w:ascii="Verdana" w:hAnsi="Verdana" w:cstheme="minorHAnsi"/>
          <w:iCs/>
          <w:lang w:val="es-CO"/>
        </w:rPr>
        <w:t>,</w:t>
      </w:r>
      <w:r w:rsidRPr="007A5E41">
        <w:rPr>
          <w:rFonts w:ascii="Verdana" w:hAnsi="Verdana" w:cstheme="minorHAnsi"/>
          <w:i/>
          <w:lang w:val="es-CO"/>
        </w:rPr>
        <w:t xml:space="preserve"> </w:t>
      </w:r>
      <w:r w:rsidRPr="007A5E41">
        <w:rPr>
          <w:rFonts w:ascii="Verdana" w:hAnsi="Verdana" w:cstheme="minorHAnsi"/>
          <w:lang w:val="es-CO"/>
        </w:rPr>
        <w:t>Certificado Registro de Deudores Alimentarios Morosos - REDAM, certificado de antecedentes Judiciales (Policía) y certificado de medidas correctivas (Policía) del representante legal y de la empresa según el caso.</w:t>
      </w:r>
    </w:p>
    <w:p w14:paraId="5161F5C5" w14:textId="77777777" w:rsidR="00DE16D0" w:rsidRPr="007A5E41" w:rsidRDefault="00DE16D0" w:rsidP="00C07D0A">
      <w:pPr>
        <w:pStyle w:val="Textoindependiente"/>
        <w:ind w:right="-376"/>
        <w:rPr>
          <w:rFonts w:ascii="Verdana" w:hAnsi="Verdana" w:cstheme="minorHAnsi"/>
          <w:sz w:val="22"/>
          <w:szCs w:val="22"/>
          <w:lang w:val="es-CO"/>
        </w:rPr>
      </w:pPr>
    </w:p>
    <w:p w14:paraId="361E7889"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b/>
          <w:bCs/>
          <w:sz w:val="22"/>
          <w:szCs w:val="22"/>
          <w:lang w:val="es-CO"/>
        </w:rPr>
        <w:t>Nota 2:</w:t>
      </w:r>
      <w:r w:rsidRPr="007A5E41">
        <w:rPr>
          <w:rFonts w:ascii="Verdana" w:hAnsi="Verdana" w:cstheme="minorHAnsi"/>
          <w:sz w:val="22"/>
          <w:szCs w:val="22"/>
          <w:lang w:val="es-CO"/>
        </w:rPr>
        <w:t xml:space="preserve"> Para el caso de los Consorcios o Uniones Temporales, se deberá presentar los documentos requisito, de cada uno de los representantes legales de las personas jurídicas que conforman el consorcio o la Unión Temporal.</w:t>
      </w:r>
    </w:p>
    <w:p w14:paraId="4A02DDCF" w14:textId="77777777" w:rsidR="00DE16D0" w:rsidRPr="007A5E41" w:rsidRDefault="00DE16D0" w:rsidP="00C07D0A">
      <w:pPr>
        <w:pStyle w:val="Textoindependiente"/>
        <w:ind w:right="-376"/>
        <w:rPr>
          <w:rFonts w:ascii="Verdana" w:hAnsi="Verdana" w:cstheme="minorHAnsi"/>
          <w:sz w:val="22"/>
          <w:szCs w:val="22"/>
          <w:lang w:val="es-CO"/>
        </w:rPr>
      </w:pPr>
    </w:p>
    <w:p w14:paraId="6B043752"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b/>
          <w:sz w:val="22"/>
          <w:szCs w:val="22"/>
          <w:lang w:val="es-CO"/>
        </w:rPr>
        <w:t>Nota 3:</w:t>
      </w:r>
      <w:r w:rsidRPr="007A5E41">
        <w:rPr>
          <w:rFonts w:ascii="Verdana" w:hAnsi="Verdana" w:cstheme="minorHAnsi"/>
          <w:sz w:val="22"/>
          <w:szCs w:val="22"/>
          <w:lang w:val="es-CO"/>
        </w:rPr>
        <w:t xml:space="preserve"> En el evento que el adjudicatario del proceso de selección sea un consorcio o unión temporal, deberá presentar el NIT y la certificación bancaria donde se consignarán los valores del contrato, una vez adjudicado el mismo.</w:t>
      </w:r>
    </w:p>
    <w:p w14:paraId="1BCB3EED" w14:textId="77777777" w:rsidR="00DE16D0" w:rsidRPr="007A5E41" w:rsidRDefault="00DE16D0" w:rsidP="00C07D0A">
      <w:pPr>
        <w:pStyle w:val="Textoindependiente"/>
        <w:ind w:right="-376"/>
        <w:rPr>
          <w:rFonts w:ascii="Verdana" w:hAnsi="Verdana" w:cstheme="minorHAnsi"/>
          <w:sz w:val="22"/>
          <w:szCs w:val="22"/>
          <w:lang w:val="es-CO"/>
        </w:rPr>
      </w:pPr>
    </w:p>
    <w:p w14:paraId="5F39C092" w14:textId="77777777"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b/>
          <w:bCs/>
          <w:lang w:val="es-CO"/>
        </w:rPr>
        <w:t>Nota 4:</w:t>
      </w:r>
      <w:r w:rsidRPr="007A5E41">
        <w:rPr>
          <w:rFonts w:ascii="Verdana" w:hAnsi="Verdana" w:cstheme="minorHAnsi"/>
          <w:lang w:val="es-CO"/>
        </w:rPr>
        <w:t xml:space="preserve"> Las personas jurídicas extranjeras deben acreditar su existencia y representación legal</w:t>
      </w:r>
      <w:r w:rsidRPr="007A5E41">
        <w:rPr>
          <w:rFonts w:ascii="Verdana" w:hAnsi="Verdana" w:cstheme="minorHAnsi"/>
          <w:spacing w:val="1"/>
          <w:lang w:val="es-CO"/>
        </w:rPr>
        <w:t xml:space="preserve"> </w:t>
      </w:r>
      <w:r w:rsidRPr="007A5E41">
        <w:rPr>
          <w:rFonts w:ascii="Verdana" w:hAnsi="Verdana" w:cstheme="minorHAnsi"/>
          <w:lang w:val="es-CO"/>
        </w:rPr>
        <w:t>con</w:t>
      </w:r>
      <w:r w:rsidRPr="007A5E41">
        <w:rPr>
          <w:rFonts w:ascii="Verdana" w:hAnsi="Verdana" w:cstheme="minorHAnsi"/>
          <w:spacing w:val="-11"/>
          <w:lang w:val="es-CO"/>
        </w:rPr>
        <w:t xml:space="preserve"> </w:t>
      </w:r>
      <w:r w:rsidRPr="007A5E41">
        <w:rPr>
          <w:rFonts w:ascii="Verdana" w:hAnsi="Verdana" w:cstheme="minorHAnsi"/>
          <w:lang w:val="es-CO"/>
        </w:rPr>
        <w:t>el</w:t>
      </w:r>
      <w:r w:rsidRPr="007A5E41">
        <w:rPr>
          <w:rFonts w:ascii="Verdana" w:hAnsi="Verdana" w:cstheme="minorHAnsi"/>
          <w:spacing w:val="-12"/>
          <w:lang w:val="es-CO"/>
        </w:rPr>
        <w:t xml:space="preserve"> </w:t>
      </w:r>
      <w:r w:rsidRPr="007A5E41">
        <w:rPr>
          <w:rFonts w:ascii="Verdana" w:hAnsi="Verdana" w:cstheme="minorHAnsi"/>
          <w:lang w:val="es-CO"/>
        </w:rPr>
        <w:t>documento</w:t>
      </w:r>
      <w:r w:rsidRPr="007A5E41">
        <w:rPr>
          <w:rFonts w:ascii="Verdana" w:hAnsi="Verdana" w:cstheme="minorHAnsi"/>
          <w:spacing w:val="-10"/>
          <w:lang w:val="es-CO"/>
        </w:rPr>
        <w:t xml:space="preserve"> </w:t>
      </w:r>
      <w:r w:rsidRPr="007A5E41">
        <w:rPr>
          <w:rFonts w:ascii="Verdana" w:hAnsi="Verdana" w:cstheme="minorHAnsi"/>
          <w:lang w:val="es-CO"/>
        </w:rPr>
        <w:t>idóneo</w:t>
      </w:r>
      <w:r w:rsidRPr="007A5E41">
        <w:rPr>
          <w:rFonts w:ascii="Verdana" w:hAnsi="Verdana" w:cstheme="minorHAnsi"/>
          <w:spacing w:val="-11"/>
          <w:lang w:val="es-CO"/>
        </w:rPr>
        <w:t xml:space="preserve"> </w:t>
      </w:r>
      <w:r w:rsidRPr="007A5E41">
        <w:rPr>
          <w:rFonts w:ascii="Verdana" w:hAnsi="Verdana" w:cstheme="minorHAnsi"/>
          <w:lang w:val="es-CO"/>
        </w:rPr>
        <w:t>expedido</w:t>
      </w:r>
      <w:r w:rsidRPr="007A5E41">
        <w:rPr>
          <w:rFonts w:ascii="Verdana" w:hAnsi="Verdana" w:cstheme="minorHAnsi"/>
          <w:spacing w:val="-12"/>
          <w:lang w:val="es-CO"/>
        </w:rPr>
        <w:t xml:space="preserve"> </w:t>
      </w:r>
      <w:r w:rsidRPr="007A5E41">
        <w:rPr>
          <w:rFonts w:ascii="Verdana" w:hAnsi="Verdana" w:cstheme="minorHAnsi"/>
          <w:lang w:val="es-CO"/>
        </w:rPr>
        <w:t>por</w:t>
      </w:r>
      <w:r w:rsidRPr="007A5E41">
        <w:rPr>
          <w:rFonts w:ascii="Verdana" w:hAnsi="Verdana" w:cstheme="minorHAnsi"/>
          <w:spacing w:val="-10"/>
          <w:lang w:val="es-CO"/>
        </w:rPr>
        <w:t xml:space="preserve"> </w:t>
      </w:r>
      <w:r w:rsidRPr="007A5E41">
        <w:rPr>
          <w:rFonts w:ascii="Verdana" w:hAnsi="Verdana" w:cstheme="minorHAnsi"/>
          <w:lang w:val="es-CO"/>
        </w:rPr>
        <w:t>la</w:t>
      </w:r>
      <w:r w:rsidRPr="007A5E41">
        <w:rPr>
          <w:rFonts w:ascii="Verdana" w:hAnsi="Verdana" w:cstheme="minorHAnsi"/>
          <w:spacing w:val="-11"/>
          <w:lang w:val="es-CO"/>
        </w:rPr>
        <w:t xml:space="preserve"> </w:t>
      </w:r>
      <w:r w:rsidRPr="007A5E41">
        <w:rPr>
          <w:rFonts w:ascii="Verdana" w:hAnsi="Verdana" w:cstheme="minorHAnsi"/>
          <w:lang w:val="es-CO"/>
        </w:rPr>
        <w:t>autoridad</w:t>
      </w:r>
      <w:r w:rsidRPr="007A5E41">
        <w:rPr>
          <w:rFonts w:ascii="Verdana" w:hAnsi="Verdana" w:cstheme="minorHAnsi"/>
          <w:spacing w:val="-11"/>
          <w:lang w:val="es-CO"/>
        </w:rPr>
        <w:t xml:space="preserve"> </w:t>
      </w:r>
      <w:r w:rsidRPr="007A5E41">
        <w:rPr>
          <w:rFonts w:ascii="Verdana" w:hAnsi="Verdana" w:cstheme="minorHAnsi"/>
          <w:lang w:val="es-CO"/>
        </w:rPr>
        <w:t>competente</w:t>
      </w:r>
      <w:r w:rsidRPr="007A5E41">
        <w:rPr>
          <w:rFonts w:ascii="Verdana" w:hAnsi="Verdana" w:cstheme="minorHAnsi"/>
          <w:spacing w:val="-9"/>
          <w:lang w:val="es-CO"/>
        </w:rPr>
        <w:t xml:space="preserve"> </w:t>
      </w:r>
      <w:r w:rsidRPr="007A5E41">
        <w:rPr>
          <w:rFonts w:ascii="Verdana" w:hAnsi="Verdana" w:cstheme="minorHAnsi"/>
          <w:lang w:val="es-CO"/>
        </w:rPr>
        <w:t>en</w:t>
      </w:r>
      <w:r w:rsidRPr="007A5E41">
        <w:rPr>
          <w:rFonts w:ascii="Verdana" w:hAnsi="Verdana" w:cstheme="minorHAnsi"/>
          <w:spacing w:val="-13"/>
          <w:lang w:val="es-CO"/>
        </w:rPr>
        <w:t xml:space="preserve"> </w:t>
      </w:r>
      <w:r w:rsidRPr="007A5E41">
        <w:rPr>
          <w:rFonts w:ascii="Verdana" w:hAnsi="Verdana" w:cstheme="minorHAnsi"/>
          <w:lang w:val="es-CO"/>
        </w:rPr>
        <w:t>el</w:t>
      </w:r>
      <w:r w:rsidRPr="007A5E41">
        <w:rPr>
          <w:rFonts w:ascii="Verdana" w:hAnsi="Verdana" w:cstheme="minorHAnsi"/>
          <w:spacing w:val="-10"/>
          <w:lang w:val="es-CO"/>
        </w:rPr>
        <w:t xml:space="preserve"> </w:t>
      </w:r>
      <w:r w:rsidRPr="007A5E41">
        <w:rPr>
          <w:rFonts w:ascii="Verdana" w:hAnsi="Verdana" w:cstheme="minorHAnsi"/>
          <w:lang w:val="es-CO"/>
        </w:rPr>
        <w:t>país</w:t>
      </w:r>
      <w:r w:rsidRPr="007A5E41">
        <w:rPr>
          <w:rFonts w:ascii="Verdana" w:hAnsi="Verdana" w:cstheme="minorHAnsi"/>
          <w:spacing w:val="-11"/>
          <w:lang w:val="es-CO"/>
        </w:rPr>
        <w:t xml:space="preserve"> </w:t>
      </w:r>
      <w:r w:rsidRPr="007A5E41">
        <w:rPr>
          <w:rFonts w:ascii="Verdana" w:hAnsi="Verdana" w:cstheme="minorHAnsi"/>
          <w:lang w:val="es-CO"/>
        </w:rPr>
        <w:t>de</w:t>
      </w:r>
      <w:r w:rsidRPr="007A5E41">
        <w:rPr>
          <w:rFonts w:ascii="Verdana" w:hAnsi="Verdana" w:cstheme="minorHAnsi"/>
          <w:spacing w:val="-10"/>
          <w:lang w:val="es-CO"/>
        </w:rPr>
        <w:t xml:space="preserve"> </w:t>
      </w:r>
      <w:r w:rsidRPr="007A5E41">
        <w:rPr>
          <w:rFonts w:ascii="Verdana" w:hAnsi="Verdana" w:cstheme="minorHAnsi"/>
          <w:lang w:val="es-CO"/>
        </w:rPr>
        <w:t>su</w:t>
      </w:r>
      <w:r w:rsidRPr="007A5E41">
        <w:rPr>
          <w:rFonts w:ascii="Verdana" w:hAnsi="Verdana" w:cstheme="minorHAnsi"/>
          <w:spacing w:val="-11"/>
          <w:lang w:val="es-CO"/>
        </w:rPr>
        <w:t xml:space="preserve"> </w:t>
      </w:r>
      <w:r w:rsidRPr="007A5E41">
        <w:rPr>
          <w:rFonts w:ascii="Verdana" w:hAnsi="Verdana" w:cstheme="minorHAnsi"/>
          <w:lang w:val="es-CO"/>
        </w:rPr>
        <w:t>domicilio</w:t>
      </w:r>
      <w:r w:rsidRPr="007A5E41">
        <w:rPr>
          <w:rFonts w:ascii="Verdana" w:hAnsi="Verdana" w:cstheme="minorHAnsi"/>
          <w:spacing w:val="-64"/>
          <w:lang w:val="es-CO"/>
        </w:rPr>
        <w:t xml:space="preserve"> </w:t>
      </w:r>
      <w:r w:rsidRPr="007A5E41">
        <w:rPr>
          <w:rFonts w:ascii="Verdana" w:hAnsi="Verdana" w:cstheme="minorHAnsi"/>
          <w:lang w:val="es-CO"/>
        </w:rPr>
        <w:t>anterior</w:t>
      </w:r>
      <w:r w:rsidRPr="007A5E41">
        <w:rPr>
          <w:rFonts w:ascii="Verdana" w:hAnsi="Verdana" w:cstheme="minorHAnsi"/>
          <w:spacing w:val="-11"/>
          <w:lang w:val="es-CO"/>
        </w:rPr>
        <w:t xml:space="preserve"> </w:t>
      </w:r>
      <w:r w:rsidRPr="007A5E41">
        <w:rPr>
          <w:rFonts w:ascii="Verdana" w:hAnsi="Verdana" w:cstheme="minorHAnsi"/>
          <w:lang w:val="es-CO"/>
        </w:rPr>
        <w:t>a</w:t>
      </w:r>
      <w:r w:rsidRPr="007A5E41">
        <w:rPr>
          <w:rFonts w:ascii="Verdana" w:hAnsi="Verdana" w:cstheme="minorHAnsi"/>
          <w:spacing w:val="-8"/>
          <w:lang w:val="es-CO"/>
        </w:rPr>
        <w:t xml:space="preserve"> </w:t>
      </w:r>
      <w:r w:rsidRPr="007A5E41">
        <w:rPr>
          <w:rFonts w:ascii="Verdana" w:hAnsi="Verdana" w:cstheme="minorHAnsi"/>
          <w:lang w:val="es-CO"/>
        </w:rPr>
        <w:t>tres</w:t>
      </w:r>
      <w:r w:rsidRPr="007A5E41">
        <w:rPr>
          <w:rFonts w:ascii="Verdana" w:hAnsi="Verdana" w:cstheme="minorHAnsi"/>
          <w:spacing w:val="-11"/>
          <w:lang w:val="es-CO"/>
        </w:rPr>
        <w:t xml:space="preserve"> </w:t>
      </w:r>
      <w:r w:rsidRPr="007A5E41">
        <w:rPr>
          <w:rFonts w:ascii="Verdana" w:hAnsi="Verdana" w:cstheme="minorHAnsi"/>
          <w:lang w:val="es-CO"/>
        </w:rPr>
        <w:t>(3)</w:t>
      </w:r>
      <w:r w:rsidRPr="007A5E41">
        <w:rPr>
          <w:rFonts w:ascii="Verdana" w:hAnsi="Verdana" w:cstheme="minorHAnsi"/>
          <w:spacing w:val="-12"/>
          <w:lang w:val="es-CO"/>
        </w:rPr>
        <w:t xml:space="preserve"> </w:t>
      </w:r>
      <w:r w:rsidRPr="007A5E41">
        <w:rPr>
          <w:rFonts w:ascii="Verdana" w:hAnsi="Verdana" w:cstheme="minorHAnsi"/>
          <w:lang w:val="es-CO"/>
        </w:rPr>
        <w:t>meses</w:t>
      </w:r>
      <w:r w:rsidRPr="007A5E41">
        <w:rPr>
          <w:rFonts w:ascii="Verdana" w:hAnsi="Verdana" w:cstheme="minorHAnsi"/>
          <w:spacing w:val="-8"/>
          <w:lang w:val="es-CO"/>
        </w:rPr>
        <w:t xml:space="preserve"> </w:t>
      </w:r>
      <w:r w:rsidRPr="007A5E41">
        <w:rPr>
          <w:rFonts w:ascii="Verdana" w:hAnsi="Verdana" w:cstheme="minorHAnsi"/>
          <w:lang w:val="es-CO"/>
        </w:rPr>
        <w:t>desde</w:t>
      </w:r>
      <w:r w:rsidRPr="007A5E41">
        <w:rPr>
          <w:rFonts w:ascii="Verdana" w:hAnsi="Verdana" w:cstheme="minorHAnsi"/>
          <w:spacing w:val="-8"/>
          <w:lang w:val="es-CO"/>
        </w:rPr>
        <w:t xml:space="preserve"> </w:t>
      </w:r>
      <w:r w:rsidRPr="007A5E41">
        <w:rPr>
          <w:rFonts w:ascii="Verdana" w:hAnsi="Verdana" w:cstheme="minorHAnsi"/>
          <w:lang w:val="es-CO"/>
        </w:rPr>
        <w:t>la</w:t>
      </w:r>
      <w:r w:rsidRPr="007A5E41">
        <w:rPr>
          <w:rFonts w:ascii="Verdana" w:hAnsi="Verdana" w:cstheme="minorHAnsi"/>
          <w:spacing w:val="-10"/>
          <w:lang w:val="es-CO"/>
        </w:rPr>
        <w:t xml:space="preserve"> </w:t>
      </w:r>
      <w:r w:rsidRPr="007A5E41">
        <w:rPr>
          <w:rFonts w:ascii="Verdana" w:hAnsi="Verdana" w:cstheme="minorHAnsi"/>
          <w:lang w:val="es-CO"/>
        </w:rPr>
        <w:t>fecha</w:t>
      </w:r>
      <w:r w:rsidRPr="007A5E41">
        <w:rPr>
          <w:rFonts w:ascii="Verdana" w:hAnsi="Verdana" w:cstheme="minorHAnsi"/>
          <w:spacing w:val="-11"/>
          <w:lang w:val="es-CO"/>
        </w:rPr>
        <w:t xml:space="preserve"> </w:t>
      </w:r>
      <w:r w:rsidRPr="007A5E41">
        <w:rPr>
          <w:rFonts w:ascii="Verdana" w:hAnsi="Verdana" w:cstheme="minorHAnsi"/>
          <w:lang w:val="es-CO"/>
        </w:rPr>
        <w:t>de</w:t>
      </w:r>
      <w:r w:rsidRPr="007A5E41">
        <w:rPr>
          <w:rFonts w:ascii="Verdana" w:hAnsi="Verdana" w:cstheme="minorHAnsi"/>
          <w:spacing w:val="-10"/>
          <w:lang w:val="es-CO"/>
        </w:rPr>
        <w:t xml:space="preserve"> </w:t>
      </w:r>
      <w:r w:rsidRPr="007A5E41">
        <w:rPr>
          <w:rFonts w:ascii="Verdana" w:hAnsi="Verdana" w:cstheme="minorHAnsi"/>
          <w:lang w:val="es-CO"/>
        </w:rPr>
        <w:t>presentación</w:t>
      </w:r>
      <w:r w:rsidRPr="007A5E41">
        <w:rPr>
          <w:rFonts w:ascii="Verdana" w:hAnsi="Verdana" w:cstheme="minorHAnsi"/>
          <w:spacing w:val="-8"/>
          <w:lang w:val="es-CO"/>
        </w:rPr>
        <w:t xml:space="preserve"> </w:t>
      </w:r>
      <w:r w:rsidRPr="007A5E41">
        <w:rPr>
          <w:rFonts w:ascii="Verdana" w:hAnsi="Verdana" w:cstheme="minorHAnsi"/>
          <w:lang w:val="es-CO"/>
        </w:rPr>
        <w:t>de</w:t>
      </w:r>
      <w:r w:rsidRPr="007A5E41">
        <w:rPr>
          <w:rFonts w:ascii="Verdana" w:hAnsi="Verdana" w:cstheme="minorHAnsi"/>
          <w:spacing w:val="-8"/>
          <w:lang w:val="es-CO"/>
        </w:rPr>
        <w:t xml:space="preserve"> </w:t>
      </w:r>
      <w:r w:rsidRPr="007A5E41">
        <w:rPr>
          <w:rFonts w:ascii="Verdana" w:hAnsi="Verdana" w:cstheme="minorHAnsi"/>
          <w:lang w:val="es-CO"/>
        </w:rPr>
        <w:t>la</w:t>
      </w:r>
      <w:r w:rsidRPr="007A5E41">
        <w:rPr>
          <w:rFonts w:ascii="Verdana" w:hAnsi="Verdana" w:cstheme="minorHAnsi"/>
          <w:spacing w:val="-10"/>
          <w:lang w:val="es-CO"/>
        </w:rPr>
        <w:t xml:space="preserve"> </w:t>
      </w:r>
      <w:r w:rsidRPr="007A5E41">
        <w:rPr>
          <w:rFonts w:ascii="Verdana" w:hAnsi="Verdana" w:cstheme="minorHAnsi"/>
          <w:lang w:val="es-CO"/>
        </w:rPr>
        <w:t>oferta,</w:t>
      </w:r>
      <w:r w:rsidRPr="007A5E41">
        <w:rPr>
          <w:rFonts w:ascii="Verdana" w:hAnsi="Verdana" w:cstheme="minorHAnsi"/>
          <w:spacing w:val="-9"/>
          <w:lang w:val="es-CO"/>
        </w:rPr>
        <w:t xml:space="preserve"> </w:t>
      </w:r>
      <w:r w:rsidRPr="007A5E41">
        <w:rPr>
          <w:rFonts w:ascii="Verdana" w:hAnsi="Verdana" w:cstheme="minorHAnsi"/>
          <w:lang w:val="es-CO"/>
        </w:rPr>
        <w:t>en</w:t>
      </w:r>
      <w:r w:rsidRPr="007A5E41">
        <w:rPr>
          <w:rFonts w:ascii="Verdana" w:hAnsi="Verdana" w:cstheme="minorHAnsi"/>
          <w:spacing w:val="-7"/>
          <w:lang w:val="es-CO"/>
        </w:rPr>
        <w:t xml:space="preserve"> </w:t>
      </w:r>
      <w:r w:rsidRPr="007A5E41">
        <w:rPr>
          <w:rFonts w:ascii="Verdana" w:hAnsi="Verdana" w:cstheme="minorHAnsi"/>
          <w:lang w:val="es-CO"/>
        </w:rPr>
        <w:t>el</w:t>
      </w:r>
      <w:r w:rsidRPr="007A5E41">
        <w:rPr>
          <w:rFonts w:ascii="Verdana" w:hAnsi="Verdana" w:cstheme="minorHAnsi"/>
          <w:spacing w:val="-12"/>
          <w:lang w:val="es-CO"/>
        </w:rPr>
        <w:t xml:space="preserve"> </w:t>
      </w:r>
      <w:r w:rsidRPr="007A5E41">
        <w:rPr>
          <w:rFonts w:ascii="Verdana" w:hAnsi="Verdana" w:cstheme="minorHAnsi"/>
          <w:lang w:val="es-CO"/>
        </w:rPr>
        <w:t>cual</w:t>
      </w:r>
      <w:r w:rsidRPr="007A5E41">
        <w:rPr>
          <w:rFonts w:ascii="Verdana" w:hAnsi="Verdana" w:cstheme="minorHAnsi"/>
          <w:spacing w:val="-9"/>
          <w:lang w:val="es-CO"/>
        </w:rPr>
        <w:t xml:space="preserve"> </w:t>
      </w:r>
      <w:r w:rsidRPr="007A5E41">
        <w:rPr>
          <w:rFonts w:ascii="Verdana" w:hAnsi="Verdana" w:cstheme="minorHAnsi"/>
          <w:lang w:val="es-CO"/>
        </w:rPr>
        <w:t>conste su existencia, fecha de constitución, objeto, duración, nombre representante legal, o</w:t>
      </w:r>
      <w:r w:rsidRPr="007A5E41">
        <w:rPr>
          <w:rFonts w:ascii="Verdana" w:hAnsi="Verdana" w:cstheme="minorHAnsi"/>
          <w:spacing w:val="1"/>
          <w:lang w:val="es-CO"/>
        </w:rPr>
        <w:t xml:space="preserve"> </w:t>
      </w:r>
      <w:r w:rsidRPr="007A5E41">
        <w:rPr>
          <w:rFonts w:ascii="Verdana" w:hAnsi="Verdana" w:cstheme="minorHAnsi"/>
          <w:lang w:val="es-CO"/>
        </w:rPr>
        <w:t xml:space="preserve">nombre de la persona que tenga la capacidad de </w:t>
      </w:r>
      <w:r w:rsidRPr="007A5E41">
        <w:rPr>
          <w:rFonts w:ascii="Verdana" w:hAnsi="Verdana" w:cstheme="minorHAnsi"/>
          <w:lang w:val="es-CO"/>
        </w:rPr>
        <w:lastRenderedPageBreak/>
        <w:t>comprometerla jurídicamente, y sus</w:t>
      </w:r>
      <w:r w:rsidRPr="007A5E41">
        <w:rPr>
          <w:rFonts w:ascii="Verdana" w:hAnsi="Verdana" w:cstheme="minorHAnsi"/>
          <w:spacing w:val="1"/>
          <w:lang w:val="es-CO"/>
        </w:rPr>
        <w:t xml:space="preserve"> </w:t>
      </w:r>
      <w:r w:rsidRPr="007A5E41">
        <w:rPr>
          <w:rFonts w:ascii="Verdana" w:hAnsi="Verdana" w:cstheme="minorHAnsi"/>
          <w:lang w:val="es-CO"/>
        </w:rPr>
        <w:t>facultades, señalando expresamente que el representante no tiene limitaciones para</w:t>
      </w:r>
      <w:r w:rsidRPr="007A5E41">
        <w:rPr>
          <w:rFonts w:ascii="Verdana" w:hAnsi="Verdana" w:cstheme="minorHAnsi"/>
          <w:spacing w:val="1"/>
          <w:lang w:val="es-CO"/>
        </w:rPr>
        <w:t xml:space="preserve"> </w:t>
      </w:r>
      <w:r w:rsidRPr="007A5E41">
        <w:rPr>
          <w:rFonts w:ascii="Verdana" w:hAnsi="Verdana" w:cstheme="minorHAnsi"/>
          <w:lang w:val="es-CO"/>
        </w:rPr>
        <w:t>contraer</w:t>
      </w:r>
      <w:r w:rsidRPr="007A5E41">
        <w:rPr>
          <w:rFonts w:ascii="Verdana" w:hAnsi="Verdana" w:cstheme="minorHAnsi"/>
          <w:spacing w:val="1"/>
          <w:lang w:val="es-CO"/>
        </w:rPr>
        <w:t xml:space="preserve"> </w:t>
      </w:r>
      <w:r w:rsidRPr="007A5E41">
        <w:rPr>
          <w:rFonts w:ascii="Verdana" w:hAnsi="Verdana" w:cstheme="minorHAnsi"/>
          <w:lang w:val="es-CO"/>
        </w:rPr>
        <w:t>obligaciones en</w:t>
      </w:r>
      <w:r w:rsidRPr="007A5E41">
        <w:rPr>
          <w:rFonts w:ascii="Verdana" w:hAnsi="Verdana" w:cstheme="minorHAnsi"/>
          <w:spacing w:val="6"/>
          <w:lang w:val="es-CO"/>
        </w:rPr>
        <w:t xml:space="preserve"> </w:t>
      </w:r>
      <w:r w:rsidRPr="007A5E41">
        <w:rPr>
          <w:rFonts w:ascii="Verdana" w:hAnsi="Verdana" w:cstheme="minorHAnsi"/>
          <w:lang w:val="es-CO"/>
        </w:rPr>
        <w:t>nombre</w:t>
      </w:r>
      <w:r w:rsidRPr="007A5E41">
        <w:rPr>
          <w:rFonts w:ascii="Verdana" w:hAnsi="Verdana" w:cstheme="minorHAnsi"/>
          <w:spacing w:val="3"/>
          <w:lang w:val="es-CO"/>
        </w:rPr>
        <w:t xml:space="preserve"> </w:t>
      </w:r>
      <w:r w:rsidRPr="007A5E41">
        <w:rPr>
          <w:rFonts w:ascii="Verdana" w:hAnsi="Verdana" w:cstheme="minorHAnsi"/>
          <w:lang w:val="es-CO"/>
        </w:rPr>
        <w:t>de</w:t>
      </w:r>
      <w:r w:rsidRPr="007A5E41">
        <w:rPr>
          <w:rFonts w:ascii="Verdana" w:hAnsi="Verdana" w:cstheme="minorHAnsi"/>
          <w:spacing w:val="12"/>
          <w:lang w:val="es-CO"/>
        </w:rPr>
        <w:t xml:space="preserve"> </w:t>
      </w:r>
      <w:r w:rsidRPr="007A5E41">
        <w:rPr>
          <w:rFonts w:ascii="Verdana" w:hAnsi="Verdana" w:cstheme="minorHAnsi"/>
          <w:lang w:val="es-CO"/>
        </w:rPr>
        <w:t>la</w:t>
      </w:r>
      <w:r w:rsidRPr="007A5E41">
        <w:rPr>
          <w:rFonts w:ascii="Verdana" w:hAnsi="Verdana" w:cstheme="minorHAnsi"/>
          <w:spacing w:val="3"/>
          <w:lang w:val="es-CO"/>
        </w:rPr>
        <w:t xml:space="preserve"> </w:t>
      </w:r>
      <w:r w:rsidRPr="007A5E41">
        <w:rPr>
          <w:rFonts w:ascii="Verdana" w:hAnsi="Verdana" w:cstheme="minorHAnsi"/>
          <w:lang w:val="es-CO"/>
        </w:rPr>
        <w:t>misma,</w:t>
      </w:r>
      <w:r w:rsidRPr="007A5E41">
        <w:rPr>
          <w:rFonts w:ascii="Verdana" w:hAnsi="Verdana" w:cstheme="minorHAnsi"/>
          <w:spacing w:val="5"/>
          <w:lang w:val="es-CO"/>
        </w:rPr>
        <w:t xml:space="preserve"> </w:t>
      </w:r>
      <w:r w:rsidRPr="007A5E41">
        <w:rPr>
          <w:rFonts w:ascii="Verdana" w:hAnsi="Verdana" w:cstheme="minorHAnsi"/>
          <w:lang w:val="es-CO"/>
        </w:rPr>
        <w:t>o</w:t>
      </w:r>
      <w:r w:rsidRPr="007A5E41">
        <w:rPr>
          <w:rFonts w:ascii="Verdana" w:hAnsi="Verdana" w:cstheme="minorHAnsi"/>
          <w:spacing w:val="2"/>
          <w:lang w:val="es-CO"/>
        </w:rPr>
        <w:t xml:space="preserve"> </w:t>
      </w:r>
      <w:r w:rsidRPr="007A5E41">
        <w:rPr>
          <w:rFonts w:ascii="Verdana" w:hAnsi="Verdana" w:cstheme="minorHAnsi"/>
          <w:lang w:val="es-CO"/>
        </w:rPr>
        <w:t>aportando</w:t>
      </w:r>
      <w:r w:rsidRPr="007A5E41">
        <w:rPr>
          <w:rFonts w:ascii="Verdana" w:hAnsi="Verdana" w:cstheme="minorHAnsi"/>
          <w:spacing w:val="6"/>
          <w:lang w:val="es-CO"/>
        </w:rPr>
        <w:t xml:space="preserve"> </w:t>
      </w:r>
      <w:r w:rsidRPr="007A5E41">
        <w:rPr>
          <w:rFonts w:ascii="Verdana" w:hAnsi="Verdana" w:cstheme="minorHAnsi"/>
          <w:lang w:val="es-CO"/>
        </w:rPr>
        <w:t>la</w:t>
      </w:r>
      <w:r w:rsidRPr="007A5E41">
        <w:rPr>
          <w:rFonts w:ascii="Verdana" w:hAnsi="Verdana" w:cstheme="minorHAnsi"/>
          <w:spacing w:val="3"/>
          <w:lang w:val="es-CO"/>
        </w:rPr>
        <w:t xml:space="preserve"> </w:t>
      </w:r>
      <w:r w:rsidRPr="007A5E41">
        <w:rPr>
          <w:rFonts w:ascii="Verdana" w:hAnsi="Verdana" w:cstheme="minorHAnsi"/>
          <w:lang w:val="es-CO"/>
        </w:rPr>
        <w:t>autorización</w:t>
      </w:r>
      <w:r w:rsidRPr="007A5E41">
        <w:rPr>
          <w:rFonts w:ascii="Verdana" w:hAnsi="Verdana" w:cstheme="minorHAnsi"/>
          <w:spacing w:val="6"/>
          <w:lang w:val="es-CO"/>
        </w:rPr>
        <w:t xml:space="preserve"> </w:t>
      </w:r>
      <w:r w:rsidRPr="007A5E41">
        <w:rPr>
          <w:rFonts w:ascii="Verdana" w:hAnsi="Verdana" w:cstheme="minorHAnsi"/>
          <w:lang w:val="es-CO"/>
        </w:rPr>
        <w:t>o</w:t>
      </w:r>
      <w:r w:rsidRPr="007A5E41">
        <w:rPr>
          <w:rFonts w:ascii="Verdana" w:hAnsi="Verdana" w:cstheme="minorHAnsi"/>
          <w:spacing w:val="4"/>
          <w:lang w:val="es-CO"/>
        </w:rPr>
        <w:t xml:space="preserve"> </w:t>
      </w:r>
      <w:r w:rsidRPr="007A5E41">
        <w:rPr>
          <w:rFonts w:ascii="Verdana" w:hAnsi="Verdana" w:cstheme="minorHAnsi"/>
          <w:lang w:val="es-CO"/>
        </w:rPr>
        <w:t>documento correspondiente</w:t>
      </w:r>
      <w:r w:rsidRPr="007A5E41">
        <w:rPr>
          <w:rFonts w:ascii="Verdana" w:hAnsi="Verdana" w:cstheme="minorHAnsi"/>
          <w:spacing w:val="-3"/>
          <w:lang w:val="es-CO"/>
        </w:rPr>
        <w:t xml:space="preserve"> </w:t>
      </w:r>
      <w:r w:rsidRPr="007A5E41">
        <w:rPr>
          <w:rFonts w:ascii="Verdana" w:hAnsi="Verdana" w:cstheme="minorHAnsi"/>
          <w:lang w:val="es-CO"/>
        </w:rPr>
        <w:t>del</w:t>
      </w:r>
      <w:r w:rsidRPr="007A5E41">
        <w:rPr>
          <w:rFonts w:ascii="Verdana" w:hAnsi="Verdana" w:cstheme="minorHAnsi"/>
          <w:spacing w:val="-3"/>
          <w:lang w:val="es-CO"/>
        </w:rPr>
        <w:t xml:space="preserve"> </w:t>
      </w:r>
      <w:r w:rsidRPr="007A5E41">
        <w:rPr>
          <w:rFonts w:ascii="Verdana" w:hAnsi="Verdana" w:cstheme="minorHAnsi"/>
          <w:lang w:val="es-CO"/>
        </w:rPr>
        <w:t>órgano</w:t>
      </w:r>
      <w:r w:rsidRPr="007A5E41">
        <w:rPr>
          <w:rFonts w:ascii="Verdana" w:hAnsi="Verdana" w:cstheme="minorHAnsi"/>
          <w:spacing w:val="-3"/>
          <w:lang w:val="es-CO"/>
        </w:rPr>
        <w:t xml:space="preserve"> </w:t>
      </w:r>
      <w:r w:rsidRPr="007A5E41">
        <w:rPr>
          <w:rFonts w:ascii="Verdana" w:hAnsi="Verdana" w:cstheme="minorHAnsi"/>
          <w:lang w:val="es-CO"/>
        </w:rPr>
        <w:t>directo</w:t>
      </w:r>
      <w:r w:rsidRPr="007A5E41">
        <w:rPr>
          <w:rFonts w:ascii="Verdana" w:hAnsi="Verdana" w:cstheme="minorHAnsi"/>
          <w:spacing w:val="-3"/>
          <w:lang w:val="es-CO"/>
        </w:rPr>
        <w:t xml:space="preserve"> </w:t>
      </w:r>
      <w:r w:rsidRPr="007A5E41">
        <w:rPr>
          <w:rFonts w:ascii="Verdana" w:hAnsi="Verdana" w:cstheme="minorHAnsi"/>
          <w:lang w:val="es-CO"/>
        </w:rPr>
        <w:t>que</w:t>
      </w:r>
      <w:r w:rsidRPr="007A5E41">
        <w:rPr>
          <w:rFonts w:ascii="Verdana" w:hAnsi="Verdana" w:cstheme="minorHAnsi"/>
          <w:spacing w:val="-2"/>
          <w:lang w:val="es-CO"/>
        </w:rPr>
        <w:t xml:space="preserve"> </w:t>
      </w:r>
      <w:r w:rsidRPr="007A5E41">
        <w:rPr>
          <w:rFonts w:ascii="Verdana" w:hAnsi="Verdana" w:cstheme="minorHAnsi"/>
          <w:lang w:val="es-CO"/>
        </w:rPr>
        <w:t>lo</w:t>
      </w:r>
      <w:r w:rsidRPr="007A5E41">
        <w:rPr>
          <w:rFonts w:ascii="Verdana" w:hAnsi="Verdana" w:cstheme="minorHAnsi"/>
          <w:spacing w:val="-5"/>
          <w:lang w:val="es-CO"/>
        </w:rPr>
        <w:t xml:space="preserve"> </w:t>
      </w:r>
      <w:r w:rsidRPr="007A5E41">
        <w:rPr>
          <w:rFonts w:ascii="Verdana" w:hAnsi="Verdana" w:cstheme="minorHAnsi"/>
          <w:lang w:val="es-CO"/>
        </w:rPr>
        <w:t>faculta.</w:t>
      </w:r>
    </w:p>
    <w:p w14:paraId="459D7CE7" w14:textId="77777777" w:rsidR="00DE16D0" w:rsidRPr="007A5E41" w:rsidRDefault="00DE16D0" w:rsidP="00C07D0A">
      <w:pPr>
        <w:pStyle w:val="TableParagraph"/>
        <w:ind w:right="-376"/>
        <w:jc w:val="both"/>
        <w:rPr>
          <w:rFonts w:ascii="Verdana" w:hAnsi="Verdana" w:cstheme="minorHAnsi"/>
          <w:lang w:val="es-CO"/>
        </w:rPr>
      </w:pPr>
    </w:p>
    <w:p w14:paraId="45CD77EB" w14:textId="77777777"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lang w:val="es-CO"/>
        </w:rPr>
        <w:t>Los documentos expedidos en el exterior con que se pretenda acreditar requisitos</w:t>
      </w:r>
      <w:r w:rsidRPr="007A5E41">
        <w:rPr>
          <w:rFonts w:ascii="Verdana" w:hAnsi="Verdana" w:cstheme="minorHAnsi"/>
          <w:spacing w:val="1"/>
          <w:lang w:val="es-CO"/>
        </w:rPr>
        <w:t xml:space="preserve"> </w:t>
      </w:r>
      <w:r w:rsidRPr="007A5E41">
        <w:rPr>
          <w:rFonts w:ascii="Verdana" w:hAnsi="Verdana" w:cstheme="minorHAnsi"/>
          <w:lang w:val="es-CO"/>
        </w:rPr>
        <w:t>señalados en el pliego de condiciones, deberán cumplir con todos y cada uno de los</w:t>
      </w:r>
      <w:r w:rsidRPr="007A5E41">
        <w:rPr>
          <w:rFonts w:ascii="Verdana" w:hAnsi="Verdana" w:cstheme="minorHAnsi"/>
          <w:spacing w:val="1"/>
          <w:lang w:val="es-CO"/>
        </w:rPr>
        <w:t xml:space="preserve"> </w:t>
      </w:r>
      <w:r w:rsidRPr="007A5E41">
        <w:rPr>
          <w:rFonts w:ascii="Verdana" w:hAnsi="Verdana" w:cstheme="minorHAnsi"/>
          <w:lang w:val="es-CO"/>
        </w:rPr>
        <w:t>aspectos legales exigidos para la validez y oponibilidad en Colombia, con el propósito</w:t>
      </w:r>
      <w:r w:rsidRPr="007A5E41">
        <w:rPr>
          <w:rFonts w:ascii="Verdana" w:hAnsi="Verdana" w:cstheme="minorHAnsi"/>
          <w:spacing w:val="1"/>
          <w:lang w:val="es-CO"/>
        </w:rPr>
        <w:t xml:space="preserve"> </w:t>
      </w:r>
      <w:r w:rsidRPr="007A5E41">
        <w:rPr>
          <w:rFonts w:ascii="Verdana" w:hAnsi="Verdana" w:cstheme="minorHAnsi"/>
          <w:lang w:val="es-CO"/>
        </w:rPr>
        <w:t>que puedan obrar como prueba conforme con lo dispuesto en el Código General del</w:t>
      </w:r>
      <w:r w:rsidRPr="007A5E41">
        <w:rPr>
          <w:rFonts w:ascii="Verdana" w:hAnsi="Verdana" w:cstheme="minorHAnsi"/>
          <w:spacing w:val="1"/>
          <w:lang w:val="es-CO"/>
        </w:rPr>
        <w:t xml:space="preserve"> </w:t>
      </w:r>
      <w:r w:rsidRPr="007A5E41">
        <w:rPr>
          <w:rFonts w:ascii="Verdana" w:hAnsi="Verdana" w:cstheme="minorHAnsi"/>
          <w:lang w:val="es-CO"/>
        </w:rPr>
        <w:t>Proceso (Ley 1564 de 2012, artículos 74 y 251, según corresponda), artículo 480 del</w:t>
      </w:r>
      <w:r w:rsidRPr="007A5E41">
        <w:rPr>
          <w:rFonts w:ascii="Verdana" w:hAnsi="Verdana" w:cstheme="minorHAnsi"/>
          <w:spacing w:val="1"/>
          <w:lang w:val="es-CO"/>
        </w:rPr>
        <w:t xml:space="preserve"> </w:t>
      </w:r>
      <w:r w:rsidRPr="007A5E41">
        <w:rPr>
          <w:rFonts w:ascii="Verdana" w:hAnsi="Verdana" w:cstheme="minorHAnsi"/>
          <w:lang w:val="es-CO"/>
        </w:rPr>
        <w:t>Código</w:t>
      </w:r>
      <w:r w:rsidRPr="007A5E41">
        <w:rPr>
          <w:rFonts w:ascii="Verdana" w:hAnsi="Verdana" w:cstheme="minorHAnsi"/>
          <w:spacing w:val="1"/>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Comercio</w:t>
      </w:r>
      <w:r w:rsidRPr="007A5E41">
        <w:rPr>
          <w:rFonts w:ascii="Verdana" w:hAnsi="Verdana" w:cstheme="minorHAnsi"/>
          <w:spacing w:val="1"/>
          <w:lang w:val="es-CO"/>
        </w:rPr>
        <w:t xml:space="preserve"> </w:t>
      </w:r>
      <w:r w:rsidRPr="007A5E41">
        <w:rPr>
          <w:rFonts w:ascii="Verdana" w:hAnsi="Verdana" w:cstheme="minorHAnsi"/>
          <w:lang w:val="es-CO"/>
        </w:rPr>
        <w:t>y</w:t>
      </w:r>
      <w:r w:rsidRPr="007A5E41">
        <w:rPr>
          <w:rFonts w:ascii="Verdana" w:hAnsi="Verdana" w:cstheme="minorHAnsi"/>
          <w:spacing w:val="1"/>
          <w:lang w:val="es-CO"/>
        </w:rPr>
        <w:t xml:space="preserve"> </w:t>
      </w:r>
      <w:r w:rsidRPr="007A5E41">
        <w:rPr>
          <w:rFonts w:ascii="Verdana" w:hAnsi="Verdana" w:cstheme="minorHAnsi"/>
          <w:lang w:val="es-CO"/>
        </w:rPr>
        <w:t>en</w:t>
      </w:r>
      <w:r w:rsidRPr="007A5E41">
        <w:rPr>
          <w:rFonts w:ascii="Verdana" w:hAnsi="Verdana" w:cstheme="minorHAnsi"/>
          <w:spacing w:val="1"/>
          <w:lang w:val="es-CO"/>
        </w:rPr>
        <w:t xml:space="preserve"> </w:t>
      </w:r>
      <w:r w:rsidRPr="007A5E41">
        <w:rPr>
          <w:rFonts w:ascii="Verdana" w:hAnsi="Verdana" w:cstheme="minorHAnsi"/>
          <w:lang w:val="es-CO"/>
        </w:rPr>
        <w:t>la</w:t>
      </w:r>
      <w:r w:rsidRPr="007A5E41">
        <w:rPr>
          <w:rFonts w:ascii="Verdana" w:hAnsi="Verdana" w:cstheme="minorHAnsi"/>
          <w:spacing w:val="1"/>
          <w:lang w:val="es-CO"/>
        </w:rPr>
        <w:t xml:space="preserve"> </w:t>
      </w:r>
      <w:r w:rsidRPr="007A5E41">
        <w:rPr>
          <w:rFonts w:ascii="Verdana" w:hAnsi="Verdana" w:cstheme="minorHAnsi"/>
          <w:lang w:val="es-CO"/>
        </w:rPr>
        <w:t>Resolución</w:t>
      </w:r>
      <w:r w:rsidRPr="007A5E41">
        <w:rPr>
          <w:rFonts w:ascii="Verdana" w:hAnsi="Verdana" w:cstheme="minorHAnsi"/>
          <w:spacing w:val="1"/>
          <w:lang w:val="es-CO"/>
        </w:rPr>
        <w:t xml:space="preserve"> </w:t>
      </w:r>
      <w:r w:rsidRPr="007A5E41">
        <w:rPr>
          <w:rFonts w:ascii="Verdana" w:hAnsi="Verdana" w:cstheme="minorHAnsi"/>
          <w:lang w:val="es-CO"/>
        </w:rPr>
        <w:t>vigente</w:t>
      </w:r>
      <w:r w:rsidRPr="007A5E41">
        <w:rPr>
          <w:rFonts w:ascii="Verdana" w:hAnsi="Verdana" w:cstheme="minorHAnsi"/>
          <w:spacing w:val="1"/>
          <w:lang w:val="es-CO"/>
        </w:rPr>
        <w:t xml:space="preserve"> </w:t>
      </w:r>
      <w:r w:rsidRPr="007A5E41">
        <w:rPr>
          <w:rFonts w:ascii="Verdana" w:hAnsi="Verdana" w:cstheme="minorHAnsi"/>
          <w:lang w:val="es-CO"/>
        </w:rPr>
        <w:t>proferida</w:t>
      </w:r>
      <w:r w:rsidRPr="007A5E41">
        <w:rPr>
          <w:rFonts w:ascii="Verdana" w:hAnsi="Verdana" w:cstheme="minorHAnsi"/>
          <w:spacing w:val="1"/>
          <w:lang w:val="es-CO"/>
        </w:rPr>
        <w:t xml:space="preserve"> </w:t>
      </w:r>
      <w:r w:rsidRPr="007A5E41">
        <w:rPr>
          <w:rFonts w:ascii="Verdana" w:hAnsi="Verdana" w:cstheme="minorHAnsi"/>
          <w:lang w:val="es-CO"/>
        </w:rPr>
        <w:t>por</w:t>
      </w:r>
      <w:r w:rsidRPr="007A5E41">
        <w:rPr>
          <w:rFonts w:ascii="Verdana" w:hAnsi="Verdana" w:cstheme="minorHAnsi"/>
          <w:spacing w:val="1"/>
          <w:lang w:val="es-CO"/>
        </w:rPr>
        <w:t xml:space="preserve"> </w:t>
      </w:r>
      <w:r w:rsidRPr="007A5E41">
        <w:rPr>
          <w:rFonts w:ascii="Verdana" w:hAnsi="Verdana" w:cstheme="minorHAnsi"/>
          <w:lang w:val="es-CO"/>
        </w:rPr>
        <w:t>el</w:t>
      </w:r>
      <w:r w:rsidRPr="007A5E41">
        <w:rPr>
          <w:rFonts w:ascii="Verdana" w:hAnsi="Verdana" w:cstheme="minorHAnsi"/>
          <w:spacing w:val="1"/>
          <w:lang w:val="es-CO"/>
        </w:rPr>
        <w:t xml:space="preserve"> </w:t>
      </w:r>
      <w:r w:rsidRPr="007A5E41">
        <w:rPr>
          <w:rFonts w:ascii="Verdana" w:hAnsi="Verdana" w:cstheme="minorHAnsi"/>
          <w:lang w:val="es-CO"/>
        </w:rPr>
        <w:t>Ministerio</w:t>
      </w:r>
      <w:r w:rsidRPr="007A5E41">
        <w:rPr>
          <w:rFonts w:ascii="Verdana" w:hAnsi="Verdana" w:cstheme="minorHAnsi"/>
          <w:spacing w:val="66"/>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Relaciones</w:t>
      </w:r>
      <w:r w:rsidRPr="007A5E41">
        <w:rPr>
          <w:rFonts w:ascii="Verdana" w:hAnsi="Verdana" w:cstheme="minorHAnsi"/>
          <w:spacing w:val="1"/>
          <w:lang w:val="es-CO"/>
        </w:rPr>
        <w:t xml:space="preserve"> </w:t>
      </w:r>
      <w:r w:rsidRPr="007A5E41">
        <w:rPr>
          <w:rFonts w:ascii="Verdana" w:hAnsi="Verdana" w:cstheme="minorHAnsi"/>
          <w:lang w:val="es-CO"/>
        </w:rPr>
        <w:t>Exteriores</w:t>
      </w:r>
      <w:r w:rsidRPr="007A5E41">
        <w:rPr>
          <w:rFonts w:ascii="Verdana" w:hAnsi="Verdana" w:cstheme="minorHAnsi"/>
          <w:spacing w:val="1"/>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Colombia</w:t>
      </w:r>
      <w:r w:rsidRPr="007A5E41">
        <w:rPr>
          <w:rFonts w:ascii="Verdana" w:hAnsi="Verdana" w:cstheme="minorHAnsi"/>
          <w:spacing w:val="1"/>
          <w:lang w:val="es-CO"/>
        </w:rPr>
        <w:t xml:space="preserve"> </w:t>
      </w:r>
      <w:r w:rsidRPr="007A5E41">
        <w:rPr>
          <w:rFonts w:ascii="Verdana" w:hAnsi="Verdana" w:cstheme="minorHAnsi"/>
          <w:lang w:val="es-CO"/>
        </w:rPr>
        <w:t>“Por</w:t>
      </w:r>
      <w:r w:rsidRPr="007A5E41">
        <w:rPr>
          <w:rFonts w:ascii="Verdana" w:hAnsi="Verdana" w:cstheme="minorHAnsi"/>
          <w:spacing w:val="1"/>
          <w:lang w:val="es-CO"/>
        </w:rPr>
        <w:t xml:space="preserve"> </w:t>
      </w:r>
      <w:r w:rsidRPr="007A5E41">
        <w:rPr>
          <w:rFonts w:ascii="Verdana" w:hAnsi="Verdana" w:cstheme="minorHAnsi"/>
          <w:lang w:val="es-CO"/>
        </w:rPr>
        <w:t>la</w:t>
      </w:r>
      <w:r w:rsidRPr="007A5E41">
        <w:rPr>
          <w:rFonts w:ascii="Verdana" w:hAnsi="Verdana" w:cstheme="minorHAnsi"/>
          <w:spacing w:val="1"/>
          <w:lang w:val="es-CO"/>
        </w:rPr>
        <w:t xml:space="preserve"> </w:t>
      </w:r>
      <w:r w:rsidRPr="007A5E41">
        <w:rPr>
          <w:rFonts w:ascii="Verdana" w:hAnsi="Verdana" w:cstheme="minorHAnsi"/>
          <w:lang w:val="es-CO"/>
        </w:rPr>
        <w:t>cual</w:t>
      </w:r>
      <w:r w:rsidRPr="007A5E41">
        <w:rPr>
          <w:rFonts w:ascii="Verdana" w:hAnsi="Verdana" w:cstheme="minorHAnsi"/>
          <w:spacing w:val="1"/>
          <w:lang w:val="es-CO"/>
        </w:rPr>
        <w:t xml:space="preserve"> </w:t>
      </w:r>
      <w:r w:rsidRPr="007A5E41">
        <w:rPr>
          <w:rFonts w:ascii="Verdana" w:hAnsi="Verdana" w:cstheme="minorHAnsi"/>
          <w:lang w:val="es-CO"/>
        </w:rPr>
        <w:t>se</w:t>
      </w:r>
      <w:r w:rsidRPr="007A5E41">
        <w:rPr>
          <w:rFonts w:ascii="Verdana" w:hAnsi="Verdana" w:cstheme="minorHAnsi"/>
          <w:spacing w:val="1"/>
          <w:lang w:val="es-CO"/>
        </w:rPr>
        <w:t xml:space="preserve"> </w:t>
      </w:r>
      <w:r w:rsidRPr="007A5E41">
        <w:rPr>
          <w:rFonts w:ascii="Verdana" w:hAnsi="Verdana" w:cstheme="minorHAnsi"/>
          <w:lang w:val="es-CO"/>
        </w:rPr>
        <w:t>adopta</w:t>
      </w:r>
      <w:r w:rsidRPr="007A5E41">
        <w:rPr>
          <w:rFonts w:ascii="Verdana" w:hAnsi="Verdana" w:cstheme="minorHAnsi"/>
          <w:spacing w:val="1"/>
          <w:lang w:val="es-CO"/>
        </w:rPr>
        <w:t xml:space="preserve"> </w:t>
      </w:r>
      <w:r w:rsidRPr="007A5E41">
        <w:rPr>
          <w:rFonts w:ascii="Verdana" w:hAnsi="Verdana" w:cstheme="minorHAnsi"/>
          <w:lang w:val="es-CO"/>
        </w:rPr>
        <w:t>el</w:t>
      </w:r>
      <w:r w:rsidRPr="007A5E41">
        <w:rPr>
          <w:rFonts w:ascii="Verdana" w:hAnsi="Verdana" w:cstheme="minorHAnsi"/>
          <w:spacing w:val="1"/>
          <w:lang w:val="es-CO"/>
        </w:rPr>
        <w:t xml:space="preserve"> </w:t>
      </w:r>
      <w:r w:rsidRPr="007A5E41">
        <w:rPr>
          <w:rFonts w:ascii="Verdana" w:hAnsi="Verdana" w:cstheme="minorHAnsi"/>
          <w:lang w:val="es-CO"/>
        </w:rPr>
        <w:t>procedimiento</w:t>
      </w:r>
      <w:r w:rsidRPr="007A5E41">
        <w:rPr>
          <w:rFonts w:ascii="Verdana" w:hAnsi="Verdana" w:cstheme="minorHAnsi"/>
          <w:spacing w:val="1"/>
          <w:lang w:val="es-CO"/>
        </w:rPr>
        <w:t xml:space="preserve"> </w:t>
      </w:r>
      <w:r w:rsidRPr="007A5E41">
        <w:rPr>
          <w:rFonts w:ascii="Verdana" w:hAnsi="Verdana" w:cstheme="minorHAnsi"/>
          <w:lang w:val="es-CO"/>
        </w:rPr>
        <w:t>para</w:t>
      </w:r>
      <w:r w:rsidRPr="007A5E41">
        <w:rPr>
          <w:rFonts w:ascii="Verdana" w:hAnsi="Verdana" w:cstheme="minorHAnsi"/>
          <w:spacing w:val="1"/>
          <w:lang w:val="es-CO"/>
        </w:rPr>
        <w:t xml:space="preserve"> </w:t>
      </w:r>
      <w:r w:rsidRPr="007A5E41">
        <w:rPr>
          <w:rFonts w:ascii="Verdana" w:hAnsi="Verdana" w:cstheme="minorHAnsi"/>
          <w:lang w:val="es-CO"/>
        </w:rPr>
        <w:t>apostillar</w:t>
      </w:r>
      <w:r w:rsidRPr="007A5E41">
        <w:rPr>
          <w:rFonts w:ascii="Verdana" w:hAnsi="Verdana" w:cstheme="minorHAnsi"/>
          <w:spacing w:val="1"/>
          <w:lang w:val="es-CO"/>
        </w:rPr>
        <w:t xml:space="preserve"> </w:t>
      </w:r>
      <w:r w:rsidRPr="007A5E41">
        <w:rPr>
          <w:rFonts w:ascii="Verdana" w:hAnsi="Verdana" w:cstheme="minorHAnsi"/>
          <w:lang w:val="es-CO"/>
        </w:rPr>
        <w:t>y</w:t>
      </w:r>
      <w:r w:rsidRPr="007A5E41">
        <w:rPr>
          <w:rFonts w:ascii="Verdana" w:hAnsi="Verdana" w:cstheme="minorHAnsi"/>
          <w:spacing w:val="1"/>
          <w:lang w:val="es-CO"/>
        </w:rPr>
        <w:t xml:space="preserve"> </w:t>
      </w:r>
      <w:r w:rsidRPr="007A5E41">
        <w:rPr>
          <w:rFonts w:ascii="Verdana" w:hAnsi="Verdana" w:cstheme="minorHAnsi"/>
          <w:lang w:val="es-CO"/>
        </w:rPr>
        <w:t>legalizar</w:t>
      </w:r>
      <w:r w:rsidRPr="007A5E41">
        <w:rPr>
          <w:rFonts w:ascii="Verdana" w:hAnsi="Verdana" w:cstheme="minorHAnsi"/>
          <w:spacing w:val="1"/>
          <w:lang w:val="es-CO"/>
        </w:rPr>
        <w:t xml:space="preserve"> </w:t>
      </w:r>
      <w:r w:rsidRPr="007A5E41">
        <w:rPr>
          <w:rFonts w:ascii="Verdana" w:hAnsi="Verdana" w:cstheme="minorHAnsi"/>
          <w:lang w:val="es-CO"/>
        </w:rPr>
        <w:t>documentos”</w:t>
      </w:r>
      <w:r w:rsidRPr="007A5E41">
        <w:rPr>
          <w:rFonts w:ascii="Verdana" w:hAnsi="Verdana" w:cstheme="minorHAnsi"/>
          <w:spacing w:val="1"/>
          <w:lang w:val="es-CO"/>
        </w:rPr>
        <w:t xml:space="preserve"> </w:t>
      </w:r>
      <w:r w:rsidRPr="007A5E41">
        <w:rPr>
          <w:rFonts w:ascii="Verdana" w:hAnsi="Verdana" w:cstheme="minorHAnsi"/>
          <w:lang w:val="es-CO"/>
        </w:rPr>
        <w:t>y</w:t>
      </w:r>
      <w:r w:rsidRPr="007A5E41">
        <w:rPr>
          <w:rFonts w:ascii="Verdana" w:hAnsi="Verdana" w:cstheme="minorHAnsi"/>
          <w:spacing w:val="1"/>
          <w:lang w:val="es-CO"/>
        </w:rPr>
        <w:t xml:space="preserve"> </w:t>
      </w:r>
      <w:r w:rsidRPr="007A5E41">
        <w:rPr>
          <w:rFonts w:ascii="Verdana" w:hAnsi="Verdana" w:cstheme="minorHAnsi"/>
          <w:lang w:val="es-CO"/>
        </w:rPr>
        <w:t>las</w:t>
      </w:r>
      <w:r w:rsidRPr="007A5E41">
        <w:rPr>
          <w:rFonts w:ascii="Verdana" w:hAnsi="Verdana" w:cstheme="minorHAnsi"/>
          <w:spacing w:val="1"/>
          <w:lang w:val="es-CO"/>
        </w:rPr>
        <w:t xml:space="preserve"> </w:t>
      </w:r>
      <w:r w:rsidRPr="007A5E41">
        <w:rPr>
          <w:rFonts w:ascii="Verdana" w:hAnsi="Verdana" w:cstheme="minorHAnsi"/>
          <w:lang w:val="es-CO"/>
        </w:rPr>
        <w:t>demás</w:t>
      </w:r>
      <w:r w:rsidRPr="007A5E41">
        <w:rPr>
          <w:rFonts w:ascii="Verdana" w:hAnsi="Verdana" w:cstheme="minorHAnsi"/>
          <w:spacing w:val="1"/>
          <w:lang w:val="es-CO"/>
        </w:rPr>
        <w:t xml:space="preserve"> </w:t>
      </w:r>
      <w:r w:rsidRPr="007A5E41">
        <w:rPr>
          <w:rFonts w:ascii="Verdana" w:hAnsi="Verdana" w:cstheme="minorHAnsi"/>
          <w:lang w:val="es-CO"/>
        </w:rPr>
        <w:t>normas</w:t>
      </w:r>
      <w:r w:rsidRPr="007A5E41">
        <w:rPr>
          <w:rFonts w:ascii="Verdana" w:hAnsi="Verdana" w:cstheme="minorHAnsi"/>
          <w:spacing w:val="1"/>
          <w:lang w:val="es-CO"/>
        </w:rPr>
        <w:t xml:space="preserve"> </w:t>
      </w:r>
      <w:r w:rsidRPr="007A5E41">
        <w:rPr>
          <w:rFonts w:ascii="Verdana" w:hAnsi="Verdana" w:cstheme="minorHAnsi"/>
          <w:lang w:val="es-CO"/>
        </w:rPr>
        <w:t>vigentes</w:t>
      </w:r>
      <w:r w:rsidRPr="007A5E41">
        <w:rPr>
          <w:rFonts w:ascii="Verdana" w:hAnsi="Verdana" w:cstheme="minorHAnsi"/>
          <w:spacing w:val="1"/>
          <w:lang w:val="es-CO"/>
        </w:rPr>
        <w:t xml:space="preserve"> </w:t>
      </w:r>
      <w:r w:rsidRPr="007A5E41">
        <w:rPr>
          <w:rFonts w:ascii="Verdana" w:hAnsi="Verdana" w:cstheme="minorHAnsi"/>
          <w:lang w:val="es-CO"/>
        </w:rPr>
        <w:t>relacionadas</w:t>
      </w:r>
      <w:r w:rsidRPr="007A5E41">
        <w:rPr>
          <w:rFonts w:ascii="Verdana" w:hAnsi="Verdana" w:cstheme="minorHAnsi"/>
          <w:spacing w:val="1"/>
          <w:lang w:val="es-CO"/>
        </w:rPr>
        <w:t xml:space="preserve"> </w:t>
      </w:r>
      <w:r w:rsidRPr="007A5E41">
        <w:rPr>
          <w:rFonts w:ascii="Verdana" w:hAnsi="Verdana" w:cstheme="minorHAnsi"/>
          <w:lang w:val="es-CO"/>
        </w:rPr>
        <w:t>con</w:t>
      </w:r>
      <w:r w:rsidRPr="007A5E41">
        <w:rPr>
          <w:rFonts w:ascii="Verdana" w:hAnsi="Verdana" w:cstheme="minorHAnsi"/>
          <w:spacing w:val="1"/>
          <w:lang w:val="es-CO"/>
        </w:rPr>
        <w:t xml:space="preserve"> </w:t>
      </w:r>
      <w:r w:rsidRPr="007A5E41">
        <w:rPr>
          <w:rFonts w:ascii="Verdana" w:hAnsi="Verdana" w:cstheme="minorHAnsi"/>
          <w:lang w:val="es-CO"/>
        </w:rPr>
        <w:t>apostilla,</w:t>
      </w:r>
      <w:r w:rsidRPr="007A5E41">
        <w:rPr>
          <w:rFonts w:ascii="Verdana" w:hAnsi="Verdana" w:cstheme="minorHAnsi"/>
          <w:spacing w:val="11"/>
          <w:lang w:val="es-CO"/>
        </w:rPr>
        <w:t xml:space="preserve"> </w:t>
      </w:r>
      <w:r w:rsidRPr="007A5E41">
        <w:rPr>
          <w:rFonts w:ascii="Verdana" w:hAnsi="Verdana" w:cstheme="minorHAnsi"/>
          <w:lang w:val="es-CO"/>
        </w:rPr>
        <w:t>consularización</w:t>
      </w:r>
      <w:r w:rsidRPr="007A5E41">
        <w:rPr>
          <w:rFonts w:ascii="Verdana" w:hAnsi="Verdana" w:cstheme="minorHAnsi"/>
          <w:spacing w:val="11"/>
          <w:lang w:val="es-CO"/>
        </w:rPr>
        <w:t xml:space="preserve"> </w:t>
      </w:r>
      <w:r w:rsidRPr="007A5E41">
        <w:rPr>
          <w:rFonts w:ascii="Verdana" w:hAnsi="Verdana" w:cstheme="minorHAnsi"/>
          <w:lang w:val="es-CO"/>
        </w:rPr>
        <w:t>y</w:t>
      </w:r>
      <w:r w:rsidRPr="007A5E41">
        <w:rPr>
          <w:rFonts w:ascii="Verdana" w:hAnsi="Verdana" w:cstheme="minorHAnsi"/>
          <w:spacing w:val="6"/>
          <w:lang w:val="es-CO"/>
        </w:rPr>
        <w:t xml:space="preserve"> </w:t>
      </w:r>
      <w:r w:rsidRPr="007A5E41">
        <w:rPr>
          <w:rFonts w:ascii="Verdana" w:hAnsi="Verdana" w:cstheme="minorHAnsi"/>
          <w:lang w:val="es-CO"/>
        </w:rPr>
        <w:t>traducción</w:t>
      </w:r>
      <w:r w:rsidRPr="007A5E41">
        <w:rPr>
          <w:rFonts w:ascii="Verdana" w:hAnsi="Verdana" w:cstheme="minorHAnsi"/>
          <w:spacing w:val="6"/>
          <w:lang w:val="es-CO"/>
        </w:rPr>
        <w:t xml:space="preserve"> </w:t>
      </w:r>
      <w:r w:rsidRPr="007A5E41">
        <w:rPr>
          <w:rFonts w:ascii="Verdana" w:hAnsi="Verdana" w:cstheme="minorHAnsi"/>
          <w:lang w:val="es-CO"/>
        </w:rPr>
        <w:t>oficial.</w:t>
      </w:r>
    </w:p>
    <w:p w14:paraId="66BFDF78" w14:textId="77777777"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lang w:val="es-CO"/>
        </w:rPr>
        <w:t>Para</w:t>
      </w:r>
      <w:r w:rsidRPr="007A5E41">
        <w:rPr>
          <w:rFonts w:ascii="Verdana" w:hAnsi="Verdana" w:cstheme="minorHAnsi"/>
          <w:spacing w:val="1"/>
          <w:lang w:val="es-CO"/>
        </w:rPr>
        <w:t xml:space="preserve"> </w:t>
      </w:r>
      <w:r w:rsidRPr="007A5E41">
        <w:rPr>
          <w:rFonts w:ascii="Verdana" w:hAnsi="Verdana" w:cstheme="minorHAnsi"/>
          <w:lang w:val="es-CO"/>
        </w:rPr>
        <w:t>efecto</w:t>
      </w:r>
      <w:r w:rsidRPr="007A5E41">
        <w:rPr>
          <w:rFonts w:ascii="Verdana" w:hAnsi="Verdana" w:cstheme="minorHAnsi"/>
          <w:spacing w:val="1"/>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documentos</w:t>
      </w:r>
      <w:r w:rsidRPr="007A5E41">
        <w:rPr>
          <w:rFonts w:ascii="Verdana" w:hAnsi="Verdana" w:cstheme="minorHAnsi"/>
          <w:spacing w:val="1"/>
          <w:lang w:val="es-CO"/>
        </w:rPr>
        <w:t xml:space="preserve"> </w:t>
      </w:r>
      <w:r w:rsidRPr="007A5E41">
        <w:rPr>
          <w:rFonts w:ascii="Verdana" w:hAnsi="Verdana" w:cstheme="minorHAnsi"/>
          <w:lang w:val="es-CO"/>
        </w:rPr>
        <w:t>expedidos</w:t>
      </w:r>
      <w:r w:rsidRPr="007A5E41">
        <w:rPr>
          <w:rFonts w:ascii="Verdana" w:hAnsi="Verdana" w:cstheme="minorHAnsi"/>
          <w:spacing w:val="1"/>
          <w:lang w:val="es-CO"/>
        </w:rPr>
        <w:t xml:space="preserve"> </w:t>
      </w:r>
      <w:r w:rsidRPr="007A5E41">
        <w:rPr>
          <w:rFonts w:ascii="Verdana" w:hAnsi="Verdana" w:cstheme="minorHAnsi"/>
          <w:lang w:val="es-CO"/>
        </w:rPr>
        <w:t>por</w:t>
      </w:r>
      <w:r w:rsidRPr="007A5E41">
        <w:rPr>
          <w:rFonts w:ascii="Verdana" w:hAnsi="Verdana" w:cstheme="minorHAnsi"/>
          <w:spacing w:val="1"/>
          <w:lang w:val="es-CO"/>
        </w:rPr>
        <w:t xml:space="preserve"> </w:t>
      </w:r>
      <w:r w:rsidRPr="007A5E41">
        <w:rPr>
          <w:rFonts w:ascii="Verdana" w:hAnsi="Verdana" w:cstheme="minorHAnsi"/>
          <w:lang w:val="es-CO"/>
        </w:rPr>
        <w:t>autoridades</w:t>
      </w:r>
      <w:r w:rsidRPr="007A5E41">
        <w:rPr>
          <w:rFonts w:ascii="Verdana" w:hAnsi="Verdana" w:cstheme="minorHAnsi"/>
          <w:spacing w:val="1"/>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países</w:t>
      </w:r>
      <w:r w:rsidRPr="007A5E41">
        <w:rPr>
          <w:rFonts w:ascii="Verdana" w:hAnsi="Verdana" w:cstheme="minorHAnsi"/>
          <w:spacing w:val="1"/>
          <w:lang w:val="es-CO"/>
        </w:rPr>
        <w:t xml:space="preserve"> </w:t>
      </w:r>
      <w:r w:rsidRPr="007A5E41">
        <w:rPr>
          <w:rFonts w:ascii="Verdana" w:hAnsi="Verdana" w:cstheme="minorHAnsi"/>
          <w:lang w:val="es-CO"/>
        </w:rPr>
        <w:t>miembros</w:t>
      </w:r>
      <w:r w:rsidRPr="007A5E41">
        <w:rPr>
          <w:rFonts w:ascii="Verdana" w:hAnsi="Verdana" w:cstheme="minorHAnsi"/>
          <w:spacing w:val="1"/>
          <w:lang w:val="es-CO"/>
        </w:rPr>
        <w:t xml:space="preserve"> </w:t>
      </w:r>
      <w:r w:rsidRPr="007A5E41">
        <w:rPr>
          <w:rFonts w:ascii="Verdana" w:hAnsi="Verdana" w:cstheme="minorHAnsi"/>
          <w:lang w:val="es-CO"/>
        </w:rPr>
        <w:t>del</w:t>
      </w:r>
      <w:r w:rsidRPr="007A5E41">
        <w:rPr>
          <w:rFonts w:ascii="Verdana" w:hAnsi="Verdana" w:cstheme="minorHAnsi"/>
          <w:spacing w:val="1"/>
          <w:lang w:val="es-CO"/>
        </w:rPr>
        <w:t xml:space="preserve"> </w:t>
      </w:r>
      <w:r w:rsidRPr="007A5E41">
        <w:rPr>
          <w:rFonts w:ascii="Verdana" w:hAnsi="Verdana" w:cstheme="minorHAnsi"/>
          <w:lang w:val="es-CO"/>
        </w:rPr>
        <w:t>Convenio de la Haya sobre la “abolición de requisitos de legalización para documentos</w:t>
      </w:r>
      <w:r w:rsidRPr="007A5E41">
        <w:rPr>
          <w:rFonts w:ascii="Verdana" w:hAnsi="Verdana" w:cstheme="minorHAnsi"/>
          <w:spacing w:val="1"/>
          <w:lang w:val="es-CO"/>
        </w:rPr>
        <w:t xml:space="preserve"> </w:t>
      </w:r>
      <w:r w:rsidRPr="007A5E41">
        <w:rPr>
          <w:rFonts w:ascii="Verdana" w:hAnsi="Verdana" w:cstheme="minorHAnsi"/>
          <w:lang w:val="es-CO"/>
        </w:rPr>
        <w:t>públicos extranjeros”,</w:t>
      </w:r>
      <w:r w:rsidRPr="007A5E41">
        <w:rPr>
          <w:rFonts w:ascii="Verdana" w:hAnsi="Verdana" w:cstheme="minorHAnsi"/>
          <w:spacing w:val="66"/>
          <w:lang w:val="es-CO"/>
        </w:rPr>
        <w:t xml:space="preserve"> </w:t>
      </w:r>
      <w:r w:rsidRPr="007A5E41">
        <w:rPr>
          <w:rFonts w:ascii="Verdana" w:hAnsi="Verdana" w:cstheme="minorHAnsi"/>
          <w:lang w:val="es-CO"/>
        </w:rPr>
        <w:t>no se requiere de la consularización, sino que será suficiente</w:t>
      </w:r>
      <w:r w:rsidRPr="007A5E41">
        <w:rPr>
          <w:rFonts w:ascii="Verdana" w:hAnsi="Verdana" w:cstheme="minorHAnsi"/>
          <w:spacing w:val="1"/>
          <w:lang w:val="es-CO"/>
        </w:rPr>
        <w:t xml:space="preserve"> </w:t>
      </w:r>
      <w:r w:rsidRPr="007A5E41">
        <w:rPr>
          <w:rFonts w:ascii="Verdana" w:hAnsi="Verdana" w:cstheme="minorHAnsi"/>
          <w:lang w:val="es-CO"/>
        </w:rPr>
        <w:t>que</w:t>
      </w:r>
      <w:r w:rsidRPr="007A5E41">
        <w:rPr>
          <w:rFonts w:ascii="Verdana" w:hAnsi="Verdana" w:cstheme="minorHAnsi"/>
          <w:spacing w:val="7"/>
          <w:lang w:val="es-CO"/>
        </w:rPr>
        <w:t xml:space="preserve"> </w:t>
      </w:r>
      <w:r w:rsidRPr="007A5E41">
        <w:rPr>
          <w:rFonts w:ascii="Verdana" w:hAnsi="Verdana" w:cstheme="minorHAnsi"/>
          <w:lang w:val="es-CO"/>
        </w:rPr>
        <w:t>los</w:t>
      </w:r>
      <w:r w:rsidRPr="007A5E41">
        <w:rPr>
          <w:rFonts w:ascii="Verdana" w:hAnsi="Verdana" w:cstheme="minorHAnsi"/>
          <w:spacing w:val="6"/>
          <w:lang w:val="es-CO"/>
        </w:rPr>
        <w:t xml:space="preserve"> </w:t>
      </w:r>
      <w:r w:rsidRPr="007A5E41">
        <w:rPr>
          <w:rFonts w:ascii="Verdana" w:hAnsi="Verdana" w:cstheme="minorHAnsi"/>
          <w:lang w:val="es-CO"/>
        </w:rPr>
        <w:t>documentos</w:t>
      </w:r>
      <w:r w:rsidRPr="007A5E41">
        <w:rPr>
          <w:rFonts w:ascii="Verdana" w:hAnsi="Verdana" w:cstheme="minorHAnsi"/>
          <w:spacing w:val="7"/>
          <w:lang w:val="es-CO"/>
        </w:rPr>
        <w:t xml:space="preserve"> </w:t>
      </w:r>
      <w:r w:rsidRPr="007A5E41">
        <w:rPr>
          <w:rFonts w:ascii="Verdana" w:hAnsi="Verdana" w:cstheme="minorHAnsi"/>
          <w:lang w:val="es-CO"/>
        </w:rPr>
        <w:t>se</w:t>
      </w:r>
      <w:r w:rsidRPr="007A5E41">
        <w:rPr>
          <w:rFonts w:ascii="Verdana" w:hAnsi="Verdana" w:cstheme="minorHAnsi"/>
          <w:spacing w:val="7"/>
          <w:lang w:val="es-CO"/>
        </w:rPr>
        <w:t xml:space="preserve"> </w:t>
      </w:r>
      <w:r w:rsidRPr="007A5E41">
        <w:rPr>
          <w:rFonts w:ascii="Verdana" w:hAnsi="Verdana" w:cstheme="minorHAnsi"/>
          <w:lang w:val="es-CO"/>
        </w:rPr>
        <w:t>adicionen</w:t>
      </w:r>
      <w:r w:rsidRPr="007A5E41">
        <w:rPr>
          <w:rFonts w:ascii="Verdana" w:hAnsi="Verdana" w:cstheme="minorHAnsi"/>
          <w:spacing w:val="8"/>
          <w:lang w:val="es-CO"/>
        </w:rPr>
        <w:t xml:space="preserve"> </w:t>
      </w:r>
      <w:r w:rsidRPr="007A5E41">
        <w:rPr>
          <w:rFonts w:ascii="Verdana" w:hAnsi="Verdana" w:cstheme="minorHAnsi"/>
          <w:lang w:val="es-CO"/>
        </w:rPr>
        <w:t>con</w:t>
      </w:r>
      <w:r w:rsidRPr="007A5E41">
        <w:rPr>
          <w:rFonts w:ascii="Verdana" w:hAnsi="Verdana" w:cstheme="minorHAnsi"/>
          <w:spacing w:val="7"/>
          <w:lang w:val="es-CO"/>
        </w:rPr>
        <w:t xml:space="preserve"> </w:t>
      </w:r>
      <w:r w:rsidRPr="007A5E41">
        <w:rPr>
          <w:rFonts w:ascii="Verdana" w:hAnsi="Verdana" w:cstheme="minorHAnsi"/>
          <w:lang w:val="es-CO"/>
        </w:rPr>
        <w:t>el</w:t>
      </w:r>
      <w:r w:rsidRPr="007A5E41">
        <w:rPr>
          <w:rFonts w:ascii="Verdana" w:hAnsi="Verdana" w:cstheme="minorHAnsi"/>
          <w:spacing w:val="7"/>
          <w:lang w:val="es-CO"/>
        </w:rPr>
        <w:t xml:space="preserve"> </w:t>
      </w:r>
      <w:r w:rsidRPr="007A5E41">
        <w:rPr>
          <w:rFonts w:ascii="Verdana" w:hAnsi="Verdana" w:cstheme="minorHAnsi"/>
          <w:lang w:val="es-CO"/>
        </w:rPr>
        <w:t>certificado</w:t>
      </w:r>
      <w:r w:rsidRPr="007A5E41">
        <w:rPr>
          <w:rFonts w:ascii="Verdana" w:hAnsi="Verdana" w:cstheme="minorHAnsi"/>
          <w:spacing w:val="7"/>
          <w:lang w:val="es-CO"/>
        </w:rPr>
        <w:t xml:space="preserve"> </w:t>
      </w:r>
      <w:r w:rsidRPr="007A5E41">
        <w:rPr>
          <w:rFonts w:ascii="Verdana" w:hAnsi="Verdana" w:cstheme="minorHAnsi"/>
          <w:lang w:val="es-CO"/>
        </w:rPr>
        <w:t>de</w:t>
      </w:r>
      <w:r w:rsidRPr="007A5E41">
        <w:rPr>
          <w:rFonts w:ascii="Verdana" w:hAnsi="Verdana" w:cstheme="minorHAnsi"/>
          <w:spacing w:val="8"/>
          <w:lang w:val="es-CO"/>
        </w:rPr>
        <w:t xml:space="preserve"> </w:t>
      </w:r>
      <w:r w:rsidRPr="007A5E41">
        <w:rPr>
          <w:rFonts w:ascii="Verdana" w:hAnsi="Verdana" w:cstheme="minorHAnsi"/>
          <w:lang w:val="es-CO"/>
        </w:rPr>
        <w:t>apostilla.</w:t>
      </w:r>
    </w:p>
    <w:p w14:paraId="69ECDE6D" w14:textId="77777777" w:rsidR="00DE16D0" w:rsidRPr="007A5E41" w:rsidRDefault="00DE16D0" w:rsidP="00C07D0A">
      <w:pPr>
        <w:pStyle w:val="TableParagraph"/>
        <w:ind w:right="-376"/>
        <w:jc w:val="both"/>
        <w:rPr>
          <w:rFonts w:ascii="Verdana" w:hAnsi="Verdana" w:cstheme="minorHAnsi"/>
          <w:lang w:val="es-CO"/>
        </w:rPr>
      </w:pPr>
    </w:p>
    <w:p w14:paraId="3F1DE1A6" w14:textId="77777777"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lang w:val="es-CO"/>
        </w:rPr>
        <w:t>Para que los documentos otorgados en el extranjero cuenten con eficacia probatoria en Colombia, los proponentes deberán tener en cuenta lo manifestado en el numeral 10.1 “Apostilla o legalización de documentos públicos” de la Circular Externa Única de Colombia Compra Eficiente.</w:t>
      </w:r>
    </w:p>
    <w:p w14:paraId="78668647" w14:textId="77777777" w:rsidR="00DE16D0" w:rsidRPr="007A5E41" w:rsidRDefault="00DE16D0" w:rsidP="00C07D0A">
      <w:pPr>
        <w:pStyle w:val="TableParagraph"/>
        <w:ind w:right="-376"/>
        <w:jc w:val="both"/>
        <w:rPr>
          <w:rFonts w:ascii="Verdana" w:hAnsi="Verdana" w:cstheme="minorHAnsi"/>
          <w:bCs/>
          <w:lang w:val="es-CO"/>
        </w:rPr>
      </w:pPr>
    </w:p>
    <w:p w14:paraId="103A3DFE" w14:textId="280B4258"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Se dará aplicación a lo señalado en la Circular Externa Única de Colombia Compra</w:t>
      </w:r>
      <w:r w:rsidRPr="007A5E41">
        <w:rPr>
          <w:rFonts w:ascii="Verdana" w:hAnsi="Verdana" w:cstheme="minorHAnsi"/>
          <w:spacing w:val="1"/>
          <w:sz w:val="22"/>
          <w:szCs w:val="22"/>
          <w:lang w:val="es-CO"/>
        </w:rPr>
        <w:t xml:space="preserve"> </w:t>
      </w:r>
      <w:r w:rsidRPr="007A5E41">
        <w:rPr>
          <w:rFonts w:ascii="Verdana" w:hAnsi="Verdana" w:cstheme="minorHAnsi"/>
          <w:sz w:val="22"/>
          <w:szCs w:val="22"/>
          <w:lang w:val="es-CO"/>
        </w:rPr>
        <w:t>Eficiente</w:t>
      </w:r>
      <w:r w:rsidRPr="007A5E41">
        <w:rPr>
          <w:rFonts w:ascii="Verdana" w:hAnsi="Verdana" w:cstheme="minorHAnsi"/>
          <w:spacing w:val="-11"/>
          <w:sz w:val="22"/>
          <w:szCs w:val="22"/>
          <w:lang w:val="es-CO"/>
        </w:rPr>
        <w:t xml:space="preserve"> </w:t>
      </w:r>
      <w:r w:rsidRPr="007A5E41">
        <w:rPr>
          <w:rFonts w:ascii="Verdana" w:hAnsi="Verdana" w:cstheme="minorHAnsi"/>
          <w:sz w:val="22"/>
          <w:szCs w:val="22"/>
          <w:lang w:val="es-CO"/>
        </w:rPr>
        <w:t>vigente:</w:t>
      </w:r>
      <w:r w:rsidRPr="007A5E41">
        <w:rPr>
          <w:rFonts w:ascii="Verdana" w:hAnsi="Verdana" w:cstheme="minorHAnsi"/>
          <w:spacing w:val="-11"/>
          <w:sz w:val="22"/>
          <w:szCs w:val="22"/>
          <w:lang w:val="es-CO"/>
        </w:rPr>
        <w:t xml:space="preserve"> </w:t>
      </w:r>
      <w:r w:rsidRPr="007A5E41">
        <w:rPr>
          <w:rFonts w:ascii="Verdana" w:hAnsi="Verdana" w:cstheme="minorHAnsi"/>
          <w:sz w:val="22"/>
          <w:szCs w:val="22"/>
          <w:lang w:val="es-CO"/>
        </w:rPr>
        <w:t>“(…)</w:t>
      </w:r>
      <w:r w:rsidRPr="007A5E41">
        <w:rPr>
          <w:rFonts w:ascii="Verdana" w:hAnsi="Verdana" w:cstheme="minorHAnsi"/>
          <w:spacing w:val="-13"/>
          <w:sz w:val="22"/>
          <w:szCs w:val="22"/>
          <w:lang w:val="es-CO"/>
        </w:rPr>
        <w:t xml:space="preserve"> </w:t>
      </w:r>
      <w:r w:rsidRPr="007A5E41">
        <w:rPr>
          <w:rFonts w:ascii="Verdana" w:hAnsi="Verdana" w:cstheme="minorHAnsi"/>
          <w:sz w:val="22"/>
          <w:szCs w:val="22"/>
          <w:lang w:val="es-CO"/>
        </w:rPr>
        <w:t>las</w:t>
      </w:r>
      <w:r w:rsidRPr="007A5E41">
        <w:rPr>
          <w:rFonts w:ascii="Verdana" w:hAnsi="Verdana" w:cstheme="minorHAnsi"/>
          <w:spacing w:val="-12"/>
          <w:sz w:val="22"/>
          <w:szCs w:val="22"/>
          <w:lang w:val="es-CO"/>
        </w:rPr>
        <w:t xml:space="preserve"> </w:t>
      </w:r>
      <w:r w:rsidR="00C66921">
        <w:rPr>
          <w:rFonts w:ascii="Verdana" w:hAnsi="Verdana" w:cstheme="minorHAnsi"/>
          <w:sz w:val="22"/>
          <w:szCs w:val="22"/>
          <w:lang w:val="es-CO"/>
        </w:rPr>
        <w:t>entidad</w:t>
      </w:r>
      <w:r w:rsidRPr="007A5E41">
        <w:rPr>
          <w:rFonts w:ascii="Verdana" w:hAnsi="Verdana" w:cstheme="minorHAnsi"/>
          <w:sz w:val="22"/>
          <w:szCs w:val="22"/>
          <w:lang w:val="es-CO"/>
        </w:rPr>
        <w:t>es</w:t>
      </w:r>
      <w:r w:rsidRPr="007A5E41">
        <w:rPr>
          <w:rFonts w:ascii="Verdana" w:hAnsi="Verdana" w:cstheme="minorHAnsi"/>
          <w:spacing w:val="-15"/>
          <w:sz w:val="22"/>
          <w:szCs w:val="22"/>
          <w:lang w:val="es-CO"/>
        </w:rPr>
        <w:t xml:space="preserve"> </w:t>
      </w:r>
      <w:r w:rsidRPr="007A5E41">
        <w:rPr>
          <w:rFonts w:ascii="Verdana" w:hAnsi="Verdana" w:cstheme="minorHAnsi"/>
          <w:sz w:val="22"/>
          <w:szCs w:val="22"/>
          <w:lang w:val="es-CO"/>
        </w:rPr>
        <w:t>Estatales</w:t>
      </w:r>
      <w:r w:rsidRPr="007A5E41">
        <w:rPr>
          <w:rFonts w:ascii="Verdana" w:hAnsi="Verdana" w:cstheme="minorHAnsi"/>
          <w:spacing w:val="-13"/>
          <w:sz w:val="22"/>
          <w:szCs w:val="22"/>
          <w:lang w:val="es-CO"/>
        </w:rPr>
        <w:t xml:space="preserve"> </w:t>
      </w:r>
      <w:r w:rsidRPr="007A5E41">
        <w:rPr>
          <w:rFonts w:ascii="Verdana" w:hAnsi="Verdana" w:cstheme="minorHAnsi"/>
          <w:sz w:val="22"/>
          <w:szCs w:val="22"/>
          <w:lang w:val="es-CO"/>
        </w:rPr>
        <w:t>solamente</w:t>
      </w:r>
      <w:r w:rsidRPr="007A5E41">
        <w:rPr>
          <w:rFonts w:ascii="Verdana" w:hAnsi="Verdana" w:cstheme="minorHAnsi"/>
          <w:spacing w:val="-11"/>
          <w:sz w:val="22"/>
          <w:szCs w:val="22"/>
          <w:lang w:val="es-CO"/>
        </w:rPr>
        <w:t xml:space="preserve"> </w:t>
      </w:r>
      <w:r w:rsidRPr="007A5E41">
        <w:rPr>
          <w:rFonts w:ascii="Verdana" w:hAnsi="Verdana" w:cstheme="minorHAnsi"/>
          <w:sz w:val="22"/>
          <w:szCs w:val="22"/>
          <w:lang w:val="es-CO"/>
        </w:rPr>
        <w:t>pueden</w:t>
      </w:r>
      <w:r w:rsidRPr="007A5E41">
        <w:rPr>
          <w:rFonts w:ascii="Verdana" w:hAnsi="Verdana" w:cstheme="minorHAnsi"/>
          <w:spacing w:val="-12"/>
          <w:sz w:val="22"/>
          <w:szCs w:val="22"/>
          <w:lang w:val="es-CO"/>
        </w:rPr>
        <w:t xml:space="preserve"> </w:t>
      </w:r>
      <w:r w:rsidRPr="007A5E41">
        <w:rPr>
          <w:rFonts w:ascii="Verdana" w:hAnsi="Verdana" w:cstheme="minorHAnsi"/>
          <w:sz w:val="22"/>
          <w:szCs w:val="22"/>
          <w:lang w:val="es-CO"/>
        </w:rPr>
        <w:t>exigir</w:t>
      </w:r>
      <w:r w:rsidRPr="007A5E41">
        <w:rPr>
          <w:rFonts w:ascii="Verdana" w:hAnsi="Verdana" w:cstheme="minorHAnsi"/>
          <w:spacing w:val="-13"/>
          <w:sz w:val="22"/>
          <w:szCs w:val="22"/>
          <w:lang w:val="es-CO"/>
        </w:rPr>
        <w:t xml:space="preserve"> </w:t>
      </w:r>
      <w:r w:rsidRPr="007A5E41">
        <w:rPr>
          <w:rFonts w:ascii="Verdana" w:hAnsi="Verdana" w:cstheme="minorHAnsi"/>
          <w:sz w:val="22"/>
          <w:szCs w:val="22"/>
          <w:lang w:val="es-CO"/>
        </w:rPr>
        <w:t>la</w:t>
      </w:r>
      <w:r w:rsidRPr="007A5E41">
        <w:rPr>
          <w:rFonts w:ascii="Verdana" w:hAnsi="Verdana" w:cstheme="minorHAnsi"/>
          <w:spacing w:val="-12"/>
          <w:sz w:val="22"/>
          <w:szCs w:val="22"/>
          <w:lang w:val="es-CO"/>
        </w:rPr>
        <w:t xml:space="preserve"> </w:t>
      </w:r>
      <w:r w:rsidRPr="007A5E41">
        <w:rPr>
          <w:rFonts w:ascii="Verdana" w:hAnsi="Verdana" w:cstheme="minorHAnsi"/>
          <w:sz w:val="22"/>
          <w:szCs w:val="22"/>
          <w:lang w:val="es-CO"/>
        </w:rPr>
        <w:t>legalización</w:t>
      </w:r>
      <w:r w:rsidRPr="007A5E41">
        <w:rPr>
          <w:rFonts w:ascii="Verdana" w:hAnsi="Verdana" w:cstheme="minorHAnsi"/>
          <w:spacing w:val="-14"/>
          <w:sz w:val="22"/>
          <w:szCs w:val="22"/>
          <w:lang w:val="es-CO"/>
        </w:rPr>
        <w:t xml:space="preserve"> </w:t>
      </w:r>
      <w:r w:rsidRPr="007A5E41">
        <w:rPr>
          <w:rFonts w:ascii="Verdana" w:hAnsi="Verdana" w:cstheme="minorHAnsi"/>
          <w:sz w:val="22"/>
          <w:szCs w:val="22"/>
          <w:lang w:val="es-CO"/>
        </w:rPr>
        <w:t>de</w:t>
      </w:r>
      <w:r w:rsidRPr="007A5E41">
        <w:rPr>
          <w:rFonts w:ascii="Verdana" w:hAnsi="Verdana" w:cstheme="minorHAnsi"/>
          <w:spacing w:val="-64"/>
          <w:sz w:val="22"/>
          <w:szCs w:val="22"/>
          <w:lang w:val="es-CO"/>
        </w:rPr>
        <w:t xml:space="preserve"> </w:t>
      </w:r>
      <w:r w:rsidRPr="007A5E41">
        <w:rPr>
          <w:rFonts w:ascii="Verdana" w:hAnsi="Verdana" w:cstheme="minorHAnsi"/>
          <w:sz w:val="22"/>
          <w:szCs w:val="22"/>
          <w:lang w:val="es-CO"/>
        </w:rPr>
        <w:t xml:space="preserve">acuerdo con la Convención de la Apostilla o la legalización </w:t>
      </w:r>
      <w:r w:rsidRPr="007A5E41">
        <w:rPr>
          <w:rFonts w:ascii="Verdana" w:hAnsi="Verdana" w:cstheme="minorHAnsi"/>
          <w:b/>
          <w:sz w:val="22"/>
          <w:szCs w:val="22"/>
          <w:lang w:val="es-CO"/>
        </w:rPr>
        <w:t>de documentos públicos</w:t>
      </w:r>
      <w:r w:rsidRPr="007A5E41">
        <w:rPr>
          <w:rFonts w:ascii="Verdana" w:hAnsi="Verdana" w:cstheme="minorHAnsi"/>
          <w:b/>
          <w:spacing w:val="1"/>
          <w:sz w:val="22"/>
          <w:szCs w:val="22"/>
          <w:lang w:val="es-CO"/>
        </w:rPr>
        <w:t xml:space="preserve"> </w:t>
      </w:r>
      <w:r w:rsidRPr="007A5E41">
        <w:rPr>
          <w:rFonts w:ascii="Verdana" w:hAnsi="Verdana" w:cstheme="minorHAnsi"/>
          <w:b/>
          <w:sz w:val="22"/>
          <w:szCs w:val="22"/>
          <w:lang w:val="es-CO"/>
        </w:rPr>
        <w:t>otorgados en el extranjero</w:t>
      </w:r>
      <w:r w:rsidRPr="007A5E41">
        <w:rPr>
          <w:rFonts w:ascii="Verdana" w:hAnsi="Verdana" w:cstheme="minorHAnsi"/>
          <w:sz w:val="22"/>
          <w:szCs w:val="22"/>
          <w:lang w:val="es-CO"/>
        </w:rPr>
        <w:t xml:space="preserve">. Este tipo de legalización </w:t>
      </w:r>
      <w:r w:rsidRPr="007A5E41">
        <w:rPr>
          <w:rFonts w:ascii="Verdana" w:hAnsi="Verdana" w:cstheme="minorHAnsi"/>
          <w:b/>
          <w:sz w:val="22"/>
          <w:szCs w:val="22"/>
          <w:lang w:val="es-CO"/>
        </w:rPr>
        <w:t>no es procedente para los</w:t>
      </w:r>
      <w:r w:rsidRPr="007A5E41">
        <w:rPr>
          <w:rFonts w:ascii="Verdana" w:hAnsi="Verdana" w:cstheme="minorHAnsi"/>
          <w:b/>
          <w:spacing w:val="1"/>
          <w:sz w:val="22"/>
          <w:szCs w:val="22"/>
          <w:lang w:val="es-CO"/>
        </w:rPr>
        <w:t xml:space="preserve"> </w:t>
      </w:r>
      <w:r w:rsidRPr="007A5E41">
        <w:rPr>
          <w:rFonts w:ascii="Verdana" w:hAnsi="Verdana" w:cstheme="minorHAnsi"/>
          <w:b/>
          <w:sz w:val="22"/>
          <w:szCs w:val="22"/>
          <w:lang w:val="es-CO"/>
        </w:rPr>
        <w:t>documentos</w:t>
      </w:r>
      <w:r w:rsidRPr="007A5E41">
        <w:rPr>
          <w:rFonts w:ascii="Verdana" w:hAnsi="Verdana" w:cstheme="minorHAnsi"/>
          <w:b/>
          <w:spacing w:val="-1"/>
          <w:sz w:val="22"/>
          <w:szCs w:val="22"/>
          <w:lang w:val="es-CO"/>
        </w:rPr>
        <w:t xml:space="preserve"> </w:t>
      </w:r>
      <w:r w:rsidRPr="007A5E41">
        <w:rPr>
          <w:rFonts w:ascii="Verdana" w:hAnsi="Verdana" w:cstheme="minorHAnsi"/>
          <w:b/>
          <w:sz w:val="22"/>
          <w:szCs w:val="22"/>
          <w:lang w:val="es-CO"/>
        </w:rPr>
        <w:t>privados</w:t>
      </w:r>
      <w:r w:rsidRPr="007A5E41">
        <w:rPr>
          <w:rFonts w:ascii="Verdana" w:hAnsi="Verdana" w:cstheme="minorHAnsi"/>
          <w:sz w:val="22"/>
          <w:szCs w:val="22"/>
          <w:lang w:val="es-CO"/>
        </w:rPr>
        <w:t>.</w:t>
      </w:r>
      <w:r w:rsidRPr="007A5E41">
        <w:rPr>
          <w:rFonts w:ascii="Verdana" w:hAnsi="Verdana" w:cstheme="minorHAnsi"/>
          <w:spacing w:val="1"/>
          <w:sz w:val="22"/>
          <w:szCs w:val="22"/>
          <w:lang w:val="es-CO"/>
        </w:rPr>
        <w:t xml:space="preserve"> </w:t>
      </w:r>
      <w:r w:rsidRPr="007A5E41">
        <w:rPr>
          <w:rFonts w:ascii="Verdana" w:hAnsi="Verdana" w:cstheme="minorHAnsi"/>
          <w:sz w:val="22"/>
          <w:szCs w:val="22"/>
          <w:lang w:val="es-CO"/>
        </w:rPr>
        <w:t>(…)”. Negrilla fuera</w:t>
      </w:r>
      <w:r w:rsidRPr="007A5E41">
        <w:rPr>
          <w:rFonts w:ascii="Verdana" w:hAnsi="Verdana" w:cstheme="minorHAnsi"/>
          <w:spacing w:val="-2"/>
          <w:sz w:val="22"/>
          <w:szCs w:val="22"/>
          <w:lang w:val="es-CO"/>
        </w:rPr>
        <w:t xml:space="preserve"> </w:t>
      </w:r>
      <w:r w:rsidRPr="007A5E41">
        <w:rPr>
          <w:rFonts w:ascii="Verdana" w:hAnsi="Verdana" w:cstheme="minorHAnsi"/>
          <w:sz w:val="22"/>
          <w:szCs w:val="22"/>
          <w:lang w:val="es-CO"/>
        </w:rPr>
        <w:t>de texto.</w:t>
      </w:r>
    </w:p>
    <w:p w14:paraId="2568F7D7" w14:textId="77777777" w:rsidR="00DE16D0" w:rsidRPr="007A5E41" w:rsidRDefault="00DE16D0" w:rsidP="00C07D0A">
      <w:pPr>
        <w:ind w:right="-376"/>
        <w:jc w:val="both"/>
      </w:pPr>
    </w:p>
    <w:p w14:paraId="46F8C048" w14:textId="61EAEF1B" w:rsidR="00DE16D0" w:rsidRPr="00AA1AA4" w:rsidRDefault="00DE16D0" w:rsidP="00C07D0A">
      <w:pPr>
        <w:pStyle w:val="Ttulo3"/>
        <w:spacing w:before="0" w:after="0"/>
      </w:pPr>
      <w:r w:rsidRPr="00AA1AA4">
        <w:t xml:space="preserve"> </w:t>
      </w:r>
      <w:bookmarkStart w:id="110" w:name="_Toc211933722"/>
      <w:bookmarkStart w:id="111" w:name="_Toc211934029"/>
      <w:r w:rsidRPr="00AA1AA4">
        <w:t>Carta de presentación</w:t>
      </w:r>
      <w:bookmarkEnd w:id="110"/>
      <w:bookmarkEnd w:id="111"/>
    </w:p>
    <w:p w14:paraId="4FF56771" w14:textId="77777777" w:rsidR="00DE16D0" w:rsidRPr="007A5E41" w:rsidRDefault="00DE16D0" w:rsidP="00C07D0A">
      <w:pPr>
        <w:pStyle w:val="Textoindependiente"/>
        <w:ind w:right="-376"/>
        <w:rPr>
          <w:rFonts w:ascii="Verdana" w:hAnsi="Verdana" w:cstheme="minorHAnsi"/>
          <w:b/>
          <w:bCs/>
          <w:sz w:val="22"/>
          <w:szCs w:val="22"/>
          <w:lang w:val="es-CO"/>
        </w:rPr>
      </w:pPr>
    </w:p>
    <w:p w14:paraId="78CEE824" w14:textId="57F178BC" w:rsidR="00974826"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 OFERTA debe estar acompañada de la carta de presentación firmada por la persona natural PROPONENTE o por el Representante Legal de la Sociedad, Consorcio o Unión Temporal PROPONENTE o el apoderado constituido para el efecto</w:t>
      </w:r>
      <w:r w:rsidR="00974826">
        <w:rPr>
          <w:rFonts w:ascii="Verdana" w:hAnsi="Verdana" w:cstheme="minorHAnsi"/>
          <w:sz w:val="22"/>
          <w:szCs w:val="22"/>
          <w:lang w:val="es-CO"/>
        </w:rPr>
        <w:t>.</w:t>
      </w:r>
      <w:r w:rsidR="00CD2F40">
        <w:rPr>
          <w:rFonts w:ascii="Verdana" w:hAnsi="Verdana" w:cstheme="minorHAnsi"/>
          <w:sz w:val="22"/>
          <w:szCs w:val="22"/>
          <w:lang w:val="es-CO"/>
        </w:rPr>
        <w:t xml:space="preserve"> </w:t>
      </w:r>
    </w:p>
    <w:p w14:paraId="2F3B5A0F" w14:textId="77777777" w:rsidR="00DE16D0" w:rsidRPr="007A5E41" w:rsidRDefault="00DE16D0" w:rsidP="00C07D0A">
      <w:pPr>
        <w:pStyle w:val="Textoindependiente"/>
        <w:ind w:right="-376"/>
        <w:rPr>
          <w:rFonts w:ascii="Verdana" w:hAnsi="Verdana" w:cstheme="minorHAnsi"/>
          <w:sz w:val="22"/>
          <w:szCs w:val="22"/>
          <w:lang w:val="es-CO"/>
        </w:rPr>
      </w:pPr>
    </w:p>
    <w:p w14:paraId="12FAD0E9" w14:textId="6826DDBD" w:rsidR="00DE16D0" w:rsidRPr="00464C01" w:rsidRDefault="00DE16D0" w:rsidP="00C07D0A">
      <w:pPr>
        <w:pStyle w:val="Ttulo3"/>
        <w:spacing w:before="0" w:after="0"/>
      </w:pPr>
      <w:bookmarkStart w:id="112" w:name="_Toc211933723"/>
      <w:bookmarkStart w:id="113" w:name="_Toc211934030"/>
      <w:r w:rsidRPr="00464C01">
        <w:t>Representación legal</w:t>
      </w:r>
      <w:bookmarkEnd w:id="112"/>
      <w:bookmarkEnd w:id="113"/>
    </w:p>
    <w:p w14:paraId="3B2D3DDB" w14:textId="77777777" w:rsidR="00DE16D0" w:rsidRPr="007A5E41" w:rsidRDefault="00DE16D0" w:rsidP="00C07D0A">
      <w:pPr>
        <w:pStyle w:val="Textoindependiente"/>
        <w:ind w:right="-376"/>
        <w:rPr>
          <w:rFonts w:ascii="Verdana" w:hAnsi="Verdana" w:cstheme="minorHAnsi"/>
          <w:b/>
          <w:bCs/>
          <w:sz w:val="22"/>
          <w:szCs w:val="22"/>
          <w:lang w:val="es-CO"/>
        </w:rPr>
      </w:pPr>
    </w:p>
    <w:p w14:paraId="51AAD1C6"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Si el PROPONENTE es persona jurídica debe presentar el CERTIFICADO DE </w:t>
      </w:r>
      <w:r w:rsidRPr="007A5E41">
        <w:rPr>
          <w:rFonts w:ascii="Verdana" w:hAnsi="Verdana" w:cstheme="minorHAnsi"/>
          <w:sz w:val="22"/>
          <w:szCs w:val="22"/>
          <w:lang w:val="es-CO"/>
        </w:rPr>
        <w:lastRenderedPageBreak/>
        <w:t xml:space="preserve">EXISTENCIA Y REPRESENTACIÓN LEGAL vigente expedido por la Cámara de Comercio, en donde conste que la duración de la sociedad no es inferior a la duración del contrato y un (1) año más y cuyo objeto social contemple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señalada en el cronograma. </w:t>
      </w:r>
    </w:p>
    <w:p w14:paraId="213E8341" w14:textId="77777777" w:rsidR="00DE16D0" w:rsidRPr="007A5E41" w:rsidRDefault="00DE16D0" w:rsidP="00C07D0A">
      <w:pPr>
        <w:pStyle w:val="Textoindependiente"/>
        <w:ind w:right="-376"/>
        <w:rPr>
          <w:rFonts w:ascii="Verdana" w:hAnsi="Verdana" w:cstheme="minorHAnsi"/>
          <w:sz w:val="22"/>
          <w:szCs w:val="22"/>
          <w:lang w:val="es-CO"/>
        </w:rPr>
      </w:pPr>
    </w:p>
    <w:p w14:paraId="763E24C9"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Si el PROPONENTE es una persona natural debe presentar el REGISTRO DE MATRICULA MERCANTIL vigente expedido por la Cámara de Comercio en el que conste como actividad comercial, entre otras,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del presente proceso. </w:t>
      </w:r>
    </w:p>
    <w:p w14:paraId="49161A7F" w14:textId="77777777" w:rsidR="00DE16D0" w:rsidRPr="007A5E41" w:rsidRDefault="00DE16D0" w:rsidP="00C07D0A">
      <w:pPr>
        <w:pStyle w:val="Textoindependiente"/>
        <w:ind w:right="-376"/>
        <w:rPr>
          <w:rFonts w:ascii="Verdana" w:hAnsi="Verdana" w:cstheme="minorHAnsi"/>
          <w:sz w:val="22"/>
          <w:szCs w:val="22"/>
          <w:lang w:val="es-CO"/>
        </w:rPr>
      </w:pPr>
    </w:p>
    <w:p w14:paraId="70034E21"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Si la OFERTA es presentada por un consorcio o unión temporal, cada uno de sus miembros debe presentar de manera independiente la anterior certificación expedida con treinta (30) días de anterioridad a la fecha de la diligencia de cierre del presente proceso.</w:t>
      </w:r>
    </w:p>
    <w:p w14:paraId="49D93994" w14:textId="77777777" w:rsidR="00DE16D0" w:rsidRPr="007A5E41" w:rsidRDefault="00DE16D0" w:rsidP="00C07D0A">
      <w:pPr>
        <w:pStyle w:val="Textoindependiente"/>
        <w:ind w:right="-376"/>
        <w:rPr>
          <w:rFonts w:ascii="Verdana" w:hAnsi="Verdana" w:cstheme="minorHAnsi"/>
          <w:sz w:val="22"/>
          <w:szCs w:val="22"/>
          <w:lang w:val="es-CO"/>
        </w:rPr>
      </w:pPr>
    </w:p>
    <w:p w14:paraId="2D82CAB1"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Cuando el monto de la propuesta fuere superior al límite autorizado al Representante Legal, el proponente presentará la correspondiente autorización la cual debe ser impartida por la Junta de Socios o el estamento de la sociedad que tenga esa función.</w:t>
      </w:r>
    </w:p>
    <w:p w14:paraId="0DA6BFAC" w14:textId="77777777" w:rsidR="00DE16D0" w:rsidRPr="007A5E41" w:rsidRDefault="00DE16D0" w:rsidP="00C07D0A">
      <w:pPr>
        <w:pStyle w:val="Textoindependiente"/>
        <w:ind w:right="-376"/>
        <w:rPr>
          <w:rFonts w:ascii="Verdana" w:hAnsi="Verdana" w:cstheme="minorHAnsi"/>
          <w:sz w:val="22"/>
          <w:szCs w:val="22"/>
          <w:lang w:val="es-CO"/>
        </w:rPr>
      </w:pPr>
    </w:p>
    <w:p w14:paraId="5113D504" w14:textId="77777777" w:rsidR="00DE16D0" w:rsidRPr="007A5E41" w:rsidRDefault="00DE16D0" w:rsidP="00C07D0A">
      <w:pPr>
        <w:pStyle w:val="Textoindependiente"/>
        <w:ind w:right="-376"/>
        <w:rPr>
          <w:rFonts w:ascii="Verdana" w:hAnsi="Verdana" w:cstheme="minorHAnsi"/>
          <w:sz w:val="22"/>
          <w:szCs w:val="22"/>
          <w:lang w:val="es-CO"/>
        </w:rPr>
      </w:pPr>
      <w:r w:rsidRPr="005D61B3">
        <w:rPr>
          <w:rFonts w:ascii="Verdana" w:hAnsi="Verdana" w:cstheme="minorHAnsi"/>
          <w:b/>
          <w:bCs/>
          <w:sz w:val="22"/>
          <w:szCs w:val="22"/>
          <w:lang w:val="es-CO"/>
        </w:rPr>
        <w:t>Nota:</w:t>
      </w:r>
      <w:r w:rsidRPr="007A5E41">
        <w:rPr>
          <w:rFonts w:ascii="Verdana" w:hAnsi="Verdana" w:cstheme="minorHAnsi"/>
          <w:sz w:val="22"/>
          <w:szCs w:val="22"/>
          <w:lang w:val="es-CO"/>
        </w:rPr>
        <w:t xml:space="preserve"> En el evento que el CERTIFICADO DE EXISTENCIA Y REPRESENTACIÓN LEGAL, no contemple la información de Representación Legal y/o, objeto social y/o la duración de la sociedad, el PROPONENTE deberá aportar el CERTIFICADO DE INSCRIPCIÓN EN EL REGISTRO MERCANTIL y de ser necesario, mediante los estatutos sociales y eventualmente con poderes O DOCUMENTO EQUIVALENTE según sea el caso, donde conste dicha información.</w:t>
      </w:r>
    </w:p>
    <w:p w14:paraId="00DFE8C0" w14:textId="77777777" w:rsidR="00DE16D0" w:rsidRPr="007A5E41" w:rsidRDefault="00DE16D0" w:rsidP="00C07D0A">
      <w:pPr>
        <w:pStyle w:val="Textoindependiente"/>
        <w:ind w:right="-376"/>
        <w:rPr>
          <w:rFonts w:ascii="Verdana" w:hAnsi="Verdana" w:cstheme="minorHAnsi"/>
          <w:sz w:val="22"/>
          <w:szCs w:val="22"/>
          <w:lang w:val="es-CO"/>
        </w:rPr>
      </w:pPr>
    </w:p>
    <w:p w14:paraId="28F0CF9D" w14:textId="0912EB59" w:rsidR="00DE16D0" w:rsidRPr="000333D6" w:rsidRDefault="00DE16D0" w:rsidP="00C07D0A">
      <w:pPr>
        <w:pStyle w:val="Ttulo3"/>
        <w:spacing w:before="0" w:after="0"/>
      </w:pPr>
      <w:bookmarkStart w:id="114" w:name="_Toc211933724"/>
      <w:bookmarkStart w:id="115" w:name="_Toc211934031"/>
      <w:r w:rsidRPr="000333D6">
        <w:t>Representación legal personas jurídicas extranjeras</w:t>
      </w:r>
      <w:bookmarkEnd w:id="114"/>
      <w:bookmarkEnd w:id="115"/>
    </w:p>
    <w:p w14:paraId="395986EA" w14:textId="77777777" w:rsidR="00DE16D0" w:rsidRPr="007A5E41" w:rsidRDefault="00DE16D0" w:rsidP="00C07D0A">
      <w:pPr>
        <w:pStyle w:val="Textoindependiente"/>
        <w:ind w:right="-376"/>
        <w:rPr>
          <w:rFonts w:ascii="Verdana" w:hAnsi="Verdana" w:cstheme="minorHAnsi"/>
          <w:b/>
          <w:bCs/>
          <w:sz w:val="22"/>
          <w:szCs w:val="22"/>
          <w:lang w:val="es-CO"/>
        </w:rPr>
      </w:pPr>
    </w:p>
    <w:p w14:paraId="3A998BEC" w14:textId="62171FBD"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Las personas naturales o jurídicas extranjeras sin domicilio o sucursal en Colombia, no están obligadas a estar inscritas en el RUP, por lo cual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debe verificar directamente el cumplimiento de los requisitos </w:t>
      </w:r>
      <w:r w:rsidRPr="007A5E41">
        <w:rPr>
          <w:rFonts w:ascii="Verdana" w:hAnsi="Verdana" w:cstheme="minorHAnsi"/>
          <w:sz w:val="22"/>
          <w:szCs w:val="22"/>
          <w:lang w:val="es-CO"/>
        </w:rPr>
        <w:lastRenderedPageBreak/>
        <w:t>habilitantes.</w:t>
      </w:r>
    </w:p>
    <w:p w14:paraId="2F99B4DA" w14:textId="77777777" w:rsidR="00DE16D0" w:rsidRPr="007A5E41" w:rsidRDefault="00DE16D0" w:rsidP="00C07D0A">
      <w:pPr>
        <w:pStyle w:val="Textoindependiente"/>
        <w:ind w:right="-376"/>
        <w:rPr>
          <w:rFonts w:ascii="Verdana" w:hAnsi="Verdana" w:cstheme="minorHAnsi"/>
          <w:sz w:val="22"/>
          <w:szCs w:val="22"/>
          <w:lang w:val="es-CO"/>
        </w:rPr>
      </w:pPr>
    </w:p>
    <w:p w14:paraId="36BBDA0D" w14:textId="77777777" w:rsidR="00DE16D0" w:rsidRPr="007A5E41" w:rsidRDefault="00DE16D0" w:rsidP="00C07D0A">
      <w:pPr>
        <w:pStyle w:val="Textoindependiente"/>
        <w:ind w:right="-376"/>
        <w:rPr>
          <w:rFonts w:ascii="Verdana" w:hAnsi="Verdana" w:cs="Arial"/>
          <w:sz w:val="22"/>
          <w:szCs w:val="22"/>
          <w:lang w:val="es-CO"/>
        </w:rPr>
      </w:pPr>
      <w:r w:rsidRPr="007A5E41">
        <w:rPr>
          <w:rFonts w:ascii="Verdana" w:hAnsi="Verdana" w:cs="Arial"/>
          <w:sz w:val="22"/>
          <w:szCs w:val="22"/>
          <w:lang w:val="es-CO"/>
        </w:rPr>
        <w:t>Los documentos presentados por los proponentes no requieren legalización alguna salvo los documentos otorgados en el exterior y los poderes generales o especiales que deben ser otorgados ante Notario Público.</w:t>
      </w:r>
    </w:p>
    <w:p w14:paraId="5FA8E9CE" w14:textId="77777777" w:rsidR="00DE16D0" w:rsidRPr="007A5E41" w:rsidRDefault="00DE16D0" w:rsidP="00C07D0A">
      <w:pPr>
        <w:pStyle w:val="Textoindependiente"/>
        <w:ind w:right="-376"/>
        <w:rPr>
          <w:rFonts w:ascii="Verdana" w:hAnsi="Verdana" w:cs="Arial"/>
          <w:sz w:val="22"/>
          <w:szCs w:val="22"/>
          <w:lang w:val="es-CO"/>
        </w:rPr>
      </w:pPr>
    </w:p>
    <w:p w14:paraId="6E1E6FCE" w14:textId="77777777" w:rsidR="00DE16D0" w:rsidRPr="007A5E41" w:rsidRDefault="00DE16D0" w:rsidP="00C07D0A">
      <w:pPr>
        <w:pStyle w:val="Textoindependiente"/>
        <w:ind w:right="-376"/>
        <w:rPr>
          <w:rFonts w:ascii="Verdana" w:hAnsi="Verdana" w:cs="Arial"/>
          <w:sz w:val="22"/>
          <w:szCs w:val="22"/>
          <w:lang w:val="es-CO"/>
        </w:rPr>
      </w:pPr>
      <w:r w:rsidRPr="007A5E41">
        <w:rPr>
          <w:rFonts w:ascii="Verdana" w:hAnsi="Verdana" w:cs="Arial"/>
          <w:sz w:val="22"/>
          <w:szCs w:val="22"/>
          <w:lang w:val="es-CO"/>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20B4283A" w14:textId="77777777" w:rsidR="00DE16D0" w:rsidRPr="007A5E41" w:rsidRDefault="00DE16D0" w:rsidP="00C07D0A">
      <w:pPr>
        <w:pStyle w:val="Textoindependiente"/>
        <w:ind w:right="-376"/>
        <w:rPr>
          <w:rFonts w:ascii="Verdana" w:hAnsi="Verdana" w:cs="Arial"/>
          <w:sz w:val="22"/>
          <w:szCs w:val="22"/>
          <w:lang w:val="es-CO"/>
        </w:rPr>
      </w:pPr>
    </w:p>
    <w:p w14:paraId="3A77EC3F" w14:textId="77777777" w:rsidR="00DE16D0" w:rsidRPr="007A5E41" w:rsidRDefault="00DE16D0" w:rsidP="00C07D0A">
      <w:pPr>
        <w:pStyle w:val="Textoindependiente"/>
        <w:ind w:right="-376"/>
        <w:rPr>
          <w:rFonts w:ascii="Verdana" w:hAnsi="Verdana" w:cs="Arial"/>
          <w:sz w:val="22"/>
          <w:szCs w:val="22"/>
          <w:lang w:val="es-CO"/>
        </w:rPr>
      </w:pPr>
      <w:r w:rsidRPr="007A5E41">
        <w:rPr>
          <w:rFonts w:ascii="Verdana" w:hAnsi="Verdana" w:cs="Arial"/>
          <w:sz w:val="22"/>
          <w:szCs w:val="22"/>
          <w:lang w:val="es-CO"/>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25AF090D" w14:textId="77777777" w:rsidR="00DE16D0" w:rsidRPr="007A5E41" w:rsidRDefault="00DE16D0" w:rsidP="00C07D0A">
      <w:pPr>
        <w:pStyle w:val="Textoindependiente"/>
        <w:ind w:right="-376"/>
        <w:rPr>
          <w:rFonts w:ascii="Verdana" w:hAnsi="Verdana" w:cs="Arial"/>
          <w:sz w:val="22"/>
          <w:szCs w:val="22"/>
          <w:lang w:val="es-CO"/>
        </w:rPr>
      </w:pPr>
    </w:p>
    <w:p w14:paraId="46FAFB3C" w14:textId="77777777" w:rsidR="00DE16D0" w:rsidRPr="007A5E41" w:rsidRDefault="00DE16D0" w:rsidP="00C07D0A">
      <w:pPr>
        <w:pStyle w:val="Textoindependiente"/>
        <w:numPr>
          <w:ilvl w:val="0"/>
          <w:numId w:val="15"/>
        </w:numPr>
        <w:ind w:right="-376"/>
        <w:rPr>
          <w:rFonts w:ascii="Verdana" w:hAnsi="Verdana" w:cs="Arial"/>
          <w:iCs/>
          <w:sz w:val="22"/>
          <w:szCs w:val="22"/>
          <w:lang w:val="es-CO"/>
        </w:rPr>
      </w:pPr>
      <w:r w:rsidRPr="007A5E41">
        <w:rPr>
          <w:rFonts w:ascii="Verdana" w:hAnsi="Verdana" w:cs="Arial"/>
          <w:iCs/>
          <w:sz w:val="22"/>
          <w:szCs w:val="22"/>
          <w:lang w:val="es-CO"/>
        </w:rPr>
        <w:t>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2584F986" w14:textId="77777777" w:rsidR="00DE16D0" w:rsidRPr="007A5E41" w:rsidRDefault="00DE16D0" w:rsidP="00C07D0A">
      <w:pPr>
        <w:pStyle w:val="Textoindependiente"/>
        <w:numPr>
          <w:ilvl w:val="0"/>
          <w:numId w:val="15"/>
        </w:numPr>
        <w:ind w:right="-376"/>
        <w:rPr>
          <w:rFonts w:ascii="Verdana" w:hAnsi="Verdana" w:cs="Arial"/>
          <w:iCs/>
          <w:sz w:val="22"/>
          <w:szCs w:val="22"/>
          <w:lang w:val="es-CO"/>
        </w:rPr>
      </w:pPr>
      <w:r w:rsidRPr="007A5E41">
        <w:rPr>
          <w:rFonts w:ascii="Verdana" w:hAnsi="Verdana" w:cs="Arial"/>
          <w:iCs/>
          <w:sz w:val="22"/>
          <w:szCs w:val="22"/>
          <w:lang w:val="es-CO"/>
        </w:rPr>
        <w:t>Acreditar la duración de la persona jurídica la cual debe extenderse por el plazo del contrato, su liquidación y un (1) año más, contado a partir de la fecha de cierre de la presente Licitación Pública.</w:t>
      </w:r>
    </w:p>
    <w:p w14:paraId="79656384" w14:textId="77777777" w:rsidR="00DE16D0" w:rsidRPr="007A5E41" w:rsidRDefault="00DE16D0" w:rsidP="00C07D0A">
      <w:pPr>
        <w:pStyle w:val="Textoindependiente"/>
        <w:numPr>
          <w:ilvl w:val="0"/>
          <w:numId w:val="15"/>
        </w:numPr>
        <w:ind w:right="-376"/>
        <w:rPr>
          <w:rFonts w:ascii="Verdana" w:hAnsi="Verdana" w:cs="Arial"/>
          <w:iCs/>
          <w:sz w:val="22"/>
          <w:szCs w:val="22"/>
          <w:lang w:val="es-CO"/>
        </w:rPr>
      </w:pPr>
      <w:r w:rsidRPr="007A5E41">
        <w:rPr>
          <w:rFonts w:ascii="Verdana" w:hAnsi="Verdana" w:cs="Arial"/>
          <w:iCs/>
          <w:sz w:val="22"/>
          <w:szCs w:val="22"/>
          <w:lang w:val="es-CO"/>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41A7B6FD" w14:textId="77777777" w:rsidR="00DE16D0" w:rsidRPr="007A5E41" w:rsidRDefault="00DE16D0" w:rsidP="00C07D0A">
      <w:pPr>
        <w:pStyle w:val="Textoindependiente"/>
        <w:ind w:right="-376"/>
        <w:rPr>
          <w:rFonts w:ascii="Verdana" w:hAnsi="Verdana" w:cs="Arial"/>
          <w:iCs/>
          <w:sz w:val="22"/>
          <w:szCs w:val="22"/>
          <w:lang w:val="es-CO"/>
        </w:rPr>
      </w:pPr>
    </w:p>
    <w:p w14:paraId="5A23E173"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Arial"/>
          <w:iCs/>
          <w:sz w:val="22"/>
          <w:szCs w:val="22"/>
          <w:lang w:val="es-CO"/>
        </w:rPr>
        <w:t xml:space="preserve">Las personas jurídicas extranjeras sin domicilio en Colombia deberán acreditar en el país un apoderado domiciliado en Colombia, debidamente facultado para presentar la propuesta, participar y comprometer a su representado en las </w:t>
      </w:r>
      <w:r w:rsidRPr="007A5E41">
        <w:rPr>
          <w:rFonts w:ascii="Verdana" w:hAnsi="Verdana" w:cs="Arial"/>
          <w:iCs/>
          <w:sz w:val="22"/>
          <w:szCs w:val="22"/>
          <w:lang w:val="es-CO"/>
        </w:rPr>
        <w:lastRenderedPageBreak/>
        <w:t>diferentes instancias del proceso de selección, suscribir los documentos y declaraciones que se requieran así como el contrato ofrecido, suministrar la información que le sea solicitada, y demás actos necesarios de acuerdo con la invitación pública, así como para representarla judicial o extrajudicialmente.</w:t>
      </w:r>
    </w:p>
    <w:p w14:paraId="2D8CD4F1" w14:textId="77777777" w:rsidR="00DE16D0" w:rsidRPr="007A5E41" w:rsidRDefault="00DE16D0" w:rsidP="00C07D0A">
      <w:pPr>
        <w:pStyle w:val="Textoindependiente"/>
        <w:ind w:right="-376"/>
        <w:rPr>
          <w:rFonts w:ascii="Verdana" w:hAnsi="Verdana" w:cstheme="minorHAnsi"/>
          <w:sz w:val="22"/>
          <w:szCs w:val="22"/>
          <w:lang w:val="es-CO"/>
        </w:rPr>
      </w:pPr>
    </w:p>
    <w:p w14:paraId="0ED1E511" w14:textId="02DA609F" w:rsidR="00DE16D0" w:rsidRPr="00A21E87" w:rsidRDefault="00DE16D0" w:rsidP="00C07D0A">
      <w:pPr>
        <w:pStyle w:val="Ttulo3"/>
        <w:spacing w:before="0" w:after="0"/>
      </w:pPr>
      <w:bookmarkStart w:id="116" w:name="_Toc211933725"/>
      <w:bookmarkStart w:id="117" w:name="_Toc211934032"/>
      <w:r w:rsidRPr="00A21E87">
        <w:t>Idioma</w:t>
      </w:r>
      <w:bookmarkEnd w:id="116"/>
      <w:bookmarkEnd w:id="117"/>
    </w:p>
    <w:p w14:paraId="254D638B" w14:textId="77777777" w:rsidR="00DE16D0" w:rsidRPr="007A5E41" w:rsidRDefault="00DE16D0" w:rsidP="00C07D0A">
      <w:pPr>
        <w:pStyle w:val="Textoindependiente"/>
        <w:ind w:right="-376"/>
        <w:rPr>
          <w:rFonts w:ascii="Verdana" w:hAnsi="Verdana" w:cstheme="minorHAnsi"/>
          <w:sz w:val="22"/>
          <w:szCs w:val="22"/>
          <w:lang w:val="es-CO"/>
        </w:rPr>
      </w:pPr>
    </w:p>
    <w:p w14:paraId="24F07EF9"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Los documentos con los cuales el proponente acredite sus requisitos habilitantes que hayan sido escritos originalmente en una lengua distinta al castellano, deben ser traducidos al castellano y ser presentados en su lengua original junto con la traducción al castellano. El proponente puede presentar una traducción simple al castellano. Si el proponente resulta adjudicatario para firmar el contrato debe presentar la traducción oficial al castellano de los documentos presentados en idioma extranjero. La traducción oficial debe ser el mismo texto presentado para acreditar los requisitos habilitantes.</w:t>
      </w:r>
    </w:p>
    <w:p w14:paraId="3943E821" w14:textId="77777777" w:rsidR="00DE16D0" w:rsidRPr="007A5E41" w:rsidRDefault="00DE16D0" w:rsidP="00C07D0A">
      <w:pPr>
        <w:pStyle w:val="Textoindependiente"/>
        <w:ind w:right="-376"/>
        <w:rPr>
          <w:rFonts w:ascii="Verdana" w:hAnsi="Verdana" w:cstheme="minorHAnsi"/>
          <w:sz w:val="22"/>
          <w:szCs w:val="22"/>
          <w:lang w:val="es-CO"/>
        </w:rPr>
      </w:pPr>
    </w:p>
    <w:p w14:paraId="7D2D1360" w14:textId="1F2C724A" w:rsidR="00DE16D0" w:rsidRPr="00A21E87" w:rsidRDefault="00DE16D0" w:rsidP="00C07D0A">
      <w:pPr>
        <w:pStyle w:val="Ttulo3"/>
        <w:spacing w:before="0" w:after="0"/>
      </w:pPr>
      <w:bookmarkStart w:id="118" w:name="_Toc211933726"/>
      <w:bookmarkStart w:id="119" w:name="_Toc211934033"/>
      <w:r w:rsidRPr="00A21E87">
        <w:t>Legalización de documentos</w:t>
      </w:r>
      <w:bookmarkEnd w:id="118"/>
      <w:bookmarkEnd w:id="119"/>
    </w:p>
    <w:p w14:paraId="454D3E77" w14:textId="77777777" w:rsidR="00DE16D0" w:rsidRPr="007A5E41" w:rsidRDefault="00DE16D0" w:rsidP="00C07D0A">
      <w:pPr>
        <w:pStyle w:val="Textoindependiente"/>
        <w:ind w:right="-376"/>
        <w:rPr>
          <w:rFonts w:ascii="Verdana" w:hAnsi="Verdana" w:cstheme="minorHAnsi"/>
          <w:sz w:val="22"/>
          <w:szCs w:val="22"/>
          <w:lang w:val="es-CO"/>
        </w:rPr>
      </w:pPr>
    </w:p>
    <w:p w14:paraId="3F6226FC"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Los documentos presentados por los proponentes no requieren legalización alguna salvo los documentos otorgados en el exterior y los poderes generales o especiales que deben ser otorgados ante Notario Público.</w:t>
      </w:r>
    </w:p>
    <w:p w14:paraId="337E5D86" w14:textId="77777777" w:rsidR="00DE16D0" w:rsidRPr="007A5E41" w:rsidRDefault="00DE16D0" w:rsidP="00C07D0A">
      <w:pPr>
        <w:pStyle w:val="Textoindependiente"/>
        <w:ind w:right="-376"/>
        <w:rPr>
          <w:rFonts w:ascii="Verdana" w:hAnsi="Verdana" w:cstheme="minorHAnsi"/>
          <w:sz w:val="22"/>
          <w:szCs w:val="22"/>
          <w:lang w:val="es-CO"/>
        </w:rPr>
      </w:pPr>
    </w:p>
    <w:p w14:paraId="11D6BE91"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76596ED4" w14:textId="77777777" w:rsidR="00DE16D0" w:rsidRPr="007A5E41" w:rsidRDefault="00DE16D0" w:rsidP="00C07D0A">
      <w:pPr>
        <w:pStyle w:val="Textoindependiente"/>
        <w:ind w:right="-376"/>
        <w:rPr>
          <w:rFonts w:ascii="Verdana" w:hAnsi="Verdana" w:cstheme="minorHAnsi"/>
          <w:sz w:val="22"/>
          <w:szCs w:val="22"/>
          <w:lang w:val="es-CO"/>
        </w:rPr>
      </w:pPr>
    </w:p>
    <w:p w14:paraId="5FFDB705"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23632C56" w14:textId="77777777" w:rsidR="00DE16D0" w:rsidRPr="007A5E41" w:rsidRDefault="00DE16D0" w:rsidP="00C07D0A">
      <w:pPr>
        <w:pStyle w:val="Textoindependiente"/>
        <w:ind w:right="-376"/>
        <w:rPr>
          <w:rFonts w:ascii="Verdana" w:hAnsi="Verdana" w:cstheme="minorHAnsi"/>
          <w:sz w:val="22"/>
          <w:szCs w:val="22"/>
          <w:lang w:val="es-CO"/>
        </w:rPr>
      </w:pPr>
    </w:p>
    <w:p w14:paraId="2EA899D6"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a)</w:t>
      </w:r>
      <w:r w:rsidRPr="007A5E41">
        <w:rPr>
          <w:rFonts w:ascii="Verdana" w:hAnsi="Verdana" w:cstheme="minorHAnsi"/>
          <w:sz w:val="22"/>
          <w:szCs w:val="22"/>
          <w:lang w:val="es-CO"/>
        </w:rPr>
        <w:tab/>
        <w:t xml:space="preserve">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w:t>
      </w:r>
      <w:r w:rsidRPr="007A5E41">
        <w:rPr>
          <w:rFonts w:ascii="Verdana" w:hAnsi="Verdana" w:cstheme="minorHAnsi"/>
          <w:sz w:val="22"/>
          <w:szCs w:val="22"/>
          <w:lang w:val="es-CO"/>
        </w:rPr>
        <w:lastRenderedPageBreak/>
        <w:t>expresamente que el representante no tiene limitaciones para presentar la propuesta, suscribir el contrato y comprometer a la empresa a través de su propuesta o aportando la autorización o documento correspondiente del órgano directo que lo faculta.</w:t>
      </w:r>
    </w:p>
    <w:p w14:paraId="1522823C"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b)</w:t>
      </w:r>
      <w:r w:rsidRPr="007A5E41">
        <w:rPr>
          <w:rFonts w:ascii="Verdana" w:hAnsi="Verdana" w:cstheme="minorHAnsi"/>
          <w:sz w:val="22"/>
          <w:szCs w:val="22"/>
          <w:lang w:val="es-CO"/>
        </w:rPr>
        <w:tab/>
        <w:t>Acreditar la duración de la persona jurídica la cual debe extenderse por el plazo del contrato, su liquidación y un (1) año más, contado a partir de la fecha de cierre de la presente Licitación Pública.</w:t>
      </w:r>
    </w:p>
    <w:p w14:paraId="67EAE2F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c)</w:t>
      </w:r>
      <w:r w:rsidRPr="007A5E41">
        <w:rPr>
          <w:rFonts w:ascii="Verdana" w:hAnsi="Verdana" w:cstheme="minorHAnsi"/>
          <w:sz w:val="22"/>
          <w:szCs w:val="22"/>
          <w:lang w:val="es-CO"/>
        </w:rPr>
        <w:tab/>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39119C75" w14:textId="77777777" w:rsidR="00DE16D0" w:rsidRPr="007A5E41" w:rsidRDefault="00DE16D0" w:rsidP="00C07D0A">
      <w:pPr>
        <w:pStyle w:val="Textoindependiente"/>
        <w:ind w:right="-376"/>
        <w:rPr>
          <w:rFonts w:ascii="Verdana" w:hAnsi="Verdana" w:cstheme="minorHAnsi"/>
          <w:sz w:val="22"/>
          <w:szCs w:val="22"/>
          <w:lang w:val="es-CO"/>
        </w:rPr>
      </w:pPr>
    </w:p>
    <w:p w14:paraId="73AC0AF8"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Las personas jurídicas extranjeras sin domicilio en Colombia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w:t>
      </w:r>
      <w:r w:rsidRPr="007A5E41">
        <w:rPr>
          <w:rFonts w:ascii="Verdana" w:hAnsi="Verdana" w:cs="Arial"/>
          <w:iCs/>
          <w:sz w:val="22"/>
          <w:szCs w:val="22"/>
          <w:lang w:val="es-CO"/>
        </w:rPr>
        <w:t>la invitación pública</w:t>
      </w:r>
      <w:r w:rsidRPr="007A5E41">
        <w:rPr>
          <w:rFonts w:ascii="Verdana" w:hAnsi="Verdana" w:cstheme="minorHAnsi"/>
          <w:sz w:val="22"/>
          <w:szCs w:val="22"/>
          <w:lang w:val="es-CO"/>
        </w:rPr>
        <w:t>, así como para representarla judicial o extrajudicialmente.</w:t>
      </w:r>
    </w:p>
    <w:p w14:paraId="2A2DBD76" w14:textId="77777777" w:rsidR="00DE16D0" w:rsidRPr="007A5E41" w:rsidRDefault="00DE16D0" w:rsidP="00C07D0A">
      <w:pPr>
        <w:pStyle w:val="Textoindependiente"/>
        <w:ind w:right="-376"/>
        <w:rPr>
          <w:rFonts w:ascii="Verdana" w:hAnsi="Verdana" w:cstheme="minorHAnsi"/>
          <w:sz w:val="22"/>
          <w:szCs w:val="22"/>
          <w:lang w:val="es-CO"/>
        </w:rPr>
      </w:pPr>
    </w:p>
    <w:p w14:paraId="37CA2AF7" w14:textId="721BB81F" w:rsidR="00DE16D0" w:rsidRPr="00474F83" w:rsidRDefault="00DE16D0" w:rsidP="00C07D0A">
      <w:pPr>
        <w:pStyle w:val="Ttulo3"/>
        <w:spacing w:before="0" w:after="0"/>
      </w:pPr>
      <w:bookmarkStart w:id="120" w:name="_Toc211933727"/>
      <w:bookmarkStart w:id="121" w:name="_Toc211934034"/>
      <w:r w:rsidRPr="00474F83">
        <w:t>Consorcios y uniones temporales</w:t>
      </w:r>
      <w:bookmarkEnd w:id="120"/>
      <w:bookmarkEnd w:id="121"/>
    </w:p>
    <w:p w14:paraId="61DF0A10" w14:textId="77777777" w:rsidR="00DE16D0" w:rsidRPr="00474F83" w:rsidRDefault="00DE16D0" w:rsidP="00C07D0A">
      <w:pPr>
        <w:pStyle w:val="Textoindependiente"/>
        <w:ind w:right="-376"/>
        <w:rPr>
          <w:rFonts w:ascii="Verdana" w:hAnsi="Verdana" w:cstheme="minorHAnsi"/>
          <w:b/>
          <w:bCs/>
          <w:sz w:val="22"/>
          <w:szCs w:val="22"/>
          <w:lang w:val="es-CO"/>
        </w:rPr>
      </w:pPr>
    </w:p>
    <w:p w14:paraId="4491FAD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Cada una de las personas jurídicas miembros de Consorcios o Uniones Temporales que participen en este procedimiento de selección, deberá aportar el certificado de existencia y representación legal en las condiciones antes descritas para las personas jurídicas colombianas o extranjeras, dependiendo de si se trata de unas u otras. De igual forma el objeto de cada uno de los miembros del Consorcio o la Unión Temporal deber tener relación con el objeto a contratar dentro de este proceso de selección.</w:t>
      </w:r>
    </w:p>
    <w:p w14:paraId="2F5069E3" w14:textId="77777777" w:rsidR="00DE16D0" w:rsidRPr="007A5E41" w:rsidRDefault="00DE16D0" w:rsidP="00C07D0A">
      <w:pPr>
        <w:pStyle w:val="Textoindependiente"/>
        <w:ind w:right="-376"/>
        <w:rPr>
          <w:rFonts w:ascii="Verdana" w:hAnsi="Verdana" w:cstheme="minorHAnsi"/>
          <w:sz w:val="22"/>
          <w:szCs w:val="22"/>
          <w:lang w:val="es-CO"/>
        </w:rPr>
      </w:pPr>
    </w:p>
    <w:p w14:paraId="3AFAFF42" w14:textId="50FCE140"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En el evento en que existan limitaciones estatutarias a la capacidad de su representante para comprometerlas, en el contrato a celebrar con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deberán aportar autorización del órgano social competente facultando, a quien obre en nombre y representación de la persona jurídica para participar en el Consorcio o Unión Temporal y a través de éste presentar la propuesta, celebrar y ejecutar el contrato.</w:t>
      </w:r>
    </w:p>
    <w:p w14:paraId="4A1F5FFE" w14:textId="77777777" w:rsidR="00DE16D0" w:rsidRPr="007A5E41" w:rsidRDefault="00DE16D0" w:rsidP="00C07D0A">
      <w:pPr>
        <w:pStyle w:val="Textoindependiente"/>
        <w:ind w:right="-376"/>
        <w:rPr>
          <w:rFonts w:ascii="Verdana" w:hAnsi="Verdana" w:cstheme="minorHAnsi"/>
          <w:sz w:val="22"/>
          <w:szCs w:val="22"/>
          <w:lang w:val="es-CO"/>
        </w:rPr>
      </w:pPr>
    </w:p>
    <w:p w14:paraId="30B26505"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Deberá aportarse en la propuesta el documento de constitución del Consorcio o de la Unión Temporal, en el cual deberá indicarse lo siguiente:</w:t>
      </w:r>
    </w:p>
    <w:p w14:paraId="46DA512D" w14:textId="77777777" w:rsidR="00DE16D0" w:rsidRPr="007A5E41" w:rsidRDefault="00DE16D0" w:rsidP="00C07D0A">
      <w:pPr>
        <w:pStyle w:val="Textoindependiente"/>
        <w:ind w:right="-376"/>
        <w:rPr>
          <w:rFonts w:ascii="Verdana" w:hAnsi="Verdana" w:cstheme="minorHAnsi"/>
          <w:sz w:val="22"/>
          <w:szCs w:val="22"/>
          <w:lang w:val="es-CO"/>
        </w:rPr>
      </w:pPr>
    </w:p>
    <w:p w14:paraId="4068F57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a)</w:t>
      </w:r>
      <w:r w:rsidRPr="007A5E41">
        <w:rPr>
          <w:rFonts w:ascii="Verdana" w:hAnsi="Verdana" w:cstheme="minorHAnsi"/>
          <w:sz w:val="22"/>
          <w:szCs w:val="22"/>
          <w:lang w:val="es-CO"/>
        </w:rPr>
        <w:tab/>
        <w:t>Si la participación es a título de Consorcio o de Unión Temporal, las reglas básicas que regulen las relaciones entre sus integrantes.</w:t>
      </w:r>
    </w:p>
    <w:p w14:paraId="159D2F45" w14:textId="71A9575E"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b)</w:t>
      </w:r>
      <w:r w:rsidRPr="007A5E41">
        <w:rPr>
          <w:rFonts w:ascii="Verdana" w:hAnsi="Verdana" w:cstheme="minorHAnsi"/>
          <w:sz w:val="22"/>
          <w:szCs w:val="22"/>
          <w:lang w:val="es-CO"/>
        </w:rPr>
        <w:tab/>
        <w:t xml:space="preserve">Si se trata de una Unión Temporal deberán indicarse los términos y extensión (actividades y porcentaje) de la participación de cada uno de sus miembros en la propuesta y en la ejecución del contrato, los cuales no podrán ser modificados sin el consentimiento previo y escrito de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De no hacerse esto último, se considerará que la participación se realiza en calidad de Consorcio.</w:t>
      </w:r>
    </w:p>
    <w:p w14:paraId="4A2B3286"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c)</w:t>
      </w:r>
      <w:r w:rsidRPr="007A5E41">
        <w:rPr>
          <w:rFonts w:ascii="Verdana" w:hAnsi="Verdana" w:cstheme="minorHAnsi"/>
          <w:sz w:val="22"/>
          <w:szCs w:val="22"/>
          <w:lang w:val="es-CO"/>
        </w:rPr>
        <w:tab/>
        <w:t>La duración del Consorcio o de la Unión Temporal, que deberá ser por el lapso comprendido entre la fecha de presentación de la propuesta. El plazo de ejecución del contrato, la liquidación del contrato y un año más. Lo anterior, sin perjuicio de que, con posterioridad, los integrantes del Consorcio o Unión Temporal estén llamados a responder por hechos u omisiones ocurridos durante la ejecución del contrato que se celebre como conclusión de este procedimiento de selección.</w:t>
      </w:r>
    </w:p>
    <w:p w14:paraId="763E0AF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d)</w:t>
      </w:r>
      <w:r w:rsidRPr="007A5E41">
        <w:rPr>
          <w:rFonts w:ascii="Verdana" w:hAnsi="Verdana" w:cstheme="minorHAnsi"/>
          <w:sz w:val="22"/>
          <w:szCs w:val="22"/>
          <w:lang w:val="es-CO"/>
        </w:rPr>
        <w:tab/>
        <w:t>La designación de la persona que tendrá la representación legal del Consorcio o de la Unión Temporal, indicando expresamente sus facultades. El representante legal deberá contar con facultades amplias y suficientes para formular la propuesta, suscribir el contrato y obligar a todos los integrantes del Consorcio o de la Unión Temporal.</w:t>
      </w:r>
    </w:p>
    <w:p w14:paraId="45372F65"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w:t>
      </w:r>
      <w:r w:rsidRPr="007A5E41">
        <w:rPr>
          <w:rFonts w:ascii="Verdana" w:hAnsi="Verdana" w:cstheme="minorHAnsi"/>
          <w:sz w:val="22"/>
          <w:szCs w:val="22"/>
          <w:lang w:val="es-CO"/>
        </w:rPr>
        <w:tab/>
        <w:t>Si en el documento de conformación del Consorcio o Unión Temporal se le imponen limitaciones al representante legal para formular la propuesta, y éste las excede, la propuesta será rechazada.</w:t>
      </w:r>
    </w:p>
    <w:p w14:paraId="71222029" w14:textId="20CB1078"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f)</w:t>
      </w:r>
      <w:r w:rsidRPr="007A5E41">
        <w:rPr>
          <w:rFonts w:ascii="Verdana" w:hAnsi="Verdana" w:cstheme="minorHAnsi"/>
          <w:sz w:val="22"/>
          <w:szCs w:val="22"/>
          <w:lang w:val="es-CO"/>
        </w:rPr>
        <w:tab/>
        <w:t xml:space="preserve">Una vez constituido el Consorcio o Unión Temporal no podrá haber cesión de este entre quienes lo integran salvo que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lo autorice previamente y por escrito en los casos en que legalmente está permitido.</w:t>
      </w:r>
    </w:p>
    <w:p w14:paraId="4538C95E" w14:textId="77777777" w:rsidR="00DE16D0" w:rsidRPr="007A5E41" w:rsidRDefault="00DE16D0" w:rsidP="00C07D0A">
      <w:pPr>
        <w:pStyle w:val="Textoindependiente"/>
        <w:ind w:right="-376"/>
        <w:rPr>
          <w:rFonts w:ascii="Verdana" w:hAnsi="Verdana" w:cstheme="minorHAnsi"/>
          <w:sz w:val="22"/>
          <w:szCs w:val="22"/>
          <w:lang w:val="es-CO"/>
        </w:rPr>
      </w:pPr>
    </w:p>
    <w:p w14:paraId="2E91FA62" w14:textId="51705F9A" w:rsidR="00DE16D0" w:rsidRPr="007A5E41" w:rsidRDefault="00DE16D0" w:rsidP="00C07D0A">
      <w:pPr>
        <w:pStyle w:val="Ttulo3"/>
        <w:spacing w:before="0" w:after="0"/>
        <w:rPr>
          <w:i/>
        </w:rPr>
      </w:pPr>
      <w:bookmarkStart w:id="122" w:name="_Toc211933728"/>
      <w:bookmarkStart w:id="123" w:name="_Toc211934035"/>
      <w:r w:rsidRPr="00474F83">
        <w:t>Requisitos adicionales en las personas naturales</w:t>
      </w:r>
      <w:bookmarkEnd w:id="122"/>
      <w:bookmarkEnd w:id="123"/>
    </w:p>
    <w:p w14:paraId="313F5646" w14:textId="77777777" w:rsidR="00DE16D0" w:rsidRPr="007A5E41" w:rsidRDefault="00DE16D0" w:rsidP="00C07D0A">
      <w:pPr>
        <w:pStyle w:val="Textoindependiente"/>
        <w:ind w:right="-376"/>
        <w:rPr>
          <w:rFonts w:ascii="Verdana" w:hAnsi="Verdana" w:cstheme="minorHAnsi"/>
          <w:b/>
          <w:bCs/>
          <w:iCs/>
          <w:sz w:val="22"/>
          <w:szCs w:val="22"/>
          <w:lang w:val="es-CO"/>
        </w:rPr>
      </w:pPr>
    </w:p>
    <w:p w14:paraId="65DD78A5" w14:textId="77777777" w:rsidR="00DE16D0" w:rsidRPr="007A5E41" w:rsidRDefault="00DE16D0" w:rsidP="00C07D0A">
      <w:pPr>
        <w:ind w:right="-376"/>
        <w:jc w:val="both"/>
        <w:rPr>
          <w:rFonts w:cstheme="minorHAnsi"/>
          <w:i/>
          <w:iCs/>
          <w:spacing w:val="-3"/>
          <w:lang w:eastAsia="es-ES"/>
        </w:rPr>
      </w:pPr>
      <w:r w:rsidRPr="007A5E41">
        <w:rPr>
          <w:rFonts w:cstheme="minorHAnsi"/>
          <w:iCs/>
          <w:spacing w:val="-3"/>
          <w:lang w:eastAsia="es-ES"/>
        </w:rPr>
        <w:t>En caso de presentarse a la presente selección una persona natural con establecimiento público inscrito en la Cámara de Comercio o entidad Competente, además de los requisitos que le son exigibles tanto a las personas naturales como jurídicas según la ley y la presente</w:t>
      </w:r>
      <w:r w:rsidRPr="007A5E41">
        <w:rPr>
          <w:rFonts w:cs="Arial"/>
          <w:iCs/>
        </w:rPr>
        <w:t xml:space="preserve"> invitación pública</w:t>
      </w:r>
      <w:r w:rsidRPr="007A5E41">
        <w:rPr>
          <w:rFonts w:cstheme="minorHAnsi"/>
          <w:iCs/>
          <w:spacing w:val="-3"/>
          <w:lang w:eastAsia="es-ES"/>
        </w:rPr>
        <w:t xml:space="preserve"> deberá aportar los siguientes documentos:</w:t>
      </w:r>
    </w:p>
    <w:p w14:paraId="7C6A3B23" w14:textId="77777777" w:rsidR="00DE16D0" w:rsidRPr="007A5E41" w:rsidRDefault="00DE16D0" w:rsidP="00C07D0A">
      <w:pPr>
        <w:ind w:right="-376"/>
        <w:jc w:val="both"/>
        <w:rPr>
          <w:rFonts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005"/>
      </w:tblGrid>
      <w:tr w:rsidR="00DE16D0" w:rsidRPr="007A5E41" w14:paraId="506B6FF2" w14:textId="77777777" w:rsidTr="004E0FDE">
        <w:tc>
          <w:tcPr>
            <w:tcW w:w="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BAED2" w14:textId="77777777" w:rsidR="00DE16D0" w:rsidRPr="007A5E41" w:rsidRDefault="00DE16D0" w:rsidP="00C07D0A">
            <w:pPr>
              <w:ind w:right="-376"/>
              <w:jc w:val="both"/>
              <w:rPr>
                <w:rFonts w:cstheme="minorHAnsi"/>
                <w:b/>
                <w:bCs/>
                <w:i/>
                <w:iCs/>
              </w:rPr>
            </w:pPr>
            <w:r w:rsidRPr="007A5E41">
              <w:rPr>
                <w:rFonts w:cstheme="minorHAnsi"/>
                <w:b/>
                <w:bCs/>
                <w:iCs/>
              </w:rPr>
              <w:t>Nro.</w:t>
            </w:r>
          </w:p>
        </w:tc>
        <w:tc>
          <w:tcPr>
            <w:tcW w:w="8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E6091" w14:textId="77777777" w:rsidR="00DE16D0" w:rsidRPr="007A5E41" w:rsidRDefault="00DE16D0" w:rsidP="00C07D0A">
            <w:pPr>
              <w:ind w:right="-376"/>
              <w:jc w:val="both"/>
              <w:rPr>
                <w:rFonts w:cstheme="minorHAnsi"/>
                <w:b/>
                <w:bCs/>
                <w:i/>
                <w:iCs/>
              </w:rPr>
            </w:pPr>
            <w:r w:rsidRPr="007A5E41">
              <w:rPr>
                <w:rFonts w:cstheme="minorHAnsi"/>
                <w:b/>
                <w:bCs/>
                <w:iCs/>
              </w:rPr>
              <w:t>REQUISITOS</w:t>
            </w:r>
          </w:p>
        </w:tc>
      </w:tr>
      <w:tr w:rsidR="00DE16D0" w:rsidRPr="007A5E41" w14:paraId="4AEA85CF"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44B26584" w14:textId="77777777" w:rsidR="00DE16D0" w:rsidRPr="007A5E41" w:rsidRDefault="00DE16D0" w:rsidP="00C07D0A">
            <w:pPr>
              <w:ind w:right="-376"/>
              <w:jc w:val="both"/>
              <w:rPr>
                <w:rFonts w:cstheme="minorHAnsi"/>
                <w:b/>
                <w:bCs/>
                <w:i/>
                <w:iCs/>
              </w:rPr>
            </w:pPr>
            <w:r w:rsidRPr="007A5E41">
              <w:rPr>
                <w:rFonts w:cstheme="minorHAnsi"/>
                <w:b/>
                <w:bCs/>
                <w:iCs/>
              </w:rPr>
              <w:t>1</w:t>
            </w:r>
          </w:p>
        </w:tc>
        <w:tc>
          <w:tcPr>
            <w:tcW w:w="8005" w:type="dxa"/>
            <w:tcBorders>
              <w:top w:val="single" w:sz="4" w:space="0" w:color="auto"/>
              <w:left w:val="single" w:sz="4" w:space="0" w:color="auto"/>
              <w:bottom w:val="single" w:sz="4" w:space="0" w:color="auto"/>
              <w:right w:val="single" w:sz="4" w:space="0" w:color="auto"/>
            </w:tcBorders>
            <w:vAlign w:val="center"/>
          </w:tcPr>
          <w:p w14:paraId="0AED4130" w14:textId="77777777" w:rsidR="00DE16D0" w:rsidRPr="007A5E41" w:rsidRDefault="00DE16D0" w:rsidP="00C07D0A">
            <w:pPr>
              <w:ind w:right="-376"/>
              <w:jc w:val="both"/>
              <w:rPr>
                <w:rFonts w:cstheme="minorHAnsi"/>
                <w:i/>
                <w:iCs/>
              </w:rPr>
            </w:pPr>
            <w:r w:rsidRPr="007A5E41">
              <w:rPr>
                <w:rFonts w:cstheme="minorHAnsi"/>
                <w:iCs/>
              </w:rPr>
              <w:t>Certificado de Responsables Fiscales Vigente (Contraloría)</w:t>
            </w:r>
          </w:p>
        </w:tc>
      </w:tr>
      <w:tr w:rsidR="00DE16D0" w:rsidRPr="007A5E41" w14:paraId="399EDFB7"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221C38F5" w14:textId="77777777" w:rsidR="00DE16D0" w:rsidRPr="007A5E41" w:rsidRDefault="00DE16D0" w:rsidP="00C07D0A">
            <w:pPr>
              <w:ind w:right="-376"/>
              <w:jc w:val="both"/>
              <w:rPr>
                <w:rFonts w:cstheme="minorHAnsi"/>
                <w:b/>
                <w:bCs/>
                <w:i/>
                <w:iCs/>
              </w:rPr>
            </w:pPr>
            <w:r w:rsidRPr="007A5E41">
              <w:rPr>
                <w:rFonts w:cstheme="minorHAnsi"/>
                <w:b/>
                <w:bCs/>
                <w:iCs/>
              </w:rPr>
              <w:t>2</w:t>
            </w:r>
          </w:p>
        </w:tc>
        <w:tc>
          <w:tcPr>
            <w:tcW w:w="8005" w:type="dxa"/>
            <w:tcBorders>
              <w:top w:val="single" w:sz="4" w:space="0" w:color="auto"/>
              <w:left w:val="single" w:sz="4" w:space="0" w:color="auto"/>
              <w:bottom w:val="single" w:sz="4" w:space="0" w:color="auto"/>
              <w:right w:val="single" w:sz="4" w:space="0" w:color="auto"/>
            </w:tcBorders>
            <w:vAlign w:val="center"/>
          </w:tcPr>
          <w:p w14:paraId="2FC1D1EB" w14:textId="77777777" w:rsidR="00DE16D0" w:rsidRPr="007A5E41" w:rsidRDefault="00DE16D0" w:rsidP="00C07D0A">
            <w:pPr>
              <w:ind w:right="-376"/>
              <w:jc w:val="both"/>
              <w:rPr>
                <w:rFonts w:cstheme="minorHAnsi"/>
                <w:i/>
                <w:iCs/>
              </w:rPr>
            </w:pPr>
            <w:r w:rsidRPr="007A5E41">
              <w:rPr>
                <w:rFonts w:cstheme="minorHAnsi"/>
                <w:iCs/>
              </w:rPr>
              <w:t>Antecedentes Disciplinarios Vigente (Procuraduría)</w:t>
            </w:r>
          </w:p>
        </w:tc>
      </w:tr>
      <w:tr w:rsidR="00DE16D0" w:rsidRPr="007A5E41" w14:paraId="7D10E020"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1EF943ED" w14:textId="77777777" w:rsidR="00DE16D0" w:rsidRPr="007A5E41" w:rsidRDefault="00DE16D0" w:rsidP="00C07D0A">
            <w:pPr>
              <w:ind w:right="-376"/>
              <w:jc w:val="both"/>
              <w:rPr>
                <w:rFonts w:cstheme="minorHAnsi"/>
                <w:b/>
                <w:bCs/>
                <w:i/>
                <w:iCs/>
              </w:rPr>
            </w:pPr>
            <w:r w:rsidRPr="007A5E41">
              <w:rPr>
                <w:rFonts w:cstheme="minorHAnsi"/>
                <w:b/>
                <w:bCs/>
                <w:iCs/>
              </w:rPr>
              <w:lastRenderedPageBreak/>
              <w:t>3</w:t>
            </w:r>
          </w:p>
        </w:tc>
        <w:tc>
          <w:tcPr>
            <w:tcW w:w="8005" w:type="dxa"/>
            <w:tcBorders>
              <w:top w:val="single" w:sz="4" w:space="0" w:color="auto"/>
              <w:left w:val="single" w:sz="4" w:space="0" w:color="auto"/>
              <w:bottom w:val="single" w:sz="4" w:space="0" w:color="auto"/>
              <w:right w:val="single" w:sz="4" w:space="0" w:color="auto"/>
            </w:tcBorders>
            <w:vAlign w:val="center"/>
          </w:tcPr>
          <w:p w14:paraId="5BAFA9C5" w14:textId="77777777" w:rsidR="00DE16D0" w:rsidRPr="007A5E41" w:rsidRDefault="00DE16D0" w:rsidP="00C07D0A">
            <w:pPr>
              <w:ind w:right="-376"/>
              <w:jc w:val="both"/>
              <w:rPr>
                <w:rFonts w:cstheme="minorHAnsi"/>
                <w:i/>
                <w:iCs/>
              </w:rPr>
            </w:pPr>
            <w:r w:rsidRPr="007A5E41">
              <w:rPr>
                <w:rFonts w:cstheme="minorHAnsi"/>
                <w:iCs/>
              </w:rPr>
              <w:t>Certificado del Registro Nacional de Medidas correctivas (Policía)</w:t>
            </w:r>
          </w:p>
        </w:tc>
      </w:tr>
      <w:tr w:rsidR="00DE16D0" w:rsidRPr="007A5E41" w14:paraId="66F63CA7"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0B732B9B" w14:textId="77777777" w:rsidR="00DE16D0" w:rsidRPr="007A5E41" w:rsidRDefault="00DE16D0" w:rsidP="00C07D0A">
            <w:pPr>
              <w:ind w:right="-376"/>
              <w:jc w:val="both"/>
              <w:rPr>
                <w:rFonts w:cstheme="minorHAnsi"/>
                <w:b/>
                <w:bCs/>
                <w:i/>
                <w:iCs/>
              </w:rPr>
            </w:pPr>
            <w:r w:rsidRPr="007A5E41">
              <w:rPr>
                <w:rFonts w:cstheme="minorHAnsi"/>
                <w:b/>
                <w:bCs/>
                <w:iCs/>
              </w:rPr>
              <w:t>4</w:t>
            </w:r>
          </w:p>
        </w:tc>
        <w:tc>
          <w:tcPr>
            <w:tcW w:w="8005" w:type="dxa"/>
            <w:tcBorders>
              <w:top w:val="single" w:sz="4" w:space="0" w:color="auto"/>
              <w:left w:val="single" w:sz="4" w:space="0" w:color="auto"/>
              <w:bottom w:val="single" w:sz="4" w:space="0" w:color="auto"/>
              <w:right w:val="single" w:sz="4" w:space="0" w:color="auto"/>
            </w:tcBorders>
            <w:vAlign w:val="center"/>
          </w:tcPr>
          <w:p w14:paraId="5C5C9613" w14:textId="77777777" w:rsidR="00DE16D0" w:rsidRPr="007A5E41" w:rsidRDefault="00DE16D0" w:rsidP="00C07D0A">
            <w:pPr>
              <w:ind w:right="-376"/>
              <w:jc w:val="both"/>
              <w:rPr>
                <w:rFonts w:cstheme="minorHAnsi"/>
                <w:i/>
                <w:iCs/>
              </w:rPr>
            </w:pPr>
            <w:r w:rsidRPr="007A5E41">
              <w:rPr>
                <w:rFonts w:cstheme="minorHAnsi"/>
                <w:iCs/>
              </w:rPr>
              <w:t>Certificado de antecedentes judiciales (Policía)</w:t>
            </w:r>
          </w:p>
        </w:tc>
      </w:tr>
      <w:tr w:rsidR="00DE16D0" w:rsidRPr="007A5E41" w14:paraId="50106F8D"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0F81C623" w14:textId="77777777" w:rsidR="00DE16D0" w:rsidRPr="007A5E41" w:rsidRDefault="00DE16D0" w:rsidP="00C07D0A">
            <w:pPr>
              <w:ind w:right="-376"/>
              <w:jc w:val="both"/>
              <w:rPr>
                <w:rFonts w:cstheme="minorHAnsi"/>
                <w:b/>
                <w:bCs/>
                <w:i/>
                <w:iCs/>
              </w:rPr>
            </w:pPr>
            <w:r w:rsidRPr="007A5E41">
              <w:rPr>
                <w:rFonts w:cstheme="minorHAnsi"/>
                <w:b/>
                <w:bCs/>
                <w:iCs/>
              </w:rPr>
              <w:t>5</w:t>
            </w:r>
          </w:p>
        </w:tc>
        <w:tc>
          <w:tcPr>
            <w:tcW w:w="8005" w:type="dxa"/>
            <w:tcBorders>
              <w:top w:val="single" w:sz="4" w:space="0" w:color="auto"/>
              <w:left w:val="single" w:sz="4" w:space="0" w:color="auto"/>
              <w:bottom w:val="single" w:sz="4" w:space="0" w:color="auto"/>
              <w:right w:val="single" w:sz="4" w:space="0" w:color="auto"/>
            </w:tcBorders>
            <w:vAlign w:val="center"/>
          </w:tcPr>
          <w:p w14:paraId="009ADCAC" w14:textId="77777777" w:rsidR="00DE16D0" w:rsidRPr="007A5E41" w:rsidRDefault="00DE16D0" w:rsidP="00C07D0A">
            <w:pPr>
              <w:ind w:right="-376"/>
              <w:jc w:val="both"/>
              <w:rPr>
                <w:rFonts w:cstheme="minorHAnsi"/>
                <w:i/>
                <w:iCs/>
              </w:rPr>
            </w:pPr>
            <w:r w:rsidRPr="007A5E41">
              <w:rPr>
                <w:rFonts w:cstheme="minorHAnsi"/>
                <w:iCs/>
              </w:rPr>
              <w:t>Certificado Registro de Deudores Alimentarios Morosos - REDAM</w:t>
            </w:r>
          </w:p>
        </w:tc>
      </w:tr>
      <w:tr w:rsidR="00DE16D0" w:rsidRPr="007A5E41" w14:paraId="6FC94F92" w14:textId="77777777" w:rsidTr="004E0FDE">
        <w:trPr>
          <w:trHeight w:val="270"/>
        </w:trPr>
        <w:tc>
          <w:tcPr>
            <w:tcW w:w="823" w:type="dxa"/>
            <w:tcBorders>
              <w:top w:val="single" w:sz="4" w:space="0" w:color="auto"/>
              <w:left w:val="single" w:sz="4" w:space="0" w:color="auto"/>
              <w:bottom w:val="single" w:sz="4" w:space="0" w:color="auto"/>
              <w:right w:val="single" w:sz="4" w:space="0" w:color="auto"/>
            </w:tcBorders>
            <w:vAlign w:val="center"/>
          </w:tcPr>
          <w:p w14:paraId="21944F7D" w14:textId="77777777" w:rsidR="00DE16D0" w:rsidRPr="007A5E41" w:rsidRDefault="00DE16D0" w:rsidP="00C07D0A">
            <w:pPr>
              <w:ind w:right="-376"/>
              <w:jc w:val="both"/>
              <w:rPr>
                <w:rFonts w:cstheme="minorHAnsi"/>
                <w:b/>
                <w:bCs/>
                <w:i/>
                <w:iCs/>
              </w:rPr>
            </w:pPr>
            <w:r w:rsidRPr="007A5E41">
              <w:rPr>
                <w:rFonts w:cstheme="minorHAnsi"/>
                <w:b/>
                <w:bCs/>
                <w:iCs/>
              </w:rPr>
              <w:t>6</w:t>
            </w:r>
          </w:p>
        </w:tc>
        <w:tc>
          <w:tcPr>
            <w:tcW w:w="8005" w:type="dxa"/>
            <w:tcBorders>
              <w:top w:val="single" w:sz="4" w:space="0" w:color="auto"/>
              <w:left w:val="single" w:sz="4" w:space="0" w:color="auto"/>
              <w:bottom w:val="single" w:sz="4" w:space="0" w:color="auto"/>
              <w:right w:val="single" w:sz="4" w:space="0" w:color="auto"/>
            </w:tcBorders>
            <w:vAlign w:val="center"/>
          </w:tcPr>
          <w:p w14:paraId="51BA367E" w14:textId="77777777" w:rsidR="00DE16D0" w:rsidRPr="007A5E41" w:rsidRDefault="00DE16D0" w:rsidP="00C07D0A">
            <w:pPr>
              <w:ind w:right="-376"/>
              <w:jc w:val="both"/>
              <w:rPr>
                <w:rFonts w:cstheme="minorHAnsi"/>
                <w:i/>
                <w:iCs/>
              </w:rPr>
            </w:pPr>
            <w:r w:rsidRPr="007A5E41">
              <w:rPr>
                <w:rFonts w:cstheme="minorHAnsi"/>
                <w:iCs/>
              </w:rPr>
              <w:t>Registro Único Tributario (DIAN)</w:t>
            </w:r>
          </w:p>
        </w:tc>
      </w:tr>
      <w:tr w:rsidR="00DE16D0" w:rsidRPr="007A5E41" w14:paraId="5193A87F" w14:textId="77777777" w:rsidTr="004E0FDE">
        <w:trPr>
          <w:trHeight w:val="270"/>
        </w:trPr>
        <w:tc>
          <w:tcPr>
            <w:tcW w:w="823" w:type="dxa"/>
            <w:tcBorders>
              <w:top w:val="single" w:sz="4" w:space="0" w:color="auto"/>
              <w:left w:val="single" w:sz="4" w:space="0" w:color="auto"/>
              <w:bottom w:val="single" w:sz="4" w:space="0" w:color="auto"/>
              <w:right w:val="single" w:sz="4" w:space="0" w:color="auto"/>
            </w:tcBorders>
            <w:vAlign w:val="center"/>
          </w:tcPr>
          <w:p w14:paraId="18FE7F0A" w14:textId="77777777" w:rsidR="00DE16D0" w:rsidRPr="007A5E41" w:rsidRDefault="00DE16D0" w:rsidP="00C07D0A">
            <w:pPr>
              <w:ind w:right="-376"/>
              <w:jc w:val="both"/>
              <w:rPr>
                <w:rFonts w:cstheme="minorHAnsi"/>
                <w:b/>
                <w:bCs/>
                <w:i/>
                <w:iCs/>
              </w:rPr>
            </w:pPr>
            <w:r w:rsidRPr="007A5E41">
              <w:rPr>
                <w:rFonts w:cstheme="minorHAnsi"/>
                <w:b/>
                <w:bCs/>
                <w:iCs/>
              </w:rPr>
              <w:t>7</w:t>
            </w:r>
          </w:p>
        </w:tc>
        <w:tc>
          <w:tcPr>
            <w:tcW w:w="8005" w:type="dxa"/>
            <w:tcBorders>
              <w:top w:val="single" w:sz="4" w:space="0" w:color="auto"/>
              <w:left w:val="single" w:sz="4" w:space="0" w:color="auto"/>
              <w:bottom w:val="single" w:sz="4" w:space="0" w:color="auto"/>
              <w:right w:val="single" w:sz="4" w:space="0" w:color="auto"/>
            </w:tcBorders>
            <w:vAlign w:val="center"/>
          </w:tcPr>
          <w:p w14:paraId="765C64CB" w14:textId="77777777" w:rsidR="00DE16D0" w:rsidRPr="007A5E41" w:rsidRDefault="00DE16D0" w:rsidP="00C07D0A">
            <w:pPr>
              <w:ind w:right="-376"/>
              <w:jc w:val="both"/>
              <w:rPr>
                <w:rFonts w:cstheme="minorHAnsi"/>
                <w:i/>
                <w:iCs/>
              </w:rPr>
            </w:pPr>
            <w:r w:rsidRPr="007A5E41">
              <w:rPr>
                <w:rFonts w:cstheme="minorHAnsi"/>
                <w:iCs/>
              </w:rPr>
              <w:t>Registro mercantil expedido por la Cámara de Comercio no superior a treinta (30) días</w:t>
            </w:r>
          </w:p>
        </w:tc>
      </w:tr>
      <w:tr w:rsidR="00DE16D0" w:rsidRPr="007A5E41" w14:paraId="498D97A9"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28B3E794" w14:textId="77777777" w:rsidR="00DE16D0" w:rsidRPr="007A5E41" w:rsidRDefault="00DE16D0" w:rsidP="00C07D0A">
            <w:pPr>
              <w:ind w:right="-376"/>
              <w:jc w:val="both"/>
              <w:rPr>
                <w:rFonts w:cstheme="minorHAnsi"/>
                <w:b/>
                <w:bCs/>
                <w:i/>
                <w:iCs/>
              </w:rPr>
            </w:pPr>
            <w:r w:rsidRPr="007A5E41">
              <w:rPr>
                <w:rFonts w:cstheme="minorHAnsi"/>
                <w:b/>
                <w:bCs/>
                <w:iCs/>
              </w:rPr>
              <w:t>8</w:t>
            </w:r>
          </w:p>
        </w:tc>
        <w:tc>
          <w:tcPr>
            <w:tcW w:w="8005" w:type="dxa"/>
            <w:tcBorders>
              <w:top w:val="single" w:sz="4" w:space="0" w:color="auto"/>
              <w:left w:val="single" w:sz="4" w:space="0" w:color="auto"/>
              <w:bottom w:val="single" w:sz="4" w:space="0" w:color="auto"/>
              <w:right w:val="single" w:sz="4" w:space="0" w:color="auto"/>
            </w:tcBorders>
            <w:vAlign w:val="center"/>
          </w:tcPr>
          <w:p w14:paraId="18C7F1A2" w14:textId="77777777" w:rsidR="00DE16D0" w:rsidRPr="007A5E41" w:rsidRDefault="00DE16D0" w:rsidP="00C07D0A">
            <w:pPr>
              <w:ind w:right="-376"/>
              <w:jc w:val="both"/>
              <w:rPr>
                <w:rFonts w:cstheme="minorHAnsi"/>
                <w:i/>
                <w:iCs/>
              </w:rPr>
            </w:pPr>
            <w:r w:rsidRPr="007A5E41">
              <w:rPr>
                <w:rFonts w:cstheme="minorHAnsi"/>
                <w:iCs/>
              </w:rPr>
              <w:t>Fotocopia cédula de ciudadanía</w:t>
            </w:r>
          </w:p>
        </w:tc>
      </w:tr>
      <w:tr w:rsidR="00DE16D0" w:rsidRPr="007A5E41" w14:paraId="20E2CC72"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580016FE" w14:textId="77777777" w:rsidR="00DE16D0" w:rsidRPr="007A5E41" w:rsidRDefault="00DE16D0" w:rsidP="00C07D0A">
            <w:pPr>
              <w:ind w:right="-376"/>
              <w:jc w:val="both"/>
              <w:rPr>
                <w:rFonts w:cstheme="minorHAnsi"/>
                <w:b/>
                <w:bCs/>
                <w:i/>
                <w:iCs/>
              </w:rPr>
            </w:pPr>
            <w:r w:rsidRPr="007A5E41">
              <w:rPr>
                <w:rFonts w:cstheme="minorHAnsi"/>
                <w:b/>
                <w:bCs/>
                <w:iCs/>
              </w:rPr>
              <w:t>10</w:t>
            </w:r>
          </w:p>
        </w:tc>
        <w:tc>
          <w:tcPr>
            <w:tcW w:w="8005" w:type="dxa"/>
            <w:tcBorders>
              <w:top w:val="single" w:sz="4" w:space="0" w:color="auto"/>
              <w:left w:val="single" w:sz="4" w:space="0" w:color="auto"/>
              <w:bottom w:val="single" w:sz="4" w:space="0" w:color="auto"/>
              <w:right w:val="single" w:sz="4" w:space="0" w:color="auto"/>
            </w:tcBorders>
            <w:vAlign w:val="center"/>
          </w:tcPr>
          <w:p w14:paraId="167EFDFF" w14:textId="77777777" w:rsidR="00DE16D0" w:rsidRPr="007A5E41" w:rsidRDefault="00DE16D0" w:rsidP="00C07D0A">
            <w:pPr>
              <w:ind w:right="-376"/>
              <w:jc w:val="both"/>
              <w:rPr>
                <w:rFonts w:cstheme="minorHAnsi"/>
                <w:i/>
                <w:iCs/>
              </w:rPr>
            </w:pPr>
            <w:r w:rsidRPr="007A5E41">
              <w:rPr>
                <w:rFonts w:cstheme="minorHAnsi"/>
                <w:iCs/>
              </w:rPr>
              <w:t>Fotocopia Libreta Militar o certificado de definición de situación militar (hombres) (Ejercito)</w:t>
            </w:r>
          </w:p>
        </w:tc>
      </w:tr>
    </w:tbl>
    <w:p w14:paraId="37C9FCB8" w14:textId="77777777" w:rsidR="00DE16D0" w:rsidRPr="007A5E41" w:rsidRDefault="00DE16D0" w:rsidP="00C07D0A">
      <w:pPr>
        <w:pStyle w:val="Textoindependiente"/>
        <w:ind w:right="-376"/>
        <w:rPr>
          <w:rFonts w:ascii="Verdana" w:hAnsi="Verdana" w:cstheme="minorHAnsi"/>
          <w:iCs/>
          <w:sz w:val="22"/>
          <w:szCs w:val="22"/>
          <w:lang w:val="es-CO"/>
        </w:rPr>
      </w:pPr>
    </w:p>
    <w:p w14:paraId="5AF0E75F" w14:textId="4E414F2F" w:rsidR="00DE16D0" w:rsidRPr="00474F83" w:rsidRDefault="00DE16D0" w:rsidP="00C07D0A">
      <w:pPr>
        <w:pStyle w:val="Ttulo3"/>
        <w:spacing w:before="0" w:after="0"/>
      </w:pPr>
      <w:bookmarkStart w:id="124" w:name="_Toc211933729"/>
      <w:bookmarkStart w:id="125" w:name="_Toc211934036"/>
      <w:r w:rsidRPr="00474F83">
        <w:t>Certificación cumplimiento sobre obligaciones parafiscales y de seguridad social</w:t>
      </w:r>
      <w:bookmarkEnd w:id="124"/>
      <w:bookmarkEnd w:id="125"/>
    </w:p>
    <w:p w14:paraId="66E9211E" w14:textId="77777777" w:rsidR="00DE16D0" w:rsidRPr="007A5E41" w:rsidRDefault="00DE16D0" w:rsidP="00C07D0A">
      <w:pPr>
        <w:pStyle w:val="Textoindependiente"/>
        <w:ind w:right="-376"/>
        <w:rPr>
          <w:rFonts w:ascii="Verdana" w:hAnsi="Verdana" w:cstheme="minorHAnsi"/>
          <w:b/>
          <w:bCs/>
          <w:sz w:val="22"/>
          <w:szCs w:val="22"/>
          <w:lang w:val="es-CO"/>
        </w:rPr>
      </w:pPr>
    </w:p>
    <w:p w14:paraId="18A87489"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De conformidad con lo establecido en el artículo 50 de la Ley 789 de 2002 modificado por la Ley 828 de 2003, articulo 23 ley 1150 de 2007, a la fecha de la presentación de la propuesta, el proponente deberá aportar certificaciones del cumplimiento de sus obligaciones y pago de aportes de sus empleados a los sistemas de salud, riesgos profesionales, pensiones y aportes a las Cajas de Compensación Familiar, Instituto Colombiano de Bienestar Familiar y Servicio Nacional de Aprendizaje, cuando a ello haya lugar, mediante certificación expedida por el revisor fiscal, cuando este exista de acuerdo con los requerimientos de ley, o en su defecto por el representante legal, la cual en todo caso, acreditará el cumplimiento de la obligación como mínimo en los seis (6) meses anteriores a la presentación de la oferta.</w:t>
      </w:r>
    </w:p>
    <w:p w14:paraId="118B702F" w14:textId="77777777" w:rsidR="00DE16D0" w:rsidRPr="007A5E41" w:rsidRDefault="00DE16D0" w:rsidP="00C07D0A">
      <w:pPr>
        <w:pStyle w:val="Textoindependiente"/>
        <w:ind w:right="-376"/>
        <w:rPr>
          <w:rFonts w:ascii="Verdana" w:hAnsi="Verdana" w:cstheme="minorHAnsi"/>
          <w:sz w:val="22"/>
          <w:szCs w:val="22"/>
          <w:lang w:val="es-CO"/>
        </w:rPr>
      </w:pPr>
    </w:p>
    <w:p w14:paraId="2D5B6855" w14:textId="24E1A620"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Cuando la persona jurídica está exonerada de estas obligaciones en los términos previstos en el artículo 65 de la Ley 1819 de 2016 debe indicarlo en el </w:t>
      </w:r>
      <w:r w:rsidR="00735ED4">
        <w:rPr>
          <w:rFonts w:ascii="Verdana" w:hAnsi="Verdana" w:cstheme="minorHAnsi"/>
          <w:sz w:val="22"/>
          <w:szCs w:val="22"/>
          <w:lang w:val="es-CO"/>
        </w:rPr>
        <w:t>Anexo</w:t>
      </w:r>
      <w:r w:rsidRPr="007A5E41">
        <w:rPr>
          <w:rFonts w:ascii="Verdana" w:hAnsi="Verdana" w:cstheme="minorHAnsi"/>
          <w:sz w:val="22"/>
          <w:szCs w:val="22"/>
          <w:lang w:val="es-CO"/>
        </w:rPr>
        <w:t xml:space="preserve"> – Pagos de seguridad social y aportes legales.</w:t>
      </w:r>
    </w:p>
    <w:p w14:paraId="26BE53A1" w14:textId="77777777" w:rsidR="00DE16D0" w:rsidRPr="007A5E41" w:rsidRDefault="00DE16D0" w:rsidP="00C07D0A">
      <w:pPr>
        <w:pStyle w:val="Textoindependiente"/>
        <w:ind w:right="-376"/>
        <w:rPr>
          <w:rFonts w:ascii="Verdana" w:hAnsi="Verdana" w:cstheme="minorHAnsi"/>
          <w:sz w:val="22"/>
          <w:szCs w:val="22"/>
          <w:lang w:val="es-CO"/>
        </w:rPr>
      </w:pPr>
    </w:p>
    <w:p w14:paraId="6E9B1DA7" w14:textId="5850C5C2"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Arial"/>
          <w:sz w:val="22"/>
          <w:szCs w:val="22"/>
        </w:rPr>
        <w:t xml:space="preserve">La </w:t>
      </w:r>
      <w:r w:rsidR="00C66921">
        <w:rPr>
          <w:rFonts w:ascii="Verdana" w:hAnsi="Verdana" w:cs="Arial"/>
          <w:sz w:val="22"/>
          <w:szCs w:val="22"/>
        </w:rPr>
        <w:t>entidad</w:t>
      </w:r>
      <w:r w:rsidRPr="007A5E41">
        <w:rPr>
          <w:rFonts w:ascii="Verdana" w:hAnsi="Verdana" w:cs="Arial"/>
          <w:sz w:val="22"/>
          <w:szCs w:val="22"/>
        </w:rPr>
        <w:t xml:space="preserve"> se reserva el derecho de verificar la información con las respectivas certificaciones que suministran los proponentes. Si se advierten discrepancias entre la información suministrada y lo establecido por la </w:t>
      </w:r>
      <w:r w:rsidR="00C66921">
        <w:rPr>
          <w:rFonts w:ascii="Verdana" w:hAnsi="Verdana" w:cs="Arial"/>
          <w:sz w:val="22"/>
          <w:szCs w:val="22"/>
        </w:rPr>
        <w:t>entidad</w:t>
      </w:r>
      <w:r w:rsidRPr="007A5E41">
        <w:rPr>
          <w:rFonts w:ascii="Verdana" w:hAnsi="Verdana" w:cs="Arial"/>
          <w:sz w:val="22"/>
          <w:szCs w:val="22"/>
        </w:rPr>
        <w:t>, la propuesta será RECHAZADA.</w:t>
      </w:r>
    </w:p>
    <w:p w14:paraId="1B6E7743" w14:textId="178F0631" w:rsidR="00DE16D0" w:rsidRPr="009C2146" w:rsidRDefault="00DE16D0" w:rsidP="00C07D0A">
      <w:pPr>
        <w:pStyle w:val="Ttulo3"/>
        <w:spacing w:before="0" w:after="0"/>
      </w:pPr>
      <w:bookmarkStart w:id="126" w:name="_Toc211933730"/>
      <w:bookmarkStart w:id="127" w:name="_Toc211934037"/>
      <w:r w:rsidRPr="009C2146">
        <w:t>Fotocopia cédula de ciudadanía representante legal</w:t>
      </w:r>
      <w:bookmarkEnd w:id="126"/>
      <w:bookmarkEnd w:id="127"/>
    </w:p>
    <w:p w14:paraId="77E2082C" w14:textId="77777777" w:rsidR="00DE16D0" w:rsidRPr="007A5E41" w:rsidRDefault="00DE16D0" w:rsidP="00C07D0A">
      <w:pPr>
        <w:pStyle w:val="Textoindependiente"/>
        <w:ind w:right="-376"/>
        <w:rPr>
          <w:rFonts w:ascii="Verdana" w:hAnsi="Verdana" w:cstheme="minorHAnsi"/>
          <w:b/>
          <w:bCs/>
          <w:sz w:val="22"/>
          <w:szCs w:val="22"/>
          <w:lang w:val="es-CO"/>
        </w:rPr>
      </w:pPr>
    </w:p>
    <w:p w14:paraId="35608116"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Se debe anexar fotocopia de la cédula de ciudadanía o de extranjería, según sea el caso.</w:t>
      </w:r>
    </w:p>
    <w:p w14:paraId="3A788AB4" w14:textId="77777777" w:rsidR="009C2146" w:rsidRDefault="009C2146" w:rsidP="00C07D0A">
      <w:pPr>
        <w:ind w:left="284"/>
      </w:pPr>
    </w:p>
    <w:p w14:paraId="429F68DD" w14:textId="2D116141" w:rsidR="00DE16D0" w:rsidRPr="009C2146" w:rsidRDefault="00DE16D0" w:rsidP="00C07D0A">
      <w:pPr>
        <w:pStyle w:val="Ttulo3"/>
        <w:spacing w:before="0" w:after="0"/>
        <w:rPr>
          <w:i/>
        </w:rPr>
      </w:pPr>
      <w:bookmarkStart w:id="128" w:name="_Toc211933731"/>
      <w:bookmarkStart w:id="129" w:name="_Toc211934038"/>
      <w:r w:rsidRPr="009C2146">
        <w:t>Verificación de no incursión en el boletín de responsables fiscales</w:t>
      </w:r>
      <w:bookmarkEnd w:id="128"/>
      <w:bookmarkEnd w:id="129"/>
    </w:p>
    <w:p w14:paraId="7886AE83" w14:textId="77777777" w:rsidR="00DE16D0" w:rsidRPr="007A5E41" w:rsidRDefault="00DE16D0" w:rsidP="00C07D0A">
      <w:pPr>
        <w:pStyle w:val="Textoindependiente"/>
        <w:ind w:right="-376"/>
        <w:rPr>
          <w:rFonts w:ascii="Verdana" w:hAnsi="Verdana" w:cstheme="minorHAnsi"/>
          <w:b/>
          <w:bCs/>
          <w:sz w:val="22"/>
          <w:szCs w:val="22"/>
          <w:lang w:val="es-CO"/>
        </w:rPr>
      </w:pPr>
    </w:p>
    <w:p w14:paraId="61E1DBB0"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El Art. 60 de la ley 610 de 2000 por medio de cual se establece el trámite de los procesos de responsabilidad fiscal de competencia de las contralorías, exige como requisito indispensable para nombrar, dar posesión o celebrar cualquier tipo de contrato con el estado, verificar que la correspondiente persona natural o jurídica según se trate, no se encuentre reportada en el boletín de responsables fiscales que publica la Contraloría General de la República con periodicidad trimestral.</w:t>
      </w:r>
    </w:p>
    <w:p w14:paraId="30B5D1C5" w14:textId="77777777" w:rsidR="00DE16D0" w:rsidRPr="007A5E41" w:rsidRDefault="00DE16D0" w:rsidP="00C07D0A">
      <w:pPr>
        <w:pStyle w:val="Textoindependiente"/>
        <w:ind w:right="-376"/>
        <w:rPr>
          <w:rFonts w:ascii="Verdana" w:hAnsi="Verdana" w:cstheme="minorHAnsi"/>
          <w:sz w:val="22"/>
          <w:szCs w:val="22"/>
          <w:lang w:val="es-CO"/>
        </w:rPr>
      </w:pPr>
    </w:p>
    <w:p w14:paraId="4A3D3C72" w14:textId="44B2E064"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Con el fin de acreditar el cumplimiento de la anterior obligación la </w:t>
      </w:r>
      <w:r w:rsidR="005D61B3">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en la página </w:t>
      </w:r>
      <w:r w:rsidR="00DD4C0C">
        <w:rPr>
          <w:rFonts w:ascii="Verdana" w:hAnsi="Verdana" w:cstheme="minorHAnsi"/>
          <w:sz w:val="22"/>
          <w:szCs w:val="22"/>
          <w:lang w:val="es-CO"/>
        </w:rPr>
        <w:t>o</w:t>
      </w:r>
      <w:r w:rsidR="00DD4C0C" w:rsidRPr="007A5E41">
        <w:rPr>
          <w:rFonts w:ascii="Verdana" w:hAnsi="Verdana" w:cstheme="minorHAnsi"/>
          <w:sz w:val="22"/>
          <w:szCs w:val="22"/>
          <w:lang w:val="es-CO"/>
        </w:rPr>
        <w:t>ficial</w:t>
      </w:r>
      <w:r w:rsidRPr="007A5E41">
        <w:rPr>
          <w:rFonts w:ascii="Verdana" w:hAnsi="Verdana" w:cstheme="minorHAnsi"/>
          <w:sz w:val="22"/>
          <w:szCs w:val="22"/>
          <w:lang w:val="es-CO"/>
        </w:rPr>
        <w:t xml:space="preserve"> de la Contraloría General de la </w:t>
      </w:r>
      <w:r w:rsidR="00DD4C0C">
        <w:rPr>
          <w:rFonts w:ascii="Verdana" w:hAnsi="Verdana" w:cstheme="minorHAnsi"/>
          <w:sz w:val="22"/>
          <w:szCs w:val="22"/>
          <w:lang w:val="es-CO"/>
        </w:rPr>
        <w:t>República</w:t>
      </w:r>
      <w:r w:rsidRPr="007A5E41">
        <w:rPr>
          <w:rFonts w:ascii="Verdana" w:hAnsi="Verdana" w:cstheme="minorHAnsi"/>
          <w:sz w:val="22"/>
          <w:szCs w:val="22"/>
          <w:lang w:val="es-CO"/>
        </w:rPr>
        <w:t xml:space="preserve"> </w:t>
      </w:r>
      <w:hyperlink r:id="rId21" w:history="1">
        <w:r w:rsidR="00DD4C0C" w:rsidRPr="00DD4C0C">
          <w:rPr>
            <w:rStyle w:val="Hipervnculo"/>
            <w:rFonts w:ascii="Verdana" w:hAnsi="Verdana" w:cstheme="minorHAnsi"/>
            <w:sz w:val="22"/>
            <w:szCs w:val="22"/>
            <w:lang w:val="es-CO"/>
          </w:rPr>
          <w:t>https://www.contraloria.gov.co/</w:t>
        </w:r>
      </w:hyperlink>
      <w:r w:rsidRPr="007A5E41">
        <w:rPr>
          <w:rFonts w:ascii="Verdana" w:hAnsi="Verdana" w:cstheme="minorHAnsi"/>
          <w:sz w:val="22"/>
          <w:szCs w:val="22"/>
          <w:lang w:val="es-CO"/>
        </w:rPr>
        <w:t xml:space="preserve"> verificará en el último boletín de responsables fiscales que el proponente y cada uno de sus integrantes cuando el mismo sea un consorcio o unión temporal, no se encuentre (n) reportado (s) en dicho boletín, de hallarse reportado (s) deberán acreditar en su oferta, la cancelación de las obligaciones contraídas o la vigencia de un acuerdo de pago.</w:t>
      </w:r>
    </w:p>
    <w:p w14:paraId="2A44BF00" w14:textId="77777777" w:rsidR="00DE16D0" w:rsidRPr="007A5E41" w:rsidRDefault="00DE16D0" w:rsidP="00C07D0A">
      <w:pPr>
        <w:pStyle w:val="Textoindependiente"/>
        <w:ind w:right="-376"/>
        <w:rPr>
          <w:rFonts w:ascii="Verdana" w:hAnsi="Verdana" w:cstheme="minorHAnsi"/>
          <w:sz w:val="22"/>
          <w:szCs w:val="22"/>
          <w:lang w:val="es-CO"/>
        </w:rPr>
      </w:pPr>
    </w:p>
    <w:p w14:paraId="2A6037D2" w14:textId="3E1AA29B"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En el evento en que la certificación o constancia de solicitud requerida no se anexe con la propuesta, el proponente deberá allegarla dentro del término establecido para tal fin por la </w:t>
      </w:r>
      <w:r w:rsidR="005D61B3">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w:t>
      </w:r>
    </w:p>
    <w:p w14:paraId="484A3E71" w14:textId="77777777" w:rsidR="00DE16D0" w:rsidRPr="007A5E41" w:rsidRDefault="00DE16D0" w:rsidP="00C07D0A">
      <w:pPr>
        <w:pStyle w:val="Textoindependiente"/>
        <w:ind w:right="-376"/>
        <w:rPr>
          <w:rFonts w:ascii="Verdana" w:hAnsi="Verdana" w:cstheme="minorHAnsi"/>
          <w:sz w:val="22"/>
          <w:szCs w:val="22"/>
          <w:lang w:val="es-CO"/>
        </w:rPr>
      </w:pPr>
    </w:p>
    <w:p w14:paraId="634A5602" w14:textId="34FB1F80" w:rsidR="00DE16D0" w:rsidRPr="009C2146" w:rsidRDefault="00DE16D0" w:rsidP="00C07D0A">
      <w:pPr>
        <w:pStyle w:val="Ttulo2"/>
        <w:spacing w:before="0" w:after="0"/>
      </w:pPr>
      <w:bookmarkStart w:id="130" w:name="_Toc211933732"/>
      <w:bookmarkStart w:id="131" w:name="_Toc211934039"/>
      <w:r w:rsidRPr="009C2146">
        <w:t>VERIFICACIÓN DEL PAGO DE MULTAS C</w:t>
      </w:r>
      <w:r w:rsidR="00DD4C0C" w:rsidRPr="009C2146">
        <w:t>Ó</w:t>
      </w:r>
      <w:r w:rsidRPr="009C2146">
        <w:t>DIGO NACIONAL DE POLIC</w:t>
      </w:r>
      <w:r w:rsidR="00DD4C0C" w:rsidRPr="009C2146">
        <w:t>Í</w:t>
      </w:r>
      <w:r w:rsidRPr="009C2146">
        <w:t>A Y CONVIVENCIA</w:t>
      </w:r>
      <w:bookmarkEnd w:id="130"/>
      <w:bookmarkEnd w:id="131"/>
    </w:p>
    <w:p w14:paraId="35D26637" w14:textId="77777777" w:rsidR="00DE16D0" w:rsidRPr="007A5E41" w:rsidRDefault="00DE16D0" w:rsidP="00C07D0A">
      <w:pPr>
        <w:pStyle w:val="Prrafodelista"/>
        <w:tabs>
          <w:tab w:val="left" w:pos="567"/>
        </w:tabs>
        <w:ind w:left="720" w:right="-376"/>
        <w:rPr>
          <w:rFonts w:ascii="Verdana" w:hAnsi="Verdana" w:cs="Arial"/>
          <w:b/>
        </w:rPr>
      </w:pPr>
    </w:p>
    <w:p w14:paraId="63A81D80" w14:textId="77777777" w:rsidR="00DE16D0" w:rsidRDefault="00DE16D0" w:rsidP="00C07D0A">
      <w:pPr>
        <w:pStyle w:val="Textoindependiente"/>
        <w:ind w:right="-376"/>
        <w:rPr>
          <w:rFonts w:ascii="Verdana" w:hAnsi="Verdana" w:cs="Arial"/>
          <w:sz w:val="22"/>
          <w:szCs w:val="22"/>
        </w:rPr>
      </w:pPr>
      <w:r w:rsidRPr="007A5E41">
        <w:rPr>
          <w:rFonts w:ascii="Verdana" w:hAnsi="Verdana" w:cs="Arial"/>
          <w:sz w:val="22"/>
          <w:szCs w:val="22"/>
        </w:rPr>
        <w:t xml:space="preserve">Para el momento del cierre del proceso y para la suscripción del contrato, el proponente y sus integrantes, en caso de ser proponente plural, deberán encontrarse al día en el pago de multas por infracciones al código nacional de policía y convivencia (artículo 183 del Código Nacional de Policía), en el Registro Nacional de Medidas Correctivas – RNMC de la Policía Nacional de Colombia. </w:t>
      </w:r>
    </w:p>
    <w:p w14:paraId="071017D2" w14:textId="77777777" w:rsidR="00406609" w:rsidRPr="007A5E41" w:rsidRDefault="00406609" w:rsidP="00C07D0A">
      <w:pPr>
        <w:pStyle w:val="Textoindependiente"/>
        <w:ind w:right="-376"/>
        <w:rPr>
          <w:rFonts w:ascii="Verdana" w:hAnsi="Verdana" w:cs="Arial"/>
          <w:sz w:val="22"/>
          <w:szCs w:val="22"/>
        </w:rPr>
      </w:pPr>
    </w:p>
    <w:p w14:paraId="4380A951" w14:textId="62F4AE50" w:rsidR="00DE16D0" w:rsidRPr="007A5E41" w:rsidRDefault="00DE16D0" w:rsidP="00C07D0A">
      <w:pPr>
        <w:pStyle w:val="Textoindependiente"/>
        <w:ind w:right="-376"/>
        <w:rPr>
          <w:rFonts w:ascii="Verdana" w:hAnsi="Verdana" w:cs="Arial"/>
          <w:b/>
          <w:sz w:val="22"/>
          <w:szCs w:val="22"/>
        </w:rPr>
      </w:pPr>
      <w:r w:rsidRPr="007A5E41">
        <w:rPr>
          <w:rFonts w:ascii="Verdana" w:hAnsi="Verdana" w:cs="Arial"/>
          <w:sz w:val="22"/>
          <w:szCs w:val="22"/>
        </w:rPr>
        <w:t xml:space="preserve">El proponente podrá anexar el respectivo certificado con su oferta, no </w:t>
      </w:r>
      <w:r w:rsidR="00DD4C0C" w:rsidRPr="007A5E41">
        <w:rPr>
          <w:rFonts w:ascii="Verdana" w:hAnsi="Verdana" w:cs="Arial"/>
          <w:sz w:val="22"/>
          <w:szCs w:val="22"/>
        </w:rPr>
        <w:t>obstante,</w:t>
      </w:r>
      <w:r w:rsidRPr="007A5E41">
        <w:rPr>
          <w:rFonts w:ascii="Verdana" w:hAnsi="Verdana" w:cs="Arial"/>
          <w:sz w:val="22"/>
          <w:szCs w:val="22"/>
        </w:rPr>
        <w:t xml:space="preserve"> la </w:t>
      </w:r>
      <w:r w:rsidR="00906D6A">
        <w:rPr>
          <w:rFonts w:ascii="Verdana" w:hAnsi="Verdana" w:cs="Arial"/>
          <w:sz w:val="22"/>
          <w:szCs w:val="22"/>
        </w:rPr>
        <w:t>U.A.E.</w:t>
      </w:r>
      <w:r w:rsidRPr="007A5E41">
        <w:rPr>
          <w:rFonts w:ascii="Verdana" w:hAnsi="Verdana" w:cs="Arial"/>
          <w:sz w:val="22"/>
          <w:szCs w:val="22"/>
        </w:rPr>
        <w:t xml:space="preserve"> CONTADURÍA GENERAL DE </w:t>
      </w:r>
      <w:r w:rsidRPr="00E50DFE">
        <w:rPr>
          <w:rFonts w:ascii="Verdana" w:hAnsi="Verdana" w:cs="Arial"/>
          <w:sz w:val="22"/>
          <w:szCs w:val="22"/>
        </w:rPr>
        <w:t xml:space="preserve">LA NACIÓN verificará lo pertinente en el portal de servicios de la Policía Nacional </w:t>
      </w:r>
      <w:hyperlink r:id="rId22" w:history="1">
        <w:r w:rsidR="00DD4C0C" w:rsidRPr="00E50DFE">
          <w:rPr>
            <w:rStyle w:val="Hipervnculo"/>
            <w:rFonts w:ascii="Verdana" w:hAnsi="Verdana"/>
            <w:sz w:val="22"/>
            <w:szCs w:val="22"/>
            <w:lang w:val="es-CO"/>
          </w:rPr>
          <w:t>Consulta RNMC</w:t>
        </w:r>
      </w:hyperlink>
      <w:r w:rsidR="00E50DFE" w:rsidRPr="00E50DFE">
        <w:rPr>
          <w:rFonts w:ascii="Verdana" w:hAnsi="Verdana"/>
          <w:sz w:val="22"/>
          <w:szCs w:val="22"/>
        </w:rPr>
        <w:t>.</w:t>
      </w:r>
    </w:p>
    <w:p w14:paraId="39EC5EE5" w14:textId="77777777" w:rsidR="00DE16D0" w:rsidRPr="007A5E41" w:rsidRDefault="00DE16D0" w:rsidP="00C07D0A">
      <w:pPr>
        <w:pStyle w:val="Textoindependiente"/>
        <w:ind w:right="-376"/>
        <w:rPr>
          <w:rFonts w:ascii="Verdana" w:hAnsi="Verdana" w:cstheme="minorHAnsi"/>
          <w:sz w:val="22"/>
          <w:szCs w:val="22"/>
          <w:lang w:val="es-CO"/>
        </w:rPr>
      </w:pPr>
    </w:p>
    <w:p w14:paraId="3C014232" w14:textId="407DECBA" w:rsidR="00DE16D0" w:rsidRPr="009C2146" w:rsidRDefault="00DE16D0" w:rsidP="00C07D0A">
      <w:pPr>
        <w:pStyle w:val="Ttulo2"/>
        <w:spacing w:before="0" w:after="0"/>
      </w:pPr>
      <w:r w:rsidRPr="009C2146">
        <w:t xml:space="preserve"> </w:t>
      </w:r>
      <w:bookmarkStart w:id="132" w:name="_Toc211933733"/>
      <w:bookmarkStart w:id="133" w:name="_Toc211934040"/>
      <w:r w:rsidR="00E50DFE" w:rsidRPr="009C2146">
        <w:t>INHABILIDADES E INCOMPATIBILIDADES</w:t>
      </w:r>
      <w:bookmarkEnd w:id="132"/>
      <w:bookmarkEnd w:id="133"/>
    </w:p>
    <w:p w14:paraId="17554B30" w14:textId="77777777" w:rsidR="00DE16D0" w:rsidRPr="007A5E41" w:rsidRDefault="00DE16D0" w:rsidP="00C07D0A">
      <w:pPr>
        <w:pStyle w:val="Textoindependiente"/>
        <w:ind w:right="-376"/>
        <w:rPr>
          <w:rFonts w:ascii="Verdana" w:hAnsi="Verdana" w:cstheme="minorHAnsi"/>
          <w:b/>
          <w:bCs/>
          <w:sz w:val="22"/>
          <w:szCs w:val="22"/>
          <w:lang w:val="es-CO"/>
        </w:rPr>
      </w:pPr>
    </w:p>
    <w:p w14:paraId="3E322DCE"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 xml:space="preserve">El proponente (persona natural), o el representante legal de la persona jurídica, o </w:t>
      </w:r>
      <w:r w:rsidRPr="007A5E41">
        <w:rPr>
          <w:rFonts w:ascii="Verdana" w:hAnsi="Verdana" w:cs="Arial"/>
          <w:sz w:val="22"/>
          <w:szCs w:val="22"/>
        </w:rPr>
        <w:lastRenderedPageBreak/>
        <w:t>el representante del consorcio o unión temporal, o el apoderado, según el caso, tiene la obligación de manifestar bajo la gravedad de juramento, si se encuentra o no incurso en alguna causal de inhabilidad o incompatibilidad de las establecidas en la Constitución y la ley. Adicionalmente, esta manifestación juramentada también debe hacerla respecto de la persona jurídica que representa y respecto de los socios que la conforman.</w:t>
      </w:r>
    </w:p>
    <w:p w14:paraId="2614089C" w14:textId="77777777" w:rsidR="00DE16D0" w:rsidRPr="007A5E41" w:rsidRDefault="00DE16D0" w:rsidP="00C07D0A">
      <w:pPr>
        <w:pStyle w:val="Textoindependiente"/>
        <w:ind w:right="-376"/>
        <w:rPr>
          <w:rFonts w:ascii="Verdana" w:hAnsi="Verdana" w:cs="Arial"/>
          <w:sz w:val="22"/>
          <w:szCs w:val="22"/>
        </w:rPr>
      </w:pPr>
    </w:p>
    <w:p w14:paraId="699B1B2A"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Si el proponente es un consorcio o una unión temporal, el representante designado tiene la obligación de manifestar bajo la gravedad de juramento, si se encuentra o no incurso en alguna causal de inhabilidad o incompatibilidad de las establecidas en la Constitución y</w:t>
      </w:r>
      <w:r w:rsidRPr="007A5E41">
        <w:rPr>
          <w:rFonts w:ascii="Verdana" w:hAnsi="Verdana" w:cs="Arial"/>
          <w:spacing w:val="1"/>
          <w:sz w:val="22"/>
          <w:szCs w:val="22"/>
        </w:rPr>
        <w:t xml:space="preserve"> </w:t>
      </w:r>
      <w:r w:rsidRPr="007A5E41">
        <w:rPr>
          <w:rFonts w:ascii="Verdana" w:hAnsi="Verdana" w:cs="Arial"/>
          <w:sz w:val="22"/>
          <w:szCs w:val="22"/>
        </w:rPr>
        <w:t>la Ley. Adicionalmente, esta manifestación juramentada también debe hacerla respecto de las personas naturales y jurídicas que conforman el consorcio o la unión temporal, y en el caso de las personas jurídicas, también debe hacer la misma manifestación respecto de los socios que las conforman.</w:t>
      </w:r>
    </w:p>
    <w:p w14:paraId="7E6E19EF" w14:textId="77777777" w:rsidR="00DE16D0" w:rsidRPr="007A5E41" w:rsidRDefault="00DE16D0" w:rsidP="00C07D0A">
      <w:pPr>
        <w:pStyle w:val="Textoindependiente"/>
        <w:ind w:right="-376"/>
        <w:rPr>
          <w:rFonts w:ascii="Verdana" w:hAnsi="Verdana" w:cs="Arial"/>
          <w:sz w:val="22"/>
          <w:szCs w:val="22"/>
        </w:rPr>
      </w:pPr>
    </w:p>
    <w:p w14:paraId="60E5D371"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La fecha de su expedición puede ser anterior o posterior al cierre del plazo para la presentación de propuestas, porque se trata de un acto declarativo que simplemente deja constancia de una situación jurídica existente al momento de la presentación de la propuesta.</w:t>
      </w:r>
    </w:p>
    <w:p w14:paraId="6BED8C5C" w14:textId="77777777" w:rsidR="00DE16D0" w:rsidRPr="007A5E41" w:rsidRDefault="00DE16D0" w:rsidP="00C07D0A">
      <w:pPr>
        <w:pStyle w:val="Textoindependiente"/>
        <w:ind w:right="-376"/>
        <w:rPr>
          <w:rFonts w:ascii="Verdana" w:hAnsi="Verdana" w:cs="Arial"/>
          <w:sz w:val="22"/>
          <w:szCs w:val="22"/>
        </w:rPr>
      </w:pPr>
    </w:p>
    <w:p w14:paraId="132E9E5C"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No podrán participar en este proceso quienes se encuentren incursos en cualquiera de las circunstancias previstas en la Constitución Política, en el artículo 8 de la Ley 80 de 1993, en la Ley 1150 de 2007, la Ley 1474 de 2011, artículo 5 Ley 828 de 2003, en el Decreto Ley 019 de 2012, Ley 1882 de 2018 y demás disposiciones legales vigentes que consagren inhabilidades e incompatibilidades para contratar con el Estado.</w:t>
      </w:r>
    </w:p>
    <w:p w14:paraId="7E7DE97D" w14:textId="77777777" w:rsidR="00DE16D0" w:rsidRPr="007A5E41" w:rsidRDefault="00DE16D0" w:rsidP="00C07D0A">
      <w:pPr>
        <w:pStyle w:val="Textoindependiente"/>
        <w:ind w:right="-376"/>
        <w:rPr>
          <w:rFonts w:ascii="Verdana" w:hAnsi="Verdana" w:cs="Arial"/>
          <w:sz w:val="22"/>
          <w:szCs w:val="22"/>
        </w:rPr>
      </w:pPr>
    </w:p>
    <w:p w14:paraId="3F7357D9" w14:textId="77777777" w:rsidR="00DE16D0" w:rsidRPr="007A5E41" w:rsidRDefault="00DE16D0" w:rsidP="00C07D0A">
      <w:pPr>
        <w:pStyle w:val="Textoindependiente"/>
        <w:ind w:right="-376"/>
        <w:rPr>
          <w:rFonts w:ascii="Verdana" w:hAnsi="Verdana" w:cs="Arial"/>
          <w:b/>
          <w:sz w:val="22"/>
          <w:szCs w:val="22"/>
        </w:rPr>
      </w:pPr>
      <w:r w:rsidRPr="007A5E41">
        <w:rPr>
          <w:rFonts w:ascii="Verdana" w:hAnsi="Verdana" w:cs="Arial"/>
          <w:sz w:val="22"/>
          <w:szCs w:val="22"/>
        </w:rPr>
        <w:t>Si el proponente, el representante legal o alguno de los socios se encuentran incursos en alguna causal de inhabilidad o incompatibilidad de las establecidas en la Constitución y la ley, la oferta será rechazada</w:t>
      </w:r>
      <w:r w:rsidRPr="007A5E41">
        <w:rPr>
          <w:rFonts w:ascii="Verdana" w:hAnsi="Verdana" w:cstheme="minorHAnsi"/>
          <w:sz w:val="22"/>
          <w:szCs w:val="22"/>
          <w:lang w:val="es-CO"/>
        </w:rPr>
        <w:t>.</w:t>
      </w:r>
    </w:p>
    <w:p w14:paraId="46FDE7FD" w14:textId="77777777" w:rsidR="00DE16D0" w:rsidRPr="007A5E41" w:rsidRDefault="00DE16D0" w:rsidP="00C07D0A">
      <w:pPr>
        <w:pStyle w:val="Textoindependiente"/>
        <w:ind w:right="-376"/>
        <w:rPr>
          <w:rFonts w:ascii="Verdana" w:hAnsi="Verdana" w:cstheme="minorHAnsi"/>
          <w:sz w:val="22"/>
          <w:szCs w:val="22"/>
          <w:lang w:val="es-CO"/>
        </w:rPr>
      </w:pPr>
    </w:p>
    <w:p w14:paraId="15B9ABAE" w14:textId="1EA7F91E"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Con la presentación de la propuesta se entiende que el proponente manifiesta, bajo la gravedad de juramento, que no se encuentra incurso en ninguna de las causales de inhabilidad o incompatibilidad señaladas en la Constitución y en la Ley en relación con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w:t>
      </w:r>
    </w:p>
    <w:p w14:paraId="0EFBF2BA" w14:textId="77777777" w:rsidR="00DE16D0" w:rsidRPr="007A5E41" w:rsidRDefault="00DE16D0" w:rsidP="00C07D0A">
      <w:pPr>
        <w:pStyle w:val="Textoindependiente"/>
        <w:ind w:right="-376"/>
        <w:rPr>
          <w:rFonts w:ascii="Verdana" w:hAnsi="Verdana" w:cstheme="minorHAnsi"/>
          <w:sz w:val="22"/>
          <w:szCs w:val="22"/>
          <w:lang w:val="es-CO"/>
        </w:rPr>
      </w:pPr>
    </w:p>
    <w:p w14:paraId="729B8C1B"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Si la inhabilidad o incompatibilidad sobreviniere durante el trámite del procedimiento de selección, se entiende que el proponente afectado renuncia a la participación en dicho procedimiento y a los derechos surgidos del mismo.</w:t>
      </w:r>
    </w:p>
    <w:p w14:paraId="545ACD09" w14:textId="77777777" w:rsidR="00DE16D0" w:rsidRPr="007A5E41" w:rsidRDefault="00DE16D0" w:rsidP="00C07D0A">
      <w:pPr>
        <w:pStyle w:val="Textoindependiente"/>
        <w:ind w:right="-376"/>
        <w:rPr>
          <w:rFonts w:ascii="Verdana" w:hAnsi="Verdana" w:cstheme="minorHAnsi"/>
          <w:sz w:val="22"/>
          <w:szCs w:val="22"/>
          <w:lang w:val="es-CO"/>
        </w:rPr>
      </w:pPr>
    </w:p>
    <w:p w14:paraId="3A78BB65"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 anterior de conformidad con el art. 8º y 9º de la ley 80 de 1993 y los artículos 1 al 4 y 90 de la ley 1474 de 2011.</w:t>
      </w:r>
    </w:p>
    <w:p w14:paraId="44B9E576" w14:textId="77777777" w:rsidR="00DE16D0" w:rsidRPr="007A5E41" w:rsidRDefault="00DE16D0" w:rsidP="00C07D0A">
      <w:pPr>
        <w:pStyle w:val="Textoindependiente"/>
        <w:ind w:right="-376"/>
        <w:rPr>
          <w:rFonts w:ascii="Verdana" w:hAnsi="Verdana" w:cstheme="minorHAnsi"/>
          <w:sz w:val="22"/>
          <w:szCs w:val="22"/>
          <w:lang w:val="es-CO"/>
        </w:rPr>
      </w:pPr>
    </w:p>
    <w:p w14:paraId="2AA4BC8E" w14:textId="0B835222" w:rsidR="00DE16D0" w:rsidRPr="00E50DFE" w:rsidRDefault="00DE16D0" w:rsidP="00C07D0A">
      <w:pPr>
        <w:pStyle w:val="Ttulo2"/>
        <w:spacing w:before="0" w:after="0"/>
      </w:pPr>
      <w:r w:rsidRPr="00E50DFE">
        <w:t xml:space="preserve"> </w:t>
      </w:r>
      <w:bookmarkStart w:id="134" w:name="_Toc211933734"/>
      <w:bookmarkStart w:id="135" w:name="_Toc211934041"/>
      <w:r w:rsidR="00320834" w:rsidRPr="00E50DFE">
        <w:t>OTROS DOCUMENTOS NECESARIOS</w:t>
      </w:r>
      <w:bookmarkEnd w:id="134"/>
      <w:bookmarkEnd w:id="135"/>
    </w:p>
    <w:p w14:paraId="0CE26184" w14:textId="77777777" w:rsidR="00DE16D0" w:rsidRPr="007A5E41" w:rsidRDefault="00DE16D0" w:rsidP="00C07D0A">
      <w:pPr>
        <w:pStyle w:val="Textoindependiente"/>
        <w:ind w:right="-376"/>
        <w:rPr>
          <w:rFonts w:ascii="Verdana" w:hAnsi="Verdana" w:cstheme="minorHAnsi"/>
          <w:b/>
          <w:bCs/>
          <w:sz w:val="22"/>
          <w:szCs w:val="22"/>
          <w:lang w:val="es-CO"/>
        </w:rPr>
      </w:pPr>
    </w:p>
    <w:p w14:paraId="63C3B4D5" w14:textId="64BC990A" w:rsidR="00DE16D0" w:rsidRPr="00320834" w:rsidRDefault="00320834" w:rsidP="00C07D0A">
      <w:pPr>
        <w:rPr>
          <w:b/>
          <w:bCs/>
        </w:rPr>
      </w:pPr>
      <w:r w:rsidRPr="00320834">
        <w:rPr>
          <w:b/>
          <w:bCs/>
        </w:rPr>
        <w:t>a. Certificación bancaria</w:t>
      </w:r>
    </w:p>
    <w:p w14:paraId="65FD2BD7" w14:textId="77777777" w:rsidR="00DE16D0" w:rsidRPr="007A5E41" w:rsidRDefault="00DE16D0" w:rsidP="00C07D0A">
      <w:pPr>
        <w:autoSpaceDE w:val="0"/>
        <w:autoSpaceDN w:val="0"/>
        <w:adjustRightInd w:val="0"/>
        <w:ind w:right="-376"/>
        <w:contextualSpacing/>
        <w:jc w:val="both"/>
        <w:rPr>
          <w:rFonts w:cs="Calibri"/>
          <w:bCs/>
          <w:i/>
        </w:rPr>
      </w:pPr>
    </w:p>
    <w:p w14:paraId="3C87B67D" w14:textId="1B0DEBF9" w:rsidR="00DE16D0" w:rsidRPr="007A5E41" w:rsidRDefault="00DE16D0" w:rsidP="00C07D0A">
      <w:pPr>
        <w:autoSpaceDE w:val="0"/>
        <w:autoSpaceDN w:val="0"/>
        <w:adjustRightInd w:val="0"/>
        <w:ind w:right="-376"/>
        <w:jc w:val="both"/>
        <w:rPr>
          <w:rFonts w:cs="Calibri"/>
          <w:i/>
        </w:rPr>
      </w:pPr>
      <w:r w:rsidRPr="007A5E41">
        <w:rPr>
          <w:rFonts w:cs="Calibri"/>
        </w:rPr>
        <w:t xml:space="preserve">La OFERTA deberá acompañarse de un certificado expedido por la entidad financiera en donde posea cuenta corriente o de ahorros en donde se indique el número de la cuenta, clase, nombre del titular y su número de identificación, a través de la cual la </w:t>
      </w:r>
      <w:r w:rsidR="005D61B3">
        <w:rPr>
          <w:rFonts w:cs="Calibri"/>
        </w:rPr>
        <w:t>U.A.E.</w:t>
      </w:r>
      <w:r w:rsidRPr="007A5E41">
        <w:rPr>
          <w:rFonts w:cs="Calibri"/>
        </w:rPr>
        <w:t xml:space="preserve"> Contaduría General de la Nación efectuará el pago del contrato que se llegare a suscribir en el evento que le sea adjudicado.</w:t>
      </w:r>
    </w:p>
    <w:p w14:paraId="3D70BC04" w14:textId="77777777" w:rsidR="00DE16D0" w:rsidRPr="007A5E41" w:rsidRDefault="00DE16D0" w:rsidP="00C07D0A">
      <w:pPr>
        <w:autoSpaceDE w:val="0"/>
        <w:autoSpaceDN w:val="0"/>
        <w:adjustRightInd w:val="0"/>
        <w:ind w:right="-376"/>
        <w:jc w:val="both"/>
        <w:rPr>
          <w:rFonts w:cs="Calibri"/>
          <w:i/>
        </w:rPr>
      </w:pPr>
    </w:p>
    <w:p w14:paraId="28E9C0CB" w14:textId="60FAB592" w:rsidR="00DE16D0" w:rsidRPr="00320834" w:rsidRDefault="00320834" w:rsidP="00C07D0A">
      <w:pPr>
        <w:rPr>
          <w:b/>
          <w:bCs/>
        </w:rPr>
      </w:pPr>
      <w:r w:rsidRPr="00320834">
        <w:rPr>
          <w:b/>
          <w:bCs/>
        </w:rPr>
        <w:t>b.</w:t>
      </w:r>
      <w:r>
        <w:rPr>
          <w:b/>
          <w:bCs/>
        </w:rPr>
        <w:t xml:space="preserve"> </w:t>
      </w:r>
      <w:r w:rsidRPr="00320834">
        <w:rPr>
          <w:b/>
          <w:bCs/>
        </w:rPr>
        <w:t>Identificación Tributaria</w:t>
      </w:r>
    </w:p>
    <w:p w14:paraId="2A95EF55" w14:textId="77777777" w:rsidR="00DE16D0" w:rsidRPr="007A5E41" w:rsidRDefault="00DE16D0" w:rsidP="00C07D0A">
      <w:pPr>
        <w:autoSpaceDE w:val="0"/>
        <w:autoSpaceDN w:val="0"/>
        <w:adjustRightInd w:val="0"/>
        <w:ind w:right="-376"/>
        <w:jc w:val="both"/>
        <w:rPr>
          <w:rFonts w:cs="Calibri"/>
          <w:bCs/>
          <w:i/>
        </w:rPr>
      </w:pPr>
    </w:p>
    <w:p w14:paraId="30F7D41F" w14:textId="47F29AD9" w:rsidR="00DE16D0" w:rsidRDefault="00DE16D0" w:rsidP="00C07D0A">
      <w:pPr>
        <w:autoSpaceDE w:val="0"/>
        <w:autoSpaceDN w:val="0"/>
        <w:adjustRightInd w:val="0"/>
        <w:ind w:right="-376"/>
        <w:jc w:val="both"/>
        <w:rPr>
          <w:rFonts w:cs="Calibri"/>
        </w:rPr>
      </w:pPr>
      <w:r w:rsidRPr="007A5E41">
        <w:rPr>
          <w:rFonts w:cs="Calibri"/>
        </w:rPr>
        <w:t>La OFERTA deberá acompañarse de fotocopia de la identificación tributaria e información sobre el régimen de impuestos al que pertenece. Las personas jurídicas y/o naturales integrantes de un consorcio o unión temporal deben acreditar este requisito, cuando intervengan como responsables del impuesto sobre las ventas, por realizar directamente la prestación de servicios gravados con dicho impuesto, lo anterior de conformidad con el artículo 368 del Estatuto Tributario en concordancia con el artículo 66 de la Ley 488 de 1998 que adicionó el artículo 437 del mismo Estatuto.</w:t>
      </w:r>
    </w:p>
    <w:p w14:paraId="2E917B4F" w14:textId="6C3C91BA" w:rsidR="00DE16D0" w:rsidRPr="00320834" w:rsidRDefault="00320834" w:rsidP="00C07D0A">
      <w:pPr>
        <w:rPr>
          <w:b/>
        </w:rPr>
      </w:pPr>
      <w:r w:rsidRPr="00320834">
        <w:rPr>
          <w:b/>
          <w:bCs/>
        </w:rPr>
        <w:t>c.</w:t>
      </w:r>
      <w:r>
        <w:rPr>
          <w:b/>
          <w:bCs/>
        </w:rPr>
        <w:t xml:space="preserve"> </w:t>
      </w:r>
      <w:r w:rsidRPr="00320834">
        <w:rPr>
          <w:b/>
          <w:bCs/>
        </w:rPr>
        <w:t xml:space="preserve">Beneficiario de cuenta </w:t>
      </w:r>
      <w:r w:rsidR="00DE16D0" w:rsidRPr="00320834">
        <w:rPr>
          <w:b/>
          <w:bCs/>
        </w:rPr>
        <w:t>SIIF</w:t>
      </w:r>
    </w:p>
    <w:p w14:paraId="1E345B92" w14:textId="77777777" w:rsidR="00DE16D0" w:rsidRPr="007A5E41" w:rsidRDefault="00DE16D0" w:rsidP="00C07D0A">
      <w:pPr>
        <w:autoSpaceDE w:val="0"/>
        <w:autoSpaceDN w:val="0"/>
        <w:adjustRightInd w:val="0"/>
        <w:ind w:right="-376"/>
        <w:jc w:val="both"/>
        <w:rPr>
          <w:rFonts w:cs="Calibri"/>
          <w:i/>
        </w:rPr>
      </w:pPr>
    </w:p>
    <w:p w14:paraId="59A9A9A8" w14:textId="04A42FDD" w:rsidR="00DE16D0" w:rsidRPr="007A5E41" w:rsidRDefault="00DE16D0" w:rsidP="00C07D0A">
      <w:pPr>
        <w:pStyle w:val="Textoindependiente"/>
        <w:ind w:right="-376"/>
        <w:rPr>
          <w:rFonts w:ascii="Verdana" w:hAnsi="Verdana" w:cs="Calibri"/>
          <w:sz w:val="22"/>
          <w:szCs w:val="22"/>
          <w:lang w:val="es-CO"/>
        </w:rPr>
      </w:pPr>
      <w:r w:rsidRPr="007A5E41">
        <w:rPr>
          <w:rFonts w:ascii="Verdana" w:hAnsi="Verdana" w:cs="Calibri"/>
          <w:sz w:val="22"/>
          <w:szCs w:val="22"/>
          <w:lang w:val="es-CO"/>
        </w:rPr>
        <w:t xml:space="preserve">La OFERTA deberá acompañarse del </w:t>
      </w:r>
      <w:r w:rsidR="00CA703F">
        <w:rPr>
          <w:rFonts w:ascii="Verdana" w:hAnsi="Verdana" w:cs="Calibri"/>
          <w:sz w:val="22"/>
          <w:szCs w:val="22"/>
          <w:lang w:val="es-CO"/>
        </w:rPr>
        <w:t>Anexo</w:t>
      </w:r>
      <w:r w:rsidRPr="007A5E41">
        <w:rPr>
          <w:rFonts w:ascii="Verdana" w:hAnsi="Verdana" w:cs="Calibri"/>
          <w:sz w:val="22"/>
          <w:szCs w:val="22"/>
          <w:lang w:val="es-CO"/>
        </w:rPr>
        <w:t xml:space="preserve"> </w:t>
      </w:r>
      <w:r w:rsidR="006309FC">
        <w:rPr>
          <w:rFonts w:ascii="Verdana" w:hAnsi="Verdana" w:cs="Calibri"/>
          <w:sz w:val="22"/>
          <w:szCs w:val="22"/>
          <w:lang w:val="es-CO"/>
        </w:rPr>
        <w:t xml:space="preserve">No. 6, </w:t>
      </w:r>
      <w:r w:rsidRPr="007A5E41">
        <w:rPr>
          <w:rFonts w:ascii="Verdana" w:hAnsi="Verdana" w:cs="Calibri"/>
          <w:sz w:val="22"/>
          <w:szCs w:val="22"/>
          <w:lang w:val="es-CO"/>
        </w:rPr>
        <w:t>Beneficiario Cuenta SIIF debidamente diligenciado.</w:t>
      </w:r>
    </w:p>
    <w:p w14:paraId="5CDE8605" w14:textId="77777777" w:rsidR="00DE16D0" w:rsidRPr="007A5E41" w:rsidRDefault="00DE16D0" w:rsidP="00C07D0A">
      <w:pPr>
        <w:pStyle w:val="Textoindependiente"/>
        <w:ind w:right="-376"/>
        <w:rPr>
          <w:rFonts w:ascii="Verdana" w:hAnsi="Verdana" w:cs="Calibri"/>
          <w:sz w:val="22"/>
          <w:szCs w:val="22"/>
          <w:lang w:val="es-CO"/>
        </w:rPr>
      </w:pPr>
    </w:p>
    <w:p w14:paraId="5FC84E8C" w14:textId="3B2593D7" w:rsidR="00DE16D0" w:rsidRPr="00320834" w:rsidRDefault="00320834" w:rsidP="00C07D0A">
      <w:pPr>
        <w:rPr>
          <w:b/>
          <w:bCs/>
        </w:rPr>
      </w:pPr>
      <w:r w:rsidRPr="00320834">
        <w:rPr>
          <w:b/>
          <w:bCs/>
        </w:rPr>
        <w:t>d.</w:t>
      </w:r>
      <w:r>
        <w:rPr>
          <w:b/>
          <w:bCs/>
        </w:rPr>
        <w:t xml:space="preserve"> </w:t>
      </w:r>
      <w:r w:rsidRPr="00320834">
        <w:rPr>
          <w:b/>
          <w:bCs/>
        </w:rPr>
        <w:t>Compr</w:t>
      </w:r>
      <w:r>
        <w:rPr>
          <w:b/>
          <w:bCs/>
        </w:rPr>
        <w:t>o</w:t>
      </w:r>
      <w:r w:rsidRPr="00320834">
        <w:rPr>
          <w:b/>
          <w:bCs/>
        </w:rPr>
        <w:t>miso Anticorrupción</w:t>
      </w:r>
    </w:p>
    <w:p w14:paraId="227A3DCF" w14:textId="77777777" w:rsidR="00DE16D0" w:rsidRPr="007A5E41" w:rsidRDefault="00DE16D0" w:rsidP="00C07D0A">
      <w:pPr>
        <w:pStyle w:val="Prrafodelista"/>
        <w:tabs>
          <w:tab w:val="left" w:pos="567"/>
        </w:tabs>
        <w:ind w:left="720" w:right="-376"/>
        <w:rPr>
          <w:rFonts w:ascii="Verdana" w:hAnsi="Verdana" w:cs="Arial"/>
          <w:b/>
        </w:rPr>
      </w:pPr>
    </w:p>
    <w:p w14:paraId="46A1E5B9" w14:textId="0597C4D2" w:rsidR="00DE16D0" w:rsidRPr="007A5E41" w:rsidRDefault="00DE16D0" w:rsidP="00C07D0A">
      <w:pPr>
        <w:ind w:right="-376"/>
        <w:jc w:val="both"/>
        <w:rPr>
          <w:rFonts w:cs="Arial"/>
          <w:i/>
          <w:lang w:val="es-ES_tradnl"/>
        </w:rPr>
      </w:pPr>
      <w:r w:rsidRPr="007A5E41">
        <w:rPr>
          <w:rFonts w:cs="Arial"/>
          <w:lang w:val="es-ES_tradnl"/>
        </w:rPr>
        <w:t xml:space="preserve">El compromiso anticorrupción tiene como fin apoyar la acción del Estado Colombiano para fortalecer la transparencia de los procesos de contratación y la responsabilidad de rendición de cuentas, el cual deberá ser suscrito por los proponentes bajo la gravedad de juramento (Anexo </w:t>
      </w:r>
      <w:r w:rsidR="005337C0">
        <w:rPr>
          <w:rFonts w:cs="Arial"/>
          <w:lang w:val="es-ES_tradnl"/>
        </w:rPr>
        <w:t>No</w:t>
      </w:r>
      <w:r w:rsidRPr="007A5E41">
        <w:rPr>
          <w:rFonts w:cs="Arial"/>
          <w:lang w:val="es-ES_tradnl"/>
        </w:rPr>
        <w:t>. 7).</w:t>
      </w:r>
    </w:p>
    <w:p w14:paraId="4BF6B489" w14:textId="77777777" w:rsidR="00DE16D0" w:rsidRPr="007A5E41" w:rsidRDefault="00DE16D0" w:rsidP="00C07D0A">
      <w:pPr>
        <w:ind w:right="-376"/>
        <w:jc w:val="both"/>
        <w:rPr>
          <w:rFonts w:cs="Arial"/>
          <w:i/>
          <w:lang w:val="es-ES_tradnl"/>
        </w:rPr>
      </w:pPr>
    </w:p>
    <w:p w14:paraId="5278CCCD" w14:textId="4A2B40E5" w:rsidR="00DE16D0" w:rsidRPr="007A5E41" w:rsidRDefault="00DE16D0" w:rsidP="00C07D0A">
      <w:pPr>
        <w:ind w:right="-376"/>
        <w:jc w:val="both"/>
        <w:rPr>
          <w:rFonts w:cs="Arial"/>
          <w:i/>
          <w:lang w:val="es-ES_tradnl"/>
        </w:rPr>
      </w:pPr>
      <w:r w:rsidRPr="007A5E41">
        <w:rPr>
          <w:rFonts w:cs="Arial"/>
          <w:lang w:val="es-ES_tradnl"/>
        </w:rPr>
        <w:t xml:space="preserve">El proponente no ofrecerá ni dará sobornos ni ninguna otra forma de halago a ninguna persona al servicio de la </w:t>
      </w:r>
      <w:r w:rsidR="00906D6A">
        <w:rPr>
          <w:rFonts w:cs="Arial"/>
          <w:lang w:val="es-ES_tradnl"/>
        </w:rPr>
        <w:t>U.A.E.</w:t>
      </w:r>
      <w:r w:rsidRPr="007A5E41">
        <w:rPr>
          <w:rFonts w:cs="Arial"/>
          <w:lang w:val="es-ES_tradnl"/>
        </w:rPr>
        <w:t xml:space="preserve"> CGN, en relación con su propuesta, con el </w:t>
      </w:r>
      <w:r w:rsidRPr="007A5E41">
        <w:rPr>
          <w:rFonts w:cs="Arial"/>
          <w:lang w:val="es-ES_tradnl"/>
        </w:rPr>
        <w:lastRenderedPageBreak/>
        <w:t>proceso de contratación, ni con la ejecución del contrato que pueda celebrarse como resultado de su propuesta.</w:t>
      </w:r>
    </w:p>
    <w:p w14:paraId="7F55B6ED" w14:textId="77777777" w:rsidR="00DE16D0" w:rsidRPr="007A5E41" w:rsidRDefault="00DE16D0" w:rsidP="00C07D0A">
      <w:pPr>
        <w:ind w:right="-376"/>
        <w:jc w:val="both"/>
        <w:rPr>
          <w:rFonts w:cs="Arial"/>
          <w:i/>
          <w:lang w:val="es-ES_tradnl"/>
        </w:rPr>
      </w:pPr>
    </w:p>
    <w:p w14:paraId="165795DD" w14:textId="77777777" w:rsidR="00DE16D0" w:rsidRPr="007A5E41" w:rsidRDefault="00DE16D0" w:rsidP="00C07D0A">
      <w:pPr>
        <w:ind w:right="-376"/>
        <w:jc w:val="both"/>
        <w:rPr>
          <w:rFonts w:cs="Arial"/>
          <w:i/>
          <w:lang w:val="es-ES_tradnl"/>
        </w:rPr>
      </w:pPr>
      <w:r w:rsidRPr="007A5E41">
        <w:rPr>
          <w:rFonts w:cs="Arial"/>
          <w:lang w:val="es-ES_tradnl"/>
        </w:rPr>
        <w:t>El proponente se compromete a no permitir que nadie, bien sea empleado de la compañía o un agente comisionista independiente o un asesor o consultor, realice en su nombre las anteriores actuaciones.</w:t>
      </w:r>
    </w:p>
    <w:p w14:paraId="391D0B30" w14:textId="77777777" w:rsidR="00DE16D0" w:rsidRPr="007A5E41" w:rsidRDefault="00DE16D0" w:rsidP="00C07D0A">
      <w:pPr>
        <w:ind w:right="-376"/>
        <w:jc w:val="both"/>
        <w:rPr>
          <w:rFonts w:cs="Arial"/>
          <w:i/>
          <w:lang w:val="es-ES_tradnl"/>
        </w:rPr>
      </w:pPr>
    </w:p>
    <w:p w14:paraId="2A430A5A" w14:textId="77777777" w:rsidR="00DE16D0" w:rsidRDefault="00DE16D0" w:rsidP="00C07D0A">
      <w:pPr>
        <w:ind w:right="-376"/>
        <w:jc w:val="both"/>
        <w:rPr>
          <w:rFonts w:cs="Arial"/>
          <w:lang w:val="es-ES_tradnl"/>
        </w:rPr>
      </w:pPr>
      <w:r w:rsidRPr="007A5E41">
        <w:rPr>
          <w:rFonts w:cs="Arial"/>
          <w:lang w:val="es-ES_tradnl"/>
        </w:rPr>
        <w:t>El proponente se compromete formalmente a impartir instrucciones a todos sus empleados, agentes, asesores y a cualquier otro representante suyo, el cumplimiento en todo momento de las disposiciones constitucionales, legales, reglamentarias, la moral y/o las buenas costumbres.</w:t>
      </w:r>
    </w:p>
    <w:p w14:paraId="2860A132" w14:textId="77777777" w:rsidR="00801C73" w:rsidRDefault="00801C73" w:rsidP="00C07D0A">
      <w:pPr>
        <w:ind w:right="-376"/>
        <w:jc w:val="both"/>
        <w:rPr>
          <w:rFonts w:cs="Arial"/>
          <w:lang w:val="es-ES_tradnl"/>
        </w:rPr>
      </w:pPr>
    </w:p>
    <w:p w14:paraId="59553730" w14:textId="77777777" w:rsidR="00DE16D0" w:rsidRPr="007A5E41" w:rsidRDefault="00DE16D0" w:rsidP="00C07D0A">
      <w:pPr>
        <w:pStyle w:val="Ttulo2"/>
        <w:spacing w:before="0" w:after="0"/>
      </w:pPr>
      <w:bookmarkStart w:id="136" w:name="_Toc211933735"/>
      <w:bookmarkStart w:id="137" w:name="_Toc211934042"/>
      <w:r w:rsidRPr="007A5E41">
        <w:t>CONDICIONES DE EXPERIENCIA</w:t>
      </w:r>
      <w:bookmarkEnd w:id="136"/>
      <w:bookmarkEnd w:id="137"/>
    </w:p>
    <w:p w14:paraId="35331B1C" w14:textId="77777777" w:rsidR="00DE16D0" w:rsidRPr="007A5E41" w:rsidRDefault="00DE16D0" w:rsidP="00C07D0A">
      <w:pPr>
        <w:pBdr>
          <w:top w:val="nil"/>
          <w:left w:val="nil"/>
          <w:bottom w:val="nil"/>
          <w:right w:val="nil"/>
          <w:between w:val="nil"/>
        </w:pBdr>
        <w:ind w:right="-376"/>
        <w:jc w:val="both"/>
        <w:rPr>
          <w:b/>
          <w:color w:val="000000"/>
        </w:rPr>
      </w:pPr>
    </w:p>
    <w:p w14:paraId="04A3BF84" w14:textId="150E3BCF" w:rsidR="00DE16D0" w:rsidRPr="007A5E41" w:rsidRDefault="00B31A8B" w:rsidP="00C07D0A">
      <w:pPr>
        <w:pBdr>
          <w:top w:val="nil"/>
          <w:left w:val="nil"/>
          <w:bottom w:val="nil"/>
          <w:right w:val="nil"/>
          <w:between w:val="nil"/>
        </w:pBdr>
        <w:ind w:right="-376"/>
        <w:jc w:val="both"/>
        <w:rPr>
          <w:rFonts w:cstheme="minorHAnsi"/>
          <w:b/>
        </w:rPr>
      </w:pPr>
      <w:r w:rsidRPr="007A5E41">
        <w:rPr>
          <w:rFonts w:cstheme="minorHAnsi"/>
          <w:b/>
        </w:rPr>
        <w:t>Justificación</w:t>
      </w:r>
      <w:r w:rsidR="00DE16D0" w:rsidRPr="007A5E41">
        <w:rPr>
          <w:rFonts w:cstheme="minorHAnsi"/>
          <w:b/>
        </w:rPr>
        <w:t>:</w:t>
      </w:r>
    </w:p>
    <w:p w14:paraId="18F6E33A" w14:textId="77777777" w:rsidR="00DE16D0" w:rsidRPr="007A5E41" w:rsidRDefault="00DE16D0" w:rsidP="00C07D0A">
      <w:pPr>
        <w:pBdr>
          <w:top w:val="nil"/>
          <w:left w:val="nil"/>
          <w:bottom w:val="nil"/>
          <w:right w:val="nil"/>
          <w:between w:val="nil"/>
        </w:pBdr>
        <w:ind w:right="-376"/>
        <w:jc w:val="both"/>
        <w:rPr>
          <w:rFonts w:cstheme="minorHAnsi"/>
          <w:b/>
        </w:rPr>
      </w:pPr>
    </w:p>
    <w:p w14:paraId="5277EB5B" w14:textId="77777777" w:rsidR="00DE16D0" w:rsidRPr="007A5E41" w:rsidRDefault="00DE16D0" w:rsidP="00C07D0A">
      <w:pPr>
        <w:pStyle w:val="Textoindependiente"/>
        <w:suppressAutoHyphens w:val="0"/>
        <w:autoSpaceDE w:val="0"/>
        <w:autoSpaceDN w:val="0"/>
        <w:ind w:right="-376"/>
        <w:rPr>
          <w:rFonts w:ascii="Verdana" w:hAnsi="Verdana" w:cstheme="minorHAnsi"/>
          <w:sz w:val="22"/>
          <w:szCs w:val="22"/>
          <w:lang w:val="es-CO" w:eastAsia="en-US"/>
        </w:rPr>
      </w:pPr>
      <w:r w:rsidRPr="007A5E41">
        <w:rPr>
          <w:rFonts w:ascii="Verdana" w:hAnsi="Verdana" w:cstheme="minorHAnsi"/>
          <w:sz w:val="22"/>
          <w:szCs w:val="22"/>
          <w:lang w:val="es-CO" w:eastAsia="en-US"/>
        </w:rPr>
        <w:t>la experiencia garantiza conocimiento y experticia en manejo de situaciones que pueden afectar el cumplimiento del contrato tales como: imprevistos, cambios tarifarios, casos fortuitos o fuerza mayor, que dificulten su ejecución.</w:t>
      </w:r>
    </w:p>
    <w:p w14:paraId="5D8CE03E" w14:textId="77777777" w:rsidR="00DE16D0" w:rsidRPr="007A5E41" w:rsidRDefault="00DE16D0" w:rsidP="00C07D0A">
      <w:pPr>
        <w:pStyle w:val="Textoindependiente"/>
        <w:suppressAutoHyphens w:val="0"/>
        <w:autoSpaceDE w:val="0"/>
        <w:autoSpaceDN w:val="0"/>
        <w:ind w:right="-376"/>
        <w:rPr>
          <w:rFonts w:ascii="Verdana" w:hAnsi="Verdana" w:cstheme="minorHAnsi"/>
          <w:sz w:val="22"/>
          <w:szCs w:val="22"/>
          <w:lang w:val="es-CO" w:eastAsia="en-US"/>
        </w:rPr>
      </w:pPr>
    </w:p>
    <w:p w14:paraId="008390BB" w14:textId="67884F67" w:rsidR="00DE16D0" w:rsidRDefault="00DE16D0" w:rsidP="00C07D0A">
      <w:pPr>
        <w:pStyle w:val="Textoindependiente"/>
        <w:suppressAutoHyphens w:val="0"/>
        <w:autoSpaceDE w:val="0"/>
        <w:autoSpaceDN w:val="0"/>
        <w:ind w:right="-376"/>
        <w:rPr>
          <w:rFonts w:ascii="Verdana" w:hAnsi="Verdana" w:cstheme="minorHAnsi"/>
          <w:sz w:val="22"/>
          <w:szCs w:val="22"/>
          <w:lang w:val="es-CO" w:eastAsia="en-US"/>
        </w:rPr>
      </w:pPr>
      <w:r w:rsidRPr="007A5E41">
        <w:rPr>
          <w:rFonts w:ascii="Verdana" w:hAnsi="Verdana" w:cstheme="minorHAnsi"/>
          <w:sz w:val="22"/>
          <w:szCs w:val="22"/>
          <w:lang w:val="es-CO" w:eastAsia="en-US"/>
        </w:rPr>
        <w:t xml:space="preserve">Por lo antedicho, y en todo caso con fundamento en las conclusiones del ANEXO (Análisis del Sector), la </w:t>
      </w:r>
      <w:r w:rsidR="00906D6A">
        <w:rPr>
          <w:rFonts w:ascii="Verdana" w:hAnsi="Verdana" w:cstheme="minorHAnsi"/>
          <w:sz w:val="22"/>
          <w:szCs w:val="22"/>
          <w:lang w:val="es-CO" w:eastAsia="en-US"/>
        </w:rPr>
        <w:t>U.A.E.</w:t>
      </w:r>
      <w:r w:rsidRPr="007A5E41">
        <w:rPr>
          <w:rFonts w:ascii="Verdana" w:hAnsi="Verdana" w:cstheme="minorHAnsi"/>
          <w:sz w:val="22"/>
          <w:szCs w:val="22"/>
          <w:lang w:val="es-CO" w:eastAsia="en-US"/>
        </w:rPr>
        <w:t xml:space="preserve"> de la Contaduría General de la Nación, solicita que los proponentes, acrediten la siguiente experiencia:</w:t>
      </w:r>
    </w:p>
    <w:p w14:paraId="09B0E998" w14:textId="028DA89F" w:rsidR="008731E8" w:rsidRDefault="00413F48" w:rsidP="00C07D0A">
      <w:pPr>
        <w:pStyle w:val="Textoindependiente"/>
        <w:suppressAutoHyphens w:val="0"/>
        <w:autoSpaceDE w:val="0"/>
        <w:autoSpaceDN w:val="0"/>
        <w:ind w:right="-376"/>
        <w:rPr>
          <w:rFonts w:ascii="Verdana" w:hAnsi="Verdana" w:cstheme="minorHAnsi"/>
          <w:color w:val="EE0000"/>
          <w:sz w:val="22"/>
          <w:szCs w:val="22"/>
          <w:lang w:val="es-CO" w:eastAsia="en-US"/>
        </w:rPr>
      </w:pPr>
      <w:proofErr w:type="spellStart"/>
      <w:r>
        <w:rPr>
          <w:rFonts w:ascii="Verdana" w:hAnsi="Verdana" w:cstheme="minorHAnsi"/>
          <w:color w:val="EE0000"/>
          <w:sz w:val="22"/>
          <w:szCs w:val="22"/>
          <w:lang w:val="es-CO" w:eastAsia="en-US"/>
        </w:rPr>
        <w:t>X</w:t>
      </w:r>
      <w:r w:rsidR="008731E8">
        <w:rPr>
          <w:rFonts w:ascii="Verdana" w:hAnsi="Verdana" w:cstheme="minorHAnsi"/>
          <w:color w:val="EE0000"/>
          <w:sz w:val="22"/>
          <w:szCs w:val="22"/>
          <w:lang w:val="es-CO" w:eastAsia="en-US"/>
        </w:rPr>
        <w:t>xxx</w:t>
      </w:r>
      <w:proofErr w:type="spellEnd"/>
    </w:p>
    <w:p w14:paraId="6A6701B8" w14:textId="77777777" w:rsidR="00413F48" w:rsidRPr="008731E8" w:rsidRDefault="00413F48" w:rsidP="00C07D0A">
      <w:pPr>
        <w:pStyle w:val="Textoindependiente"/>
        <w:suppressAutoHyphens w:val="0"/>
        <w:autoSpaceDE w:val="0"/>
        <w:autoSpaceDN w:val="0"/>
        <w:ind w:right="-376"/>
        <w:rPr>
          <w:rFonts w:ascii="Verdana" w:hAnsi="Verdana" w:cstheme="minorHAnsi"/>
          <w:color w:val="EE0000"/>
          <w:sz w:val="22"/>
          <w:szCs w:val="22"/>
          <w:lang w:val="es-CO" w:eastAsia="en-US"/>
        </w:rPr>
      </w:pPr>
    </w:p>
    <w:p w14:paraId="7B9562DA" w14:textId="78480886" w:rsidR="00DE16D0" w:rsidRPr="00F47C36" w:rsidRDefault="00890DC5" w:rsidP="00C07D0A">
      <w:pPr>
        <w:pStyle w:val="Ttulo3"/>
        <w:spacing w:before="0" w:after="0"/>
      </w:pPr>
      <w:r w:rsidRPr="00F47C36">
        <w:t xml:space="preserve"> </w:t>
      </w:r>
      <w:bookmarkStart w:id="138" w:name="_Toc211933736"/>
      <w:bookmarkStart w:id="139" w:name="_Toc211934043"/>
      <w:r w:rsidR="00DE16D0" w:rsidRPr="00F47C36">
        <w:t>EXPERIENCIA SOLICITADA:</w:t>
      </w:r>
      <w:bookmarkEnd w:id="138"/>
      <w:bookmarkEnd w:id="139"/>
    </w:p>
    <w:p w14:paraId="2CFE3657" w14:textId="77777777" w:rsidR="00DE16D0" w:rsidRPr="007A5E41" w:rsidRDefault="00DE16D0" w:rsidP="00C07D0A">
      <w:pPr>
        <w:pBdr>
          <w:top w:val="nil"/>
          <w:left w:val="nil"/>
          <w:bottom w:val="nil"/>
          <w:right w:val="nil"/>
          <w:between w:val="nil"/>
        </w:pBdr>
        <w:ind w:right="-376"/>
        <w:jc w:val="both"/>
        <w:rPr>
          <w:b/>
        </w:rPr>
      </w:pPr>
    </w:p>
    <w:p w14:paraId="29213730" w14:textId="7E472664" w:rsidR="00047187" w:rsidRPr="00E8748C" w:rsidRDefault="00047187" w:rsidP="00C07D0A">
      <w:pPr>
        <w:pStyle w:val="Textoindependiente"/>
        <w:ind w:right="-376"/>
        <w:rPr>
          <w:rFonts w:ascii="Verdana" w:hAnsi="Verdana" w:cs="Arial"/>
          <w:sz w:val="22"/>
          <w:szCs w:val="22"/>
        </w:rPr>
      </w:pPr>
      <w:r w:rsidRPr="00E8748C">
        <w:rPr>
          <w:rFonts w:ascii="Verdana" w:hAnsi="Verdana" w:cs="Arial"/>
          <w:sz w:val="22"/>
          <w:szCs w:val="22"/>
        </w:rPr>
        <w:t xml:space="preserve">De conformidad con lo preceptuado por el artículo 2.2.1.1.1.5.3., del Decreto 1082 de 2015, el proponente debe acreditar la experiencia, con la ejecución de </w:t>
      </w:r>
      <w:r w:rsidRPr="000351C8">
        <w:rPr>
          <w:rFonts w:ascii="Verdana" w:hAnsi="Verdana" w:cs="Arial"/>
          <w:sz w:val="22"/>
          <w:szCs w:val="22"/>
        </w:rPr>
        <w:t xml:space="preserve">máximo </w:t>
      </w:r>
      <w:r w:rsidR="009370FA">
        <w:rPr>
          <w:rFonts w:ascii="Verdana" w:hAnsi="Verdana" w:cs="Arial"/>
          <w:sz w:val="22"/>
          <w:szCs w:val="22"/>
        </w:rPr>
        <w:t xml:space="preserve">tres </w:t>
      </w:r>
      <w:r w:rsidRPr="000351C8">
        <w:rPr>
          <w:rFonts w:ascii="Verdana" w:hAnsi="Verdana" w:cs="Arial"/>
          <w:sz w:val="22"/>
          <w:szCs w:val="22"/>
        </w:rPr>
        <w:t>(</w:t>
      </w:r>
      <w:r w:rsidR="009370FA">
        <w:rPr>
          <w:rFonts w:ascii="Verdana" w:hAnsi="Verdana" w:cs="Arial"/>
          <w:sz w:val="22"/>
          <w:szCs w:val="22"/>
        </w:rPr>
        <w:t>3</w:t>
      </w:r>
      <w:r w:rsidRPr="000351C8">
        <w:rPr>
          <w:rFonts w:ascii="Verdana" w:hAnsi="Verdana" w:cs="Arial"/>
          <w:sz w:val="22"/>
          <w:szCs w:val="22"/>
        </w:rPr>
        <w:t xml:space="preserve">) contratos </w:t>
      </w:r>
      <w:r w:rsidRPr="00E8748C">
        <w:rPr>
          <w:rFonts w:ascii="Verdana" w:hAnsi="Verdana" w:cs="Arial"/>
          <w:sz w:val="22"/>
          <w:szCs w:val="22"/>
        </w:rPr>
        <w:t>que sumados acrediten por lo menos el cien por ciento (100%) del Presupuesto Oficial del presente proceso expresado en SMMLV,</w:t>
      </w:r>
      <w:r w:rsidR="004A2167">
        <w:rPr>
          <w:rFonts w:ascii="Verdana" w:hAnsi="Verdana" w:cs="Arial"/>
          <w:sz w:val="22"/>
          <w:szCs w:val="22"/>
        </w:rPr>
        <w:t xml:space="preserve"> </w:t>
      </w:r>
      <w:r w:rsidRPr="00E8748C">
        <w:rPr>
          <w:rFonts w:ascii="Verdana" w:hAnsi="Verdana" w:cs="Arial"/>
          <w:sz w:val="22"/>
          <w:szCs w:val="22"/>
        </w:rPr>
        <w:t>los cuales deberán incluir en su objeto y/o alcance y/o actividades, la ejecución del objeto contractual del presente proceso.</w:t>
      </w:r>
    </w:p>
    <w:p w14:paraId="128BF3AE" w14:textId="77777777" w:rsidR="00DE16D0" w:rsidRPr="007A5E41" w:rsidRDefault="00DE16D0" w:rsidP="00C07D0A">
      <w:pPr>
        <w:pStyle w:val="Textoindependiente"/>
        <w:ind w:right="-376"/>
        <w:rPr>
          <w:rFonts w:ascii="Verdana" w:hAnsi="Verdana" w:cs="Arial"/>
          <w:sz w:val="22"/>
          <w:szCs w:val="22"/>
        </w:rPr>
      </w:pPr>
    </w:p>
    <w:p w14:paraId="1E10219F" w14:textId="77777777" w:rsidR="00DE16D0" w:rsidRPr="007A5E41" w:rsidRDefault="00DE16D0" w:rsidP="00C07D0A">
      <w:pPr>
        <w:pStyle w:val="Textoindependiente"/>
        <w:suppressAutoHyphens w:val="0"/>
        <w:autoSpaceDE w:val="0"/>
        <w:autoSpaceDN w:val="0"/>
        <w:ind w:right="-376"/>
        <w:rPr>
          <w:rFonts w:ascii="Verdana" w:hAnsi="Verdana" w:cstheme="minorHAnsi"/>
          <w:b/>
          <w:iCs/>
          <w:sz w:val="22"/>
          <w:szCs w:val="22"/>
          <w:lang w:val="es-CO"/>
        </w:rPr>
      </w:pPr>
      <w:r w:rsidRPr="007A5E41">
        <w:rPr>
          <w:rFonts w:ascii="Verdana" w:hAnsi="Verdana" w:cs="Arial"/>
          <w:sz w:val="22"/>
          <w:szCs w:val="22"/>
        </w:rPr>
        <w:t>Para efectos de la verificación de acreditación del requisito de experiencia los oferentes deben aportar</w:t>
      </w:r>
      <w:r w:rsidRPr="007A5E41">
        <w:rPr>
          <w:rFonts w:ascii="Verdana" w:hAnsi="Verdana" w:cs="Arial"/>
          <w:spacing w:val="14"/>
          <w:sz w:val="22"/>
          <w:szCs w:val="22"/>
        </w:rPr>
        <w:t xml:space="preserve"> </w:t>
      </w:r>
      <w:r w:rsidRPr="007A5E41">
        <w:rPr>
          <w:rFonts w:ascii="Verdana" w:hAnsi="Verdana" w:cs="Arial"/>
          <w:sz w:val="22"/>
          <w:szCs w:val="22"/>
        </w:rPr>
        <w:t>el</w:t>
      </w:r>
      <w:r w:rsidRPr="007A5E41">
        <w:rPr>
          <w:rFonts w:ascii="Verdana" w:hAnsi="Verdana" w:cs="Arial"/>
          <w:spacing w:val="11"/>
          <w:sz w:val="22"/>
          <w:szCs w:val="22"/>
        </w:rPr>
        <w:t xml:space="preserve"> </w:t>
      </w:r>
      <w:r w:rsidRPr="007A5E41">
        <w:rPr>
          <w:rFonts w:ascii="Verdana" w:hAnsi="Verdana" w:cs="Arial"/>
          <w:b/>
          <w:sz w:val="22"/>
          <w:szCs w:val="22"/>
          <w:u w:val="single"/>
        </w:rPr>
        <w:t>FORMATO DE CONDICIONES DE EXPERIENCIA</w:t>
      </w:r>
      <w:r w:rsidRPr="007A5E41">
        <w:rPr>
          <w:rFonts w:ascii="Verdana" w:hAnsi="Verdana" w:cs="Arial"/>
          <w:sz w:val="22"/>
          <w:szCs w:val="22"/>
        </w:rPr>
        <w:t xml:space="preserve"> debidamente</w:t>
      </w:r>
      <w:r w:rsidRPr="007A5E41">
        <w:rPr>
          <w:rFonts w:ascii="Verdana" w:hAnsi="Verdana" w:cs="Arial"/>
          <w:spacing w:val="13"/>
          <w:sz w:val="22"/>
          <w:szCs w:val="22"/>
        </w:rPr>
        <w:t xml:space="preserve"> </w:t>
      </w:r>
      <w:r w:rsidRPr="007A5E41">
        <w:rPr>
          <w:rFonts w:ascii="Verdana" w:hAnsi="Verdana" w:cs="Arial"/>
          <w:sz w:val="22"/>
          <w:szCs w:val="22"/>
        </w:rPr>
        <w:t>diligenciado</w:t>
      </w:r>
      <w:r w:rsidRPr="007A5E41">
        <w:rPr>
          <w:rFonts w:ascii="Verdana" w:hAnsi="Verdana" w:cs="Arial"/>
          <w:spacing w:val="14"/>
          <w:sz w:val="22"/>
          <w:szCs w:val="22"/>
        </w:rPr>
        <w:t xml:space="preserve"> </w:t>
      </w:r>
      <w:r w:rsidRPr="007A5E41">
        <w:rPr>
          <w:rFonts w:ascii="Verdana" w:hAnsi="Verdana" w:cs="Arial"/>
          <w:sz w:val="22"/>
          <w:szCs w:val="22"/>
        </w:rPr>
        <w:t>y</w:t>
      </w:r>
      <w:r w:rsidRPr="007A5E41">
        <w:rPr>
          <w:rFonts w:ascii="Verdana" w:hAnsi="Verdana" w:cs="Arial"/>
          <w:spacing w:val="5"/>
          <w:sz w:val="22"/>
          <w:szCs w:val="22"/>
        </w:rPr>
        <w:t xml:space="preserve"> </w:t>
      </w:r>
      <w:r w:rsidRPr="007A5E41">
        <w:rPr>
          <w:rFonts w:ascii="Verdana" w:hAnsi="Verdana" w:cs="Arial"/>
          <w:sz w:val="22"/>
          <w:szCs w:val="22"/>
        </w:rPr>
        <w:t>firmado</w:t>
      </w:r>
      <w:r w:rsidRPr="007A5E41">
        <w:rPr>
          <w:rFonts w:ascii="Verdana" w:hAnsi="Verdana" w:cs="Arial"/>
          <w:spacing w:val="12"/>
          <w:sz w:val="22"/>
          <w:szCs w:val="22"/>
        </w:rPr>
        <w:t xml:space="preserve"> </w:t>
      </w:r>
      <w:r w:rsidRPr="007A5E41">
        <w:rPr>
          <w:rFonts w:ascii="Verdana" w:hAnsi="Verdana" w:cs="Arial"/>
          <w:sz w:val="22"/>
          <w:szCs w:val="22"/>
        </w:rPr>
        <w:t>por</w:t>
      </w:r>
      <w:r w:rsidRPr="007A5E41">
        <w:rPr>
          <w:rFonts w:ascii="Verdana" w:hAnsi="Verdana" w:cs="Arial"/>
          <w:spacing w:val="9"/>
          <w:sz w:val="22"/>
          <w:szCs w:val="22"/>
        </w:rPr>
        <w:t xml:space="preserve"> </w:t>
      </w:r>
      <w:r w:rsidRPr="007A5E41">
        <w:rPr>
          <w:rFonts w:ascii="Verdana" w:hAnsi="Verdana" w:cs="Arial"/>
          <w:sz w:val="22"/>
          <w:szCs w:val="22"/>
        </w:rPr>
        <w:t>el</w:t>
      </w:r>
      <w:r w:rsidRPr="007A5E41">
        <w:rPr>
          <w:rFonts w:ascii="Verdana" w:hAnsi="Verdana" w:cs="Arial"/>
          <w:spacing w:val="11"/>
          <w:sz w:val="22"/>
          <w:szCs w:val="22"/>
        </w:rPr>
        <w:t xml:space="preserve"> </w:t>
      </w:r>
      <w:r w:rsidRPr="007A5E41">
        <w:rPr>
          <w:rFonts w:ascii="Verdana" w:hAnsi="Verdana" w:cs="Arial"/>
          <w:sz w:val="22"/>
          <w:szCs w:val="22"/>
        </w:rPr>
        <w:t>representante</w:t>
      </w:r>
      <w:r w:rsidRPr="007A5E41">
        <w:rPr>
          <w:rFonts w:ascii="Verdana" w:hAnsi="Verdana" w:cs="Arial"/>
          <w:spacing w:val="9"/>
          <w:sz w:val="22"/>
          <w:szCs w:val="22"/>
        </w:rPr>
        <w:t xml:space="preserve"> </w:t>
      </w:r>
      <w:r w:rsidRPr="007A5E41">
        <w:rPr>
          <w:rFonts w:ascii="Verdana" w:hAnsi="Verdana" w:cs="Arial"/>
          <w:sz w:val="22"/>
          <w:szCs w:val="22"/>
        </w:rPr>
        <w:t>legal</w:t>
      </w:r>
      <w:r w:rsidRPr="007A5E41">
        <w:rPr>
          <w:rFonts w:ascii="Verdana" w:hAnsi="Verdana" w:cs="Arial"/>
          <w:spacing w:val="14"/>
          <w:sz w:val="22"/>
          <w:szCs w:val="22"/>
        </w:rPr>
        <w:t xml:space="preserve"> </w:t>
      </w:r>
      <w:r w:rsidRPr="007A5E41">
        <w:rPr>
          <w:rFonts w:ascii="Verdana" w:hAnsi="Verdana" w:cs="Arial"/>
          <w:sz w:val="22"/>
          <w:szCs w:val="22"/>
        </w:rPr>
        <w:t>del proponente.</w:t>
      </w:r>
    </w:p>
    <w:p w14:paraId="204AFB29" w14:textId="77777777" w:rsidR="00971381" w:rsidRDefault="00890DC5" w:rsidP="00C07D0A">
      <w:r w:rsidRPr="00FA5E20">
        <w:t xml:space="preserve"> </w:t>
      </w:r>
    </w:p>
    <w:p w14:paraId="060442FB" w14:textId="20B680D4" w:rsidR="00DE16D0" w:rsidRPr="00971381" w:rsidRDefault="008731E8" w:rsidP="00C07D0A">
      <w:pPr>
        <w:pStyle w:val="Ttulo3"/>
        <w:spacing w:before="0" w:after="0"/>
      </w:pPr>
      <w:bookmarkStart w:id="140" w:name="_Toc211933737"/>
      <w:bookmarkStart w:id="141" w:name="_Toc211934044"/>
      <w:r w:rsidRPr="00971381">
        <w:lastRenderedPageBreak/>
        <w:t>CONDICIONES DE LA EXPERIENCIA EXIGIDA</w:t>
      </w:r>
      <w:bookmarkEnd w:id="140"/>
      <w:bookmarkEnd w:id="141"/>
    </w:p>
    <w:p w14:paraId="6C8A560C" w14:textId="77777777" w:rsidR="00DE16D0" w:rsidRPr="007A5E41" w:rsidRDefault="00DE16D0" w:rsidP="00C07D0A">
      <w:pPr>
        <w:ind w:right="-376"/>
        <w:jc w:val="both"/>
        <w:rPr>
          <w:b/>
          <w:color w:val="000000"/>
        </w:rPr>
      </w:pPr>
    </w:p>
    <w:p w14:paraId="1213F369"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 xml:space="preserve">La experiencia a la que se refiere este numeral se verificará con certificaciones expedidas por el contratante, que hayan recibido del oferente los bienes, obras o servicios objeto del Proceso de Contratación, donde conste la siguiente información: </w:t>
      </w:r>
    </w:p>
    <w:p w14:paraId="226DD019"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69D51776"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Nombre del Contratante, dirección y teléfono.</w:t>
      </w:r>
    </w:p>
    <w:p w14:paraId="2EF1F58A"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Número y objeto del contrato.</w:t>
      </w:r>
    </w:p>
    <w:p w14:paraId="136589A6"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Nombre y firma de quien expide la certificación.</w:t>
      </w:r>
    </w:p>
    <w:p w14:paraId="395E68F7"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Nombre del Contratista, dirección y teléfono.</w:t>
      </w:r>
    </w:p>
    <w:p w14:paraId="75EDA664"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Fechas de inicio y terminación indicando el día, mes y año.</w:t>
      </w:r>
    </w:p>
    <w:p w14:paraId="3915424A"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Porcentaje de participación si el contrato fue ejecutado en Consorcio o Unión Temporal, en este caso, el valor deberá corresponder al porcentaje de participación ejecutado por el proponente dentro del mismo.</w:t>
      </w:r>
    </w:p>
    <w:p w14:paraId="7F9CE360"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Valor del contrato y en general, toda aquella información que permita verificar el cumplimiento de los requisitos establecidos en este proceso.</w:t>
      </w:r>
    </w:p>
    <w:p w14:paraId="40CBD98E"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6765E3D7" w14:textId="443CC559"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 xml:space="preserve">El proponente podrá aportar en su propuesta, de forma adicional a las </w:t>
      </w:r>
      <w:r w:rsidR="009C6448" w:rsidRPr="007A5E41">
        <w:rPr>
          <w:rFonts w:ascii="Verdana" w:hAnsi="Verdana" w:cstheme="minorHAnsi"/>
          <w:bCs/>
          <w:sz w:val="22"/>
          <w:szCs w:val="22"/>
          <w:lang w:val="es-CO"/>
        </w:rPr>
        <w:t>certificaciones</w:t>
      </w:r>
      <w:r w:rsidRPr="007A5E41">
        <w:rPr>
          <w:rFonts w:ascii="Verdana" w:hAnsi="Verdana" w:cstheme="minorHAnsi"/>
          <w:bCs/>
          <w:sz w:val="22"/>
          <w:szCs w:val="22"/>
          <w:lang w:val="es-CO"/>
        </w:rPr>
        <w:t xml:space="preserve">, copia de los contratos o actas de liquidación, y así mismo, la </w:t>
      </w:r>
      <w:r w:rsidR="005D61B3">
        <w:rPr>
          <w:rFonts w:ascii="Verdana" w:hAnsi="Verdana" w:cstheme="minorHAnsi"/>
          <w:bCs/>
          <w:sz w:val="22"/>
          <w:szCs w:val="22"/>
          <w:lang w:val="es-CO"/>
        </w:rPr>
        <w:t>U.A.E.</w:t>
      </w:r>
      <w:r w:rsidRPr="007A5E41">
        <w:rPr>
          <w:rFonts w:ascii="Verdana" w:hAnsi="Verdana" w:cstheme="minorHAnsi"/>
          <w:bCs/>
          <w:sz w:val="22"/>
          <w:szCs w:val="22"/>
          <w:lang w:val="es-CO"/>
        </w:rPr>
        <w:t xml:space="preserve"> - CGN podrá solicitar esta documentación para verificar la información requerida en este numeral.</w:t>
      </w:r>
    </w:p>
    <w:p w14:paraId="73EDEC92" w14:textId="742E6C9A"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
          <w:sz w:val="22"/>
          <w:szCs w:val="22"/>
          <w:lang w:val="es-CO"/>
        </w:rPr>
        <w:t>N</w:t>
      </w:r>
      <w:r w:rsidR="005E00EE" w:rsidRPr="007A5E41">
        <w:rPr>
          <w:rFonts w:ascii="Verdana" w:hAnsi="Verdana" w:cstheme="minorHAnsi"/>
          <w:b/>
          <w:sz w:val="22"/>
          <w:szCs w:val="22"/>
          <w:lang w:val="es-CO"/>
        </w:rPr>
        <w:t>ota</w:t>
      </w:r>
      <w:r w:rsidRPr="007A5E41">
        <w:rPr>
          <w:rFonts w:ascii="Verdana" w:hAnsi="Verdana" w:cstheme="minorHAnsi"/>
          <w:bCs/>
          <w:sz w:val="22"/>
          <w:szCs w:val="22"/>
          <w:lang w:val="es-CO"/>
        </w:rPr>
        <w:t xml:space="preserve">: La </w:t>
      </w:r>
      <w:r w:rsidR="00906D6A">
        <w:rPr>
          <w:rFonts w:ascii="Verdana" w:hAnsi="Verdana" w:cstheme="minorHAnsi"/>
          <w:bCs/>
          <w:sz w:val="22"/>
          <w:szCs w:val="22"/>
          <w:lang w:val="es-CO"/>
        </w:rPr>
        <w:t>U.A.E.</w:t>
      </w:r>
      <w:r w:rsidRPr="007A5E41">
        <w:rPr>
          <w:rFonts w:ascii="Verdana" w:hAnsi="Verdana" w:cstheme="minorHAnsi"/>
          <w:bCs/>
          <w:sz w:val="22"/>
          <w:szCs w:val="22"/>
          <w:lang w:val="es-CO"/>
        </w:rPr>
        <w:t xml:space="preserve"> Contaduría General de la Nación podrá verificar las certificaciones con la entidad emisora.</w:t>
      </w:r>
    </w:p>
    <w:p w14:paraId="09998172"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6107B52C"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Deben haber terminado antes de la fecha de cierre del presente proceso de contratación.</w:t>
      </w:r>
    </w:p>
    <w:p w14:paraId="7FBE531D"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43878296"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 xml:space="preserve">Para la experiencia ejecutada en Consorcio o Unión Temporal, se aceptará el valor del contrato que haya ejecutado el asociado, de acuerdo a su porcentaje (%) de participación. </w:t>
      </w:r>
    </w:p>
    <w:p w14:paraId="40A9827E"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41FFF8FC"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La experiencia del oferente plural (unión temporal, consorcio y promesa de sociedad futura) corresponde a la suma de la experiencia que acredite cada uno de los integrantes del proponente plural, de acuerdo a su porcentaje (%) de participación. Cada integrante del proponente plural deberá́ demostrar experiencia en la ejecución de las actividades señaladas para esta selección.</w:t>
      </w:r>
    </w:p>
    <w:p w14:paraId="13FFB3E4"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53A4EB39"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 xml:space="preserve">Las personas naturales o jurídicas extranjeras sin domicilio o sucursal en Colombia deberán indicar los códigos de clasificación relacionados con los bienes, obras o </w:t>
      </w:r>
      <w:r w:rsidRPr="007A5E41">
        <w:rPr>
          <w:rFonts w:ascii="Verdana" w:hAnsi="Verdana" w:cstheme="minorHAnsi"/>
          <w:bCs/>
          <w:sz w:val="22"/>
          <w:szCs w:val="22"/>
          <w:lang w:val="es-CO"/>
        </w:rPr>
        <w:lastRenderedPageBreak/>
        <w:t>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Formato 9 – Experiencia.</w:t>
      </w:r>
    </w:p>
    <w:p w14:paraId="6283DA7A"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77616624" w14:textId="0330A875" w:rsidR="00DE16D0" w:rsidRPr="00D941AE" w:rsidRDefault="00D941AE" w:rsidP="00C07D0A">
      <w:pPr>
        <w:pStyle w:val="Ttulo3"/>
        <w:spacing w:before="0" w:after="0"/>
      </w:pPr>
      <w:bookmarkStart w:id="142" w:name="_Toc211933738"/>
      <w:bookmarkStart w:id="143" w:name="_Toc211934045"/>
      <w:bookmarkStart w:id="144" w:name="_Hlk167438393"/>
      <w:r w:rsidRPr="00D941AE">
        <w:t>CRITERIOS DIFERENCIALES EN CASO DE SER MIPYMES SEGÚN LO CONTEMPLADO EN EL ARTÍCULO 2.2.1.2.4.2.18. DEL DECRETO 1860 DE 2021.</w:t>
      </w:r>
      <w:bookmarkEnd w:id="142"/>
      <w:bookmarkEnd w:id="143"/>
    </w:p>
    <w:p w14:paraId="6E985B87" w14:textId="77777777" w:rsidR="00DE16D0" w:rsidRPr="007A5E41" w:rsidRDefault="00DE16D0" w:rsidP="00C07D0A">
      <w:pPr>
        <w:pStyle w:val="Textoindependiente"/>
        <w:autoSpaceDE w:val="0"/>
        <w:autoSpaceDN w:val="0"/>
        <w:ind w:right="-376"/>
        <w:rPr>
          <w:rFonts w:ascii="Verdana" w:hAnsi="Verdana" w:cstheme="minorHAnsi"/>
          <w:b/>
          <w:i/>
          <w:iCs/>
          <w:sz w:val="22"/>
          <w:szCs w:val="22"/>
          <w:lang w:val="es-CO"/>
        </w:rPr>
      </w:pPr>
    </w:p>
    <w:p w14:paraId="65FC2BF9" w14:textId="77777777" w:rsidR="00DE16D0" w:rsidRPr="007A5E41" w:rsidRDefault="00DE16D0" w:rsidP="00C07D0A">
      <w:pPr>
        <w:pStyle w:val="Textoindependiente"/>
        <w:autoSpaceDE w:val="0"/>
        <w:autoSpaceDN w:val="0"/>
        <w:ind w:right="-376"/>
        <w:rPr>
          <w:rFonts w:ascii="Verdana" w:hAnsi="Verdana"/>
          <w:color w:val="000000" w:themeColor="text1"/>
          <w:sz w:val="22"/>
          <w:szCs w:val="22"/>
        </w:rPr>
      </w:pPr>
      <w:r w:rsidRPr="007A5E41">
        <w:rPr>
          <w:rFonts w:ascii="Verdana" w:hAnsi="Verdana" w:cstheme="minorHAnsi"/>
          <w:bCs/>
          <w:iCs/>
          <w:sz w:val="22"/>
          <w:szCs w:val="22"/>
          <w:lang w:val="es-CO"/>
        </w:rPr>
        <w:t xml:space="preserve">De conformidad con el artículo 2 del Decreto 1860 de 2021 que adicionó el </w:t>
      </w:r>
      <w:r w:rsidRPr="007A5E41">
        <w:rPr>
          <w:rFonts w:ascii="Verdana" w:hAnsi="Verdana" w:cstheme="minorHAnsi"/>
          <w:bCs/>
          <w:iCs/>
          <w:color w:val="000000" w:themeColor="text1"/>
          <w:sz w:val="22"/>
          <w:szCs w:val="22"/>
          <w:lang w:val="es-CO"/>
        </w:rPr>
        <w:t xml:space="preserve">artículo 2.2.1.2.4.2.18 a la Subsección 2 de la Sección 4 del Capítulo 2 del Título 1 de la Parte 2 del Libro 2 del Decreto 1082 de 2015, en el cual dispone que la entidad debe incluir condiciones o criterios habilitantes diferenciales en los procedimientos de selección, para promover y facilitar la participación de las Mipymes domiciliadas en Colombia, </w:t>
      </w:r>
      <w:r w:rsidRPr="007A5E41">
        <w:rPr>
          <w:rFonts w:ascii="Verdana" w:hAnsi="Verdana"/>
          <w:color w:val="000000" w:themeColor="text1"/>
          <w:sz w:val="22"/>
          <w:szCs w:val="22"/>
          <w:shd w:val="clear" w:color="auto" w:fill="FFFFFF"/>
        </w:rPr>
        <w:t xml:space="preserve">orientando a las entidades a incorporar requisitos relacionados con alguno o algunos de los siguientes aspectos a saber: </w:t>
      </w:r>
      <w:r w:rsidRPr="007A5E41">
        <w:rPr>
          <w:rFonts w:ascii="Verdana" w:hAnsi="Verdana"/>
          <w:color w:val="000000" w:themeColor="text1"/>
          <w:sz w:val="22"/>
          <w:szCs w:val="22"/>
        </w:rPr>
        <w:t>1. Tiempo de experiencia. 2. Número de contratos para la acreditación de la experiencia. 3. Índices de capacidad financiera. 4. Índices de capacidad organizacional. 5. Valor de la garantía de seriedad de la oferta.</w:t>
      </w:r>
    </w:p>
    <w:p w14:paraId="162FD8E2" w14:textId="77777777" w:rsidR="00DE16D0" w:rsidRPr="007A5E41" w:rsidRDefault="00DE16D0" w:rsidP="00C07D0A">
      <w:pPr>
        <w:pStyle w:val="Textoindependiente"/>
        <w:autoSpaceDE w:val="0"/>
        <w:autoSpaceDN w:val="0"/>
        <w:ind w:right="-376"/>
        <w:rPr>
          <w:rFonts w:ascii="Verdana" w:hAnsi="Verdana"/>
          <w:color w:val="000000" w:themeColor="text1"/>
          <w:sz w:val="22"/>
          <w:szCs w:val="22"/>
          <w:shd w:val="clear" w:color="auto" w:fill="FFFFFF"/>
          <w:lang w:val="es-CO"/>
        </w:rPr>
      </w:pPr>
    </w:p>
    <w:p w14:paraId="6F827569" w14:textId="734CA025" w:rsidR="00047187" w:rsidRPr="007A5E41" w:rsidRDefault="00047187" w:rsidP="00C07D0A">
      <w:pPr>
        <w:pStyle w:val="Textoindependiente"/>
        <w:ind w:right="-376"/>
        <w:rPr>
          <w:rFonts w:ascii="Verdana" w:hAnsi="Verdana" w:cs="Arial"/>
          <w:sz w:val="22"/>
          <w:szCs w:val="22"/>
        </w:rPr>
      </w:pPr>
      <w:r w:rsidRPr="007A5E41">
        <w:rPr>
          <w:rFonts w:ascii="Verdana" w:hAnsi="Verdana" w:cstheme="minorHAnsi"/>
          <w:bCs/>
          <w:iCs/>
          <w:sz w:val="22"/>
          <w:szCs w:val="22"/>
          <w:lang w:val="es-CO"/>
        </w:rPr>
        <w:t xml:space="preserve">Así las cosas, según lo referenciado en el análisis del sector, la entidad determinó que para la acreditación de la experiencia se verificará el cumplimiento del requisito habilitante – experiencia, para lo cual cada proponente que acredite ser Mipymes podrá́ acreditar experiencia con hasta </w:t>
      </w:r>
      <w:r w:rsidR="00B5627D">
        <w:rPr>
          <w:rFonts w:ascii="Verdana" w:hAnsi="Verdana" w:cstheme="minorHAnsi"/>
          <w:bCs/>
          <w:iCs/>
          <w:sz w:val="22"/>
          <w:szCs w:val="22"/>
          <w:lang w:val="es-CO"/>
        </w:rPr>
        <w:t>cuatro</w:t>
      </w:r>
      <w:r>
        <w:rPr>
          <w:rFonts w:ascii="Verdana" w:hAnsi="Verdana" w:cstheme="minorHAnsi"/>
          <w:bCs/>
          <w:iCs/>
          <w:sz w:val="22"/>
          <w:szCs w:val="22"/>
          <w:lang w:val="es-CO"/>
        </w:rPr>
        <w:t xml:space="preserve"> </w:t>
      </w:r>
      <w:r w:rsidRPr="007A5E41">
        <w:rPr>
          <w:rFonts w:ascii="Verdana" w:hAnsi="Verdana" w:cstheme="minorHAnsi"/>
          <w:bCs/>
          <w:iCs/>
          <w:sz w:val="22"/>
          <w:szCs w:val="22"/>
          <w:lang w:val="es-CO"/>
        </w:rPr>
        <w:t>(</w:t>
      </w:r>
      <w:r w:rsidR="00B5627D">
        <w:rPr>
          <w:rFonts w:ascii="Verdana" w:hAnsi="Verdana" w:cstheme="minorHAnsi"/>
          <w:bCs/>
          <w:iCs/>
          <w:sz w:val="22"/>
          <w:szCs w:val="22"/>
          <w:lang w:val="es-CO"/>
        </w:rPr>
        <w:t>4</w:t>
      </w:r>
      <w:r w:rsidRPr="007A5E41">
        <w:rPr>
          <w:rFonts w:ascii="Verdana" w:hAnsi="Verdana" w:cstheme="minorHAnsi"/>
          <w:bCs/>
          <w:iCs/>
          <w:sz w:val="22"/>
          <w:szCs w:val="22"/>
          <w:lang w:val="es-CO"/>
        </w:rPr>
        <w:t xml:space="preserve">) contratos, </w:t>
      </w:r>
      <w:r w:rsidRPr="007A5E41">
        <w:rPr>
          <w:rFonts w:ascii="Verdana" w:hAnsi="Verdana" w:cs="Arial"/>
          <w:sz w:val="22"/>
          <w:szCs w:val="22"/>
        </w:rPr>
        <w:t>que sumados acrediten por lo menos el cien por ciento (100%) del Presupuesto Oficial del presente proceso, expresado en SMMLV, los cuales deberán incluir en su objeto y/o alcance y/o actividades la ejecución del objeto contractual del presente proceso.</w:t>
      </w:r>
    </w:p>
    <w:p w14:paraId="4DE0BECE" w14:textId="77777777" w:rsidR="00DE16D0" w:rsidRPr="007A5E41" w:rsidRDefault="00DE16D0" w:rsidP="00C07D0A">
      <w:pPr>
        <w:pStyle w:val="Textoindependiente"/>
        <w:ind w:right="-376"/>
        <w:rPr>
          <w:rFonts w:ascii="Verdana" w:hAnsi="Verdana" w:cstheme="minorHAnsi"/>
          <w:bCs/>
          <w:iCs/>
          <w:sz w:val="22"/>
          <w:szCs w:val="22"/>
        </w:rPr>
      </w:pPr>
    </w:p>
    <w:p w14:paraId="4204B443" w14:textId="25BB74D2" w:rsidR="00DE16D0" w:rsidRPr="007A5E41" w:rsidRDefault="00DE16D0" w:rsidP="00C07D0A">
      <w:pPr>
        <w:pStyle w:val="Textoindependiente"/>
        <w:ind w:right="-376"/>
        <w:rPr>
          <w:rFonts w:ascii="Verdana" w:hAnsi="Verdana" w:cstheme="minorHAnsi"/>
          <w:bCs/>
          <w:i/>
          <w:iCs/>
          <w:sz w:val="22"/>
          <w:szCs w:val="22"/>
          <w:lang w:val="es-CO"/>
        </w:rPr>
      </w:pPr>
      <w:r w:rsidRPr="0077728D">
        <w:rPr>
          <w:rFonts w:ascii="Verdana" w:hAnsi="Verdana" w:cstheme="minorHAnsi"/>
          <w:b/>
          <w:iCs/>
          <w:sz w:val="22"/>
          <w:szCs w:val="22"/>
          <w:lang w:val="es-CO"/>
        </w:rPr>
        <w:t>N</w:t>
      </w:r>
      <w:r w:rsidR="0077728D" w:rsidRPr="0077728D">
        <w:rPr>
          <w:rFonts w:ascii="Verdana" w:hAnsi="Verdana" w:cstheme="minorHAnsi"/>
          <w:b/>
          <w:iCs/>
          <w:sz w:val="22"/>
          <w:szCs w:val="22"/>
          <w:lang w:val="es-CO"/>
        </w:rPr>
        <w:t>ota</w:t>
      </w:r>
      <w:r w:rsidRPr="0077728D">
        <w:rPr>
          <w:rFonts w:ascii="Verdana" w:hAnsi="Verdana" w:cstheme="minorHAnsi"/>
          <w:b/>
          <w:iCs/>
          <w:sz w:val="22"/>
          <w:szCs w:val="22"/>
          <w:lang w:val="es-CO"/>
        </w:rPr>
        <w:t>:</w:t>
      </w:r>
      <w:r w:rsidRPr="007A5E41">
        <w:rPr>
          <w:rFonts w:ascii="Verdana" w:hAnsi="Verdana" w:cstheme="minorHAnsi"/>
          <w:bCs/>
          <w:iCs/>
          <w:sz w:val="22"/>
          <w:szCs w:val="22"/>
          <w:lang w:val="es-CO"/>
        </w:rPr>
        <w:t xml:space="preserve"> Tratándose de proponentes plurales, los criterios diferenciales y los puntajes adicionales solo se aplicarán si por lo menos uno de los integrantes acredita la calidad de Mipyme, en cualquiera de los dos casos tienen una participación igual o superior al diez por ciento (10%) en el consorcio o la unión temporal.</w:t>
      </w:r>
    </w:p>
    <w:bookmarkEnd w:id="144"/>
    <w:p w14:paraId="674B5226" w14:textId="77777777" w:rsidR="009C6448" w:rsidRPr="007A5E41" w:rsidRDefault="009C6448" w:rsidP="00C07D0A">
      <w:pPr>
        <w:pStyle w:val="Textoindependiente"/>
        <w:suppressAutoHyphens w:val="0"/>
        <w:autoSpaceDE w:val="0"/>
        <w:autoSpaceDN w:val="0"/>
        <w:ind w:right="-376"/>
        <w:rPr>
          <w:rFonts w:ascii="Verdana" w:hAnsi="Verdana" w:cstheme="minorHAnsi"/>
          <w:bCs/>
          <w:sz w:val="22"/>
          <w:szCs w:val="22"/>
          <w:lang w:val="es-CO"/>
        </w:rPr>
      </w:pPr>
    </w:p>
    <w:p w14:paraId="25EFECC1" w14:textId="00949D3B" w:rsidR="00890DC5" w:rsidRPr="00BF28BA" w:rsidRDefault="00890DC5" w:rsidP="00C07D0A">
      <w:pPr>
        <w:pStyle w:val="Ttulo2"/>
        <w:spacing w:before="0" w:after="0"/>
      </w:pPr>
      <w:bookmarkStart w:id="145" w:name="_Toc211933739"/>
      <w:bookmarkStart w:id="146" w:name="_Toc211934046"/>
      <w:bookmarkEnd w:id="5"/>
      <w:r w:rsidRPr="00BF28BA">
        <w:t>OFERTA ECONÓMICA</w:t>
      </w:r>
      <w:bookmarkEnd w:id="145"/>
      <w:bookmarkEnd w:id="146"/>
      <w:r w:rsidRPr="00BF28BA">
        <w:t xml:space="preserve"> </w:t>
      </w:r>
    </w:p>
    <w:p w14:paraId="068F7D28" w14:textId="77777777" w:rsidR="00890DC5" w:rsidRPr="007A5E41" w:rsidRDefault="00890DC5" w:rsidP="00C07D0A">
      <w:pPr>
        <w:autoSpaceDE w:val="0"/>
        <w:autoSpaceDN w:val="0"/>
        <w:adjustRightInd w:val="0"/>
        <w:ind w:right="-376"/>
        <w:jc w:val="both"/>
        <w:rPr>
          <w:rFonts w:cs="Arial"/>
          <w:color w:val="000000"/>
          <w:kern w:val="0"/>
        </w:rPr>
      </w:pPr>
    </w:p>
    <w:p w14:paraId="715830AA" w14:textId="18F41D73"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La oferta económica deberá presentarse de conformidad con el Anexo “PROPUESTA ECONÓMICA”, el proponente debe tener en cuenta que el valor que determine en su oferta debe ser por el cumplimiento del objeto requerido, incluyendo </w:t>
      </w:r>
      <w:r w:rsidR="0077728D" w:rsidRPr="00890DC5">
        <w:rPr>
          <w:rFonts w:cs="Arial"/>
          <w:color w:val="000000"/>
          <w:kern w:val="0"/>
        </w:rPr>
        <w:t xml:space="preserve">todos los </w:t>
      </w:r>
      <w:r w:rsidR="0077728D" w:rsidRPr="00890DC5">
        <w:rPr>
          <w:rFonts w:cs="Arial"/>
          <w:color w:val="000000"/>
          <w:kern w:val="0"/>
        </w:rPr>
        <w:lastRenderedPageBreak/>
        <w:t>componentes establecidos</w:t>
      </w:r>
      <w:r w:rsidRPr="00890DC5">
        <w:rPr>
          <w:rFonts w:cs="Arial"/>
          <w:color w:val="000000"/>
          <w:kern w:val="0"/>
        </w:rPr>
        <w:t xml:space="preserve"> en las </w:t>
      </w:r>
      <w:r w:rsidR="0077728D">
        <w:rPr>
          <w:rFonts w:cs="Arial"/>
          <w:color w:val="000000"/>
          <w:kern w:val="0"/>
        </w:rPr>
        <w:t>e</w:t>
      </w:r>
      <w:r w:rsidRPr="00890DC5">
        <w:rPr>
          <w:rFonts w:cs="Arial"/>
          <w:color w:val="000000"/>
          <w:kern w:val="0"/>
        </w:rPr>
        <w:t xml:space="preserve">specificaciones mínimas requeridas contenidas en el estudio previo del presente proceso. </w:t>
      </w:r>
    </w:p>
    <w:p w14:paraId="5F4FCD09" w14:textId="77777777" w:rsidR="00E63BBF" w:rsidRPr="00890DC5" w:rsidRDefault="00E63BBF" w:rsidP="00C07D0A">
      <w:pPr>
        <w:autoSpaceDE w:val="0"/>
        <w:autoSpaceDN w:val="0"/>
        <w:adjustRightInd w:val="0"/>
        <w:ind w:right="-376"/>
        <w:jc w:val="both"/>
        <w:rPr>
          <w:rFonts w:cs="Arial"/>
          <w:color w:val="000000"/>
          <w:kern w:val="0"/>
        </w:rPr>
      </w:pPr>
    </w:p>
    <w:p w14:paraId="1379C609"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El proponente que no haya diligenciado la totalidad de los ítems requeridos por la entidad o modifique o altere el Anexo “PROPUESTA ECONÓMICA” no será objeto de evaluación y su propuesta será rechazada.</w:t>
      </w:r>
    </w:p>
    <w:p w14:paraId="41AF1319" w14:textId="77777777" w:rsidR="00E63BBF" w:rsidRPr="00890DC5"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 </w:t>
      </w:r>
    </w:p>
    <w:p w14:paraId="747C7906"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Las propuestas deberán cotizarse en pesos colombianos sin decimales, incluido los impuestos a que haya lugar. </w:t>
      </w:r>
    </w:p>
    <w:p w14:paraId="663BDE4D" w14:textId="77777777" w:rsidR="00E63BBF" w:rsidRPr="00890DC5" w:rsidRDefault="00E63BBF" w:rsidP="00C07D0A">
      <w:pPr>
        <w:autoSpaceDE w:val="0"/>
        <w:autoSpaceDN w:val="0"/>
        <w:adjustRightInd w:val="0"/>
        <w:ind w:right="-376"/>
        <w:jc w:val="both"/>
        <w:rPr>
          <w:rFonts w:cs="Arial"/>
          <w:color w:val="000000"/>
          <w:kern w:val="0"/>
        </w:rPr>
      </w:pPr>
    </w:p>
    <w:p w14:paraId="21CC2B62"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Si la propuesta económica presentada por el contratista presenta diferencias en aspectos relativos a cantidades o especificaciones de los ítems a contratar, la oferta será rechazada. </w:t>
      </w:r>
    </w:p>
    <w:p w14:paraId="30A9084C" w14:textId="77777777" w:rsidR="00E63BBF" w:rsidRPr="00890DC5" w:rsidRDefault="00E63BBF" w:rsidP="00C07D0A">
      <w:pPr>
        <w:autoSpaceDE w:val="0"/>
        <w:autoSpaceDN w:val="0"/>
        <w:adjustRightInd w:val="0"/>
        <w:ind w:right="-376"/>
        <w:jc w:val="both"/>
        <w:rPr>
          <w:rFonts w:cs="Arial"/>
          <w:color w:val="000000"/>
          <w:kern w:val="0"/>
        </w:rPr>
      </w:pPr>
    </w:p>
    <w:p w14:paraId="5FB02034"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El proponente debe tener en cuenta, que el valor de su ofrecimiento no puede superar el valor del presupuesto oficial estimado dentro del estudio previo del presente proceso, so pena de rechazo. </w:t>
      </w:r>
    </w:p>
    <w:p w14:paraId="02D04782" w14:textId="77777777" w:rsidR="00E63BBF" w:rsidRPr="00890DC5" w:rsidRDefault="00E63BBF" w:rsidP="00C07D0A">
      <w:pPr>
        <w:autoSpaceDE w:val="0"/>
        <w:autoSpaceDN w:val="0"/>
        <w:adjustRightInd w:val="0"/>
        <w:ind w:right="-376"/>
        <w:jc w:val="both"/>
        <w:rPr>
          <w:rFonts w:cs="Arial"/>
          <w:color w:val="000000"/>
          <w:kern w:val="0"/>
        </w:rPr>
      </w:pPr>
    </w:p>
    <w:p w14:paraId="0B53E6D3"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En el evento que la propuesta económica supere el valor del presupuesto oficial o no cumpla con los demás requisitos establecidos en el presente numeral, será </w:t>
      </w:r>
      <w:r w:rsidRPr="00890DC5">
        <w:rPr>
          <w:rFonts w:cs="Arial"/>
          <w:b/>
          <w:bCs/>
          <w:color w:val="000000"/>
          <w:kern w:val="0"/>
        </w:rPr>
        <w:t>RECHAZADA</w:t>
      </w:r>
      <w:r w:rsidRPr="00890DC5">
        <w:rPr>
          <w:rFonts w:cs="Arial"/>
          <w:color w:val="000000"/>
          <w:kern w:val="0"/>
        </w:rPr>
        <w:t xml:space="preserve">. </w:t>
      </w:r>
    </w:p>
    <w:p w14:paraId="2CCAE0A8" w14:textId="77777777" w:rsidR="00E63BBF" w:rsidRDefault="00E63BBF" w:rsidP="00C07D0A">
      <w:pPr>
        <w:autoSpaceDE w:val="0"/>
        <w:autoSpaceDN w:val="0"/>
        <w:adjustRightInd w:val="0"/>
        <w:ind w:right="-376"/>
        <w:jc w:val="both"/>
        <w:rPr>
          <w:rFonts w:cs="Arial"/>
          <w:color w:val="000000"/>
          <w:kern w:val="0"/>
        </w:rPr>
      </w:pPr>
    </w:p>
    <w:p w14:paraId="7E1959BF" w14:textId="77777777" w:rsidR="00E63BBF" w:rsidRDefault="00E63BBF" w:rsidP="00C07D0A">
      <w:pPr>
        <w:autoSpaceDE w:val="0"/>
        <w:autoSpaceDN w:val="0"/>
        <w:adjustRightInd w:val="0"/>
        <w:ind w:right="-376"/>
        <w:jc w:val="both"/>
        <w:rPr>
          <w:rFonts w:cs="Arial"/>
          <w:color w:val="000000"/>
          <w:kern w:val="0"/>
        </w:rPr>
      </w:pPr>
      <w:r>
        <w:rPr>
          <w:rFonts w:cs="Arial"/>
          <w:color w:val="000000"/>
          <w:kern w:val="0"/>
        </w:rPr>
        <w:t xml:space="preserve">La CGN </w:t>
      </w:r>
      <w:r w:rsidRPr="00890DC5">
        <w:rPr>
          <w:rFonts w:cs="Arial"/>
          <w:color w:val="000000"/>
          <w:kern w:val="0"/>
        </w:rPr>
        <w:t xml:space="preserve">está facultado para realizar las correcciones aritméticas necesarias para determinar el valor de la oferta. El valor de la oferta económica válida será el obtenido de aplicar las operaciones matemáticas respecto de la información consignada en el </w:t>
      </w:r>
      <w:r w:rsidRPr="007A5E41">
        <w:rPr>
          <w:rFonts w:cs="Arial"/>
          <w:color w:val="000000"/>
          <w:kern w:val="0"/>
        </w:rPr>
        <w:t>anexo “</w:t>
      </w:r>
      <w:r w:rsidRPr="00890DC5">
        <w:rPr>
          <w:rFonts w:cs="Arial"/>
          <w:color w:val="000000"/>
          <w:kern w:val="0"/>
        </w:rPr>
        <w:t xml:space="preserve">PROPUESTA ECONÓMICA”. </w:t>
      </w:r>
    </w:p>
    <w:p w14:paraId="2D94E558" w14:textId="77777777" w:rsidR="00E63BBF" w:rsidRDefault="00E63BBF" w:rsidP="00C07D0A">
      <w:pPr>
        <w:autoSpaceDE w:val="0"/>
        <w:autoSpaceDN w:val="0"/>
        <w:adjustRightInd w:val="0"/>
        <w:ind w:right="-376"/>
        <w:jc w:val="both"/>
        <w:rPr>
          <w:rFonts w:cs="Arial"/>
          <w:color w:val="000000"/>
          <w:kern w:val="0"/>
        </w:rPr>
      </w:pPr>
    </w:p>
    <w:p w14:paraId="442F20E2" w14:textId="77777777" w:rsidR="00E63BBF" w:rsidRPr="00B208AF" w:rsidRDefault="00E63BBF" w:rsidP="00C07D0A">
      <w:pPr>
        <w:autoSpaceDE w:val="0"/>
        <w:autoSpaceDN w:val="0"/>
        <w:adjustRightInd w:val="0"/>
        <w:ind w:right="-376"/>
        <w:jc w:val="center"/>
        <w:rPr>
          <w:rFonts w:cs="Verdana"/>
          <w:b/>
          <w:bCs/>
          <w:kern w:val="0"/>
          <w:sz w:val="24"/>
          <w:szCs w:val="24"/>
          <w:u w:val="single"/>
        </w:rPr>
      </w:pPr>
      <w:r w:rsidRPr="00B208AF">
        <w:rPr>
          <w:rFonts w:cs="Verdana"/>
          <w:b/>
          <w:bCs/>
          <w:kern w:val="0"/>
          <w:sz w:val="24"/>
          <w:szCs w:val="24"/>
          <w:u w:val="single"/>
        </w:rPr>
        <w:t>En todo caso, el valor total del anexo debe ser el mismo que se señaló como oferta en la plataforma del Secop II, y si existiera discrepancia entre dichos valores prevalecerá el valor ofertado en la plataforma.</w:t>
      </w:r>
    </w:p>
    <w:p w14:paraId="5F0D559E" w14:textId="77777777" w:rsidR="00E63BBF" w:rsidRPr="00890DC5" w:rsidRDefault="00E63BBF" w:rsidP="00C07D0A">
      <w:pPr>
        <w:autoSpaceDE w:val="0"/>
        <w:autoSpaceDN w:val="0"/>
        <w:adjustRightInd w:val="0"/>
        <w:ind w:right="-376"/>
        <w:jc w:val="both"/>
        <w:rPr>
          <w:rFonts w:cs="Arial"/>
          <w:color w:val="000000"/>
          <w:kern w:val="0"/>
        </w:rPr>
      </w:pPr>
    </w:p>
    <w:p w14:paraId="1D9A6E3C"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La verificación de las propuestas económicas tendrá como único factor de escogencia el </w:t>
      </w:r>
      <w:r w:rsidRPr="00890DC5">
        <w:rPr>
          <w:rFonts w:cs="Arial"/>
          <w:b/>
          <w:bCs/>
          <w:color w:val="000000"/>
          <w:kern w:val="0"/>
        </w:rPr>
        <w:t>MENOR PRECIO TOTAL OFERTADO</w:t>
      </w:r>
      <w:r w:rsidRPr="00890DC5">
        <w:rPr>
          <w:rFonts w:cs="Arial"/>
          <w:color w:val="000000"/>
          <w:kern w:val="0"/>
        </w:rPr>
        <w:t xml:space="preserve">, de conformidad con lo dispuesto en el numeral 6 del Artículo 2.2.1.2.1.5.2 del Decreto 1082 de 2015. </w:t>
      </w:r>
    </w:p>
    <w:p w14:paraId="514E87C3" w14:textId="77777777" w:rsidR="00890DC5" w:rsidRDefault="00890DC5" w:rsidP="00C07D0A">
      <w:pPr>
        <w:autoSpaceDE w:val="0"/>
        <w:autoSpaceDN w:val="0"/>
        <w:adjustRightInd w:val="0"/>
        <w:ind w:right="-376"/>
        <w:jc w:val="both"/>
        <w:rPr>
          <w:rFonts w:cs="Arial"/>
          <w:color w:val="000000"/>
          <w:kern w:val="0"/>
        </w:rPr>
      </w:pPr>
    </w:p>
    <w:p w14:paraId="532FB71E" w14:textId="77777777" w:rsidR="00413F48" w:rsidRPr="00890DC5" w:rsidRDefault="00413F48" w:rsidP="00C07D0A">
      <w:pPr>
        <w:autoSpaceDE w:val="0"/>
        <w:autoSpaceDN w:val="0"/>
        <w:adjustRightInd w:val="0"/>
        <w:ind w:right="-376"/>
        <w:jc w:val="both"/>
        <w:rPr>
          <w:rFonts w:cs="Arial"/>
          <w:color w:val="000000"/>
          <w:kern w:val="0"/>
        </w:rPr>
      </w:pPr>
    </w:p>
    <w:p w14:paraId="6DD3F692" w14:textId="429B7E76" w:rsidR="00462D47" w:rsidRPr="00BF28BA" w:rsidRDefault="00890DC5" w:rsidP="00C07D0A">
      <w:pPr>
        <w:pStyle w:val="Ttulo3"/>
        <w:spacing w:before="0" w:after="0"/>
      </w:pPr>
      <w:bookmarkStart w:id="147" w:name="_Toc211933740"/>
      <w:bookmarkStart w:id="148" w:name="_Toc211934047"/>
      <w:r w:rsidRPr="00BF28BA">
        <w:lastRenderedPageBreak/>
        <w:t>VERIFICACIÓN DE LAS PROPUESTAS</w:t>
      </w:r>
      <w:bookmarkEnd w:id="147"/>
      <w:bookmarkEnd w:id="148"/>
    </w:p>
    <w:p w14:paraId="275C7532" w14:textId="77777777" w:rsidR="00890DC5" w:rsidRDefault="00890DC5" w:rsidP="00C07D0A">
      <w:pPr>
        <w:pStyle w:val="Textoindependiente"/>
        <w:ind w:left="-426" w:right="-376"/>
        <w:rPr>
          <w:rFonts w:ascii="Verdana" w:eastAsiaTheme="minorHAnsi" w:hAnsi="Verdana" w:cs="Arial"/>
          <w:b/>
          <w:bCs/>
          <w:color w:val="000000"/>
          <w:sz w:val="22"/>
          <w:szCs w:val="22"/>
          <w:lang w:val="es-CO" w:eastAsia="en-US"/>
          <w14:ligatures w14:val="standardContextual"/>
        </w:rPr>
      </w:pPr>
    </w:p>
    <w:p w14:paraId="1DA49DD7" w14:textId="77777777" w:rsidR="007A7ADC" w:rsidRPr="007A5E41" w:rsidRDefault="007A7ADC" w:rsidP="00C07D0A">
      <w:pPr>
        <w:autoSpaceDE w:val="0"/>
        <w:autoSpaceDN w:val="0"/>
        <w:adjustRightInd w:val="0"/>
        <w:ind w:right="-376"/>
        <w:jc w:val="both"/>
        <w:rPr>
          <w:rFonts w:cs="Arial"/>
          <w:color w:val="000000"/>
          <w:kern w:val="0"/>
        </w:rPr>
      </w:pPr>
      <w:r w:rsidRPr="00890DC5">
        <w:rPr>
          <w:rFonts w:cs="Arial"/>
          <w:color w:val="000000"/>
          <w:kern w:val="0"/>
        </w:rPr>
        <w:t xml:space="preserve">El comité evaluador realiza la verificación de las propuestas económicas presentadas con el fin de establecer un orden de elegibilidad teniendo como único factor de escogencia el </w:t>
      </w:r>
      <w:r w:rsidRPr="00890DC5">
        <w:rPr>
          <w:rFonts w:cs="Arial"/>
          <w:b/>
          <w:bCs/>
          <w:color w:val="000000"/>
          <w:kern w:val="0"/>
        </w:rPr>
        <w:t>MENOR PRECIO TOTAL OFERTADO</w:t>
      </w:r>
      <w:r w:rsidRPr="00890DC5">
        <w:rPr>
          <w:rFonts w:cs="Arial"/>
          <w:color w:val="000000"/>
          <w:kern w:val="0"/>
        </w:rPr>
        <w:t xml:space="preserve">, de conformidad con lo dispuesto en el numeral 6 del Artículo 2.2.1.2.1.5.2 del Decreto 1082 de 2015. </w:t>
      </w:r>
    </w:p>
    <w:p w14:paraId="4F47FB19" w14:textId="77777777" w:rsidR="007A7ADC" w:rsidRPr="00890DC5" w:rsidRDefault="007A7ADC" w:rsidP="00C07D0A">
      <w:pPr>
        <w:autoSpaceDE w:val="0"/>
        <w:autoSpaceDN w:val="0"/>
        <w:adjustRightInd w:val="0"/>
        <w:ind w:right="-376"/>
        <w:jc w:val="both"/>
        <w:rPr>
          <w:rFonts w:cs="Arial"/>
          <w:color w:val="000000"/>
          <w:kern w:val="0"/>
        </w:rPr>
      </w:pPr>
    </w:p>
    <w:p w14:paraId="12FE935A" w14:textId="3B6E5F32" w:rsidR="007A7ADC" w:rsidRDefault="007A7ADC" w:rsidP="00C07D0A">
      <w:pPr>
        <w:autoSpaceDE w:val="0"/>
        <w:autoSpaceDN w:val="0"/>
        <w:adjustRightInd w:val="0"/>
        <w:ind w:right="-376"/>
        <w:jc w:val="both"/>
        <w:rPr>
          <w:rFonts w:cs="Arial"/>
          <w:b/>
          <w:bCs/>
          <w:color w:val="000000"/>
          <w:kern w:val="0"/>
        </w:rPr>
      </w:pPr>
      <w:r w:rsidRPr="00890DC5">
        <w:rPr>
          <w:rFonts w:cs="Arial"/>
          <w:color w:val="000000"/>
          <w:kern w:val="0"/>
        </w:rPr>
        <w:t xml:space="preserve">Una vez determinado el orden de elegibilidad se procederá a evaluar los aspectos jurídicos, técnicos y de experiencia (este último en el caso de ser requerido por la entidad en la invitación pública), del proponente que haya presentado la oferta económica con el </w:t>
      </w:r>
      <w:r w:rsidRPr="00890DC5">
        <w:rPr>
          <w:rFonts w:cs="Arial"/>
          <w:b/>
          <w:bCs/>
          <w:color w:val="000000"/>
          <w:kern w:val="0"/>
        </w:rPr>
        <w:t xml:space="preserve">MENOR PRECIO TOTAL </w:t>
      </w:r>
      <w:r w:rsidRPr="007A5E41">
        <w:rPr>
          <w:rFonts w:cs="Arial"/>
          <w:b/>
          <w:bCs/>
          <w:color w:val="000000"/>
          <w:kern w:val="0"/>
        </w:rPr>
        <w:t>OFERTADO</w:t>
      </w:r>
      <w:r w:rsidR="005E00EE">
        <w:rPr>
          <w:rFonts w:cs="Arial"/>
          <w:b/>
          <w:bCs/>
          <w:color w:val="000000"/>
          <w:kern w:val="0"/>
        </w:rPr>
        <w:t>.</w:t>
      </w:r>
    </w:p>
    <w:p w14:paraId="7C60D1A3" w14:textId="77777777" w:rsidR="005E00EE" w:rsidRPr="005E00EE" w:rsidRDefault="005E00EE" w:rsidP="00C07D0A">
      <w:pPr>
        <w:autoSpaceDE w:val="0"/>
        <w:autoSpaceDN w:val="0"/>
        <w:adjustRightInd w:val="0"/>
        <w:ind w:right="-376"/>
        <w:jc w:val="both"/>
        <w:rPr>
          <w:rFonts w:cs="Arial"/>
          <w:b/>
          <w:bCs/>
          <w:color w:val="000000"/>
          <w:kern w:val="0"/>
        </w:rPr>
      </w:pPr>
    </w:p>
    <w:p w14:paraId="4B67AC27" w14:textId="77777777" w:rsidR="007A7ADC" w:rsidRPr="007A5E41" w:rsidRDefault="007A7ADC" w:rsidP="00C07D0A">
      <w:pPr>
        <w:autoSpaceDE w:val="0"/>
        <w:autoSpaceDN w:val="0"/>
        <w:adjustRightInd w:val="0"/>
        <w:ind w:right="-376"/>
        <w:jc w:val="both"/>
        <w:rPr>
          <w:rFonts w:cs="Arial"/>
          <w:color w:val="000000"/>
          <w:kern w:val="0"/>
        </w:rPr>
      </w:pPr>
      <w:r w:rsidRPr="00890DC5">
        <w:rPr>
          <w:rFonts w:cs="Arial"/>
          <w:color w:val="000000"/>
          <w:kern w:val="0"/>
        </w:rPr>
        <w:t xml:space="preserve">Si el proponente cumple con todos los requisitos jurídicos, técnicos y de experiencia requerida en la Invitación pública se procederá a recomendar por parte del comité evaluador la aceptación de la oferta que resulte del proceso de selección. </w:t>
      </w:r>
    </w:p>
    <w:p w14:paraId="63442071" w14:textId="77777777" w:rsidR="007A7ADC" w:rsidRPr="00890DC5" w:rsidRDefault="007A7ADC" w:rsidP="00C07D0A">
      <w:pPr>
        <w:autoSpaceDE w:val="0"/>
        <w:autoSpaceDN w:val="0"/>
        <w:adjustRightInd w:val="0"/>
        <w:ind w:right="-376"/>
        <w:jc w:val="both"/>
        <w:rPr>
          <w:rFonts w:cs="Arial"/>
          <w:color w:val="000000"/>
          <w:kern w:val="0"/>
        </w:rPr>
      </w:pPr>
    </w:p>
    <w:p w14:paraId="479D8BCE" w14:textId="31D0CB4D" w:rsidR="007A7ADC" w:rsidRPr="007A5E41" w:rsidRDefault="00CF4962" w:rsidP="00C07D0A">
      <w:pPr>
        <w:autoSpaceDE w:val="0"/>
        <w:autoSpaceDN w:val="0"/>
        <w:adjustRightInd w:val="0"/>
        <w:ind w:right="-376"/>
        <w:jc w:val="both"/>
        <w:rPr>
          <w:rFonts w:cs="Arial"/>
          <w:color w:val="323232"/>
          <w:kern w:val="0"/>
        </w:rPr>
      </w:pPr>
      <w:r w:rsidRPr="00890DC5">
        <w:rPr>
          <w:rFonts w:cs="Arial"/>
          <w:color w:val="000000"/>
          <w:kern w:val="0"/>
        </w:rPr>
        <w:t>En caso de que</w:t>
      </w:r>
      <w:r w:rsidR="007A7ADC" w:rsidRPr="00890DC5">
        <w:rPr>
          <w:rFonts w:cs="Arial"/>
          <w:color w:val="000000"/>
          <w:kern w:val="0"/>
        </w:rPr>
        <w:t xml:space="preserve"> el proponente con la oferta de </w:t>
      </w:r>
      <w:r w:rsidR="007A7ADC" w:rsidRPr="00890DC5">
        <w:rPr>
          <w:rFonts w:cs="Arial"/>
          <w:b/>
          <w:bCs/>
          <w:color w:val="000000"/>
          <w:kern w:val="0"/>
        </w:rPr>
        <w:t xml:space="preserve">MENOR PRECIO TOTAL OFERTADO </w:t>
      </w:r>
      <w:r w:rsidR="007A7ADC" w:rsidRPr="00890DC5">
        <w:rPr>
          <w:rFonts w:cs="Arial"/>
          <w:color w:val="000000"/>
          <w:kern w:val="0"/>
        </w:rPr>
        <w:t xml:space="preserve">no cumpla con todos los requisitos jurídicos, técnicos y de experiencia requeridos en la Invitación pública se procederá a evaluar al siguiente proponente ubicado en segundo lugar y así sucesivamente, de conformidad con lo dispuesto en el numeral 4 del </w:t>
      </w:r>
      <w:r w:rsidR="007A7ADC" w:rsidRPr="00890DC5">
        <w:rPr>
          <w:rFonts w:cs="Arial"/>
          <w:color w:val="323232"/>
          <w:kern w:val="0"/>
        </w:rPr>
        <w:t xml:space="preserve">Artículo 2.2.1.2.1.5.2 del Decreto 1082 de 2015. </w:t>
      </w:r>
    </w:p>
    <w:p w14:paraId="0209483D" w14:textId="77777777" w:rsidR="007A7ADC" w:rsidRPr="00890DC5" w:rsidRDefault="007A7ADC" w:rsidP="00C07D0A">
      <w:pPr>
        <w:autoSpaceDE w:val="0"/>
        <w:autoSpaceDN w:val="0"/>
        <w:adjustRightInd w:val="0"/>
        <w:ind w:right="-376"/>
        <w:jc w:val="both"/>
        <w:rPr>
          <w:rFonts w:cs="Arial"/>
          <w:color w:val="000000"/>
          <w:kern w:val="0"/>
        </w:rPr>
      </w:pPr>
    </w:p>
    <w:p w14:paraId="7DF9EBE6" w14:textId="444FC60D" w:rsidR="007A7ADC" w:rsidRDefault="00CF4962" w:rsidP="00C07D0A">
      <w:pPr>
        <w:autoSpaceDE w:val="0"/>
        <w:autoSpaceDN w:val="0"/>
        <w:adjustRightInd w:val="0"/>
        <w:ind w:right="-376"/>
        <w:jc w:val="both"/>
        <w:rPr>
          <w:rFonts w:cs="Arial"/>
          <w:color w:val="000000"/>
          <w:kern w:val="0"/>
        </w:rPr>
      </w:pPr>
      <w:r w:rsidRPr="00890DC5">
        <w:rPr>
          <w:rFonts w:cs="Arial"/>
          <w:color w:val="000000"/>
          <w:kern w:val="0"/>
        </w:rPr>
        <w:t>En caso de que</w:t>
      </w:r>
      <w:r w:rsidR="007A7ADC" w:rsidRPr="00890DC5">
        <w:rPr>
          <w:rFonts w:cs="Arial"/>
          <w:color w:val="000000"/>
          <w:kern w:val="0"/>
        </w:rPr>
        <w:t xml:space="preserve"> ninguno de los proponentes cumpla se procederá a recomendar la declaratoria del desierto del proceso. </w:t>
      </w:r>
    </w:p>
    <w:p w14:paraId="479124CF" w14:textId="77777777" w:rsidR="007A7ADC" w:rsidRDefault="007A7ADC" w:rsidP="00C07D0A">
      <w:pPr>
        <w:autoSpaceDE w:val="0"/>
        <w:autoSpaceDN w:val="0"/>
        <w:adjustRightInd w:val="0"/>
        <w:ind w:right="-376"/>
        <w:jc w:val="both"/>
        <w:rPr>
          <w:rFonts w:cs="Arial"/>
          <w:color w:val="000000"/>
          <w:kern w:val="0"/>
        </w:rPr>
      </w:pPr>
    </w:p>
    <w:p w14:paraId="5BAD2D02" w14:textId="77DBD541" w:rsidR="007A7ADC" w:rsidRPr="007A7ADC" w:rsidRDefault="007A7ADC" w:rsidP="00C07D0A">
      <w:pPr>
        <w:autoSpaceDE w:val="0"/>
        <w:autoSpaceDN w:val="0"/>
        <w:adjustRightInd w:val="0"/>
        <w:ind w:right="-376"/>
        <w:jc w:val="both"/>
        <w:rPr>
          <w:rFonts w:cs="Arial"/>
          <w:color w:val="000000"/>
          <w:kern w:val="0"/>
        </w:rPr>
      </w:pPr>
      <w:r w:rsidRPr="007A7ADC">
        <w:rPr>
          <w:rFonts w:cs="Arial"/>
          <w:color w:val="000000"/>
        </w:rPr>
        <w:t>Todo lo anterior deberá consignarse en el informe de evaluación, el cual deberá publicarse durante un (1) día hábil, de conformidad con lo dispuesto en el numeral 5 del Artículo 2.2.1.2.1.5.2 del Decreto 1082 de 2015, en el portal de contratación SECOP. Durante el término de traslado, los proponentes podrán presentar observaciones al informe de evaluación.</w:t>
      </w:r>
    </w:p>
    <w:p w14:paraId="692E97F1" w14:textId="77777777" w:rsidR="007A7ADC" w:rsidRPr="007A5E41" w:rsidRDefault="007A7ADC" w:rsidP="00C07D0A">
      <w:pPr>
        <w:pStyle w:val="Textoindependiente"/>
        <w:ind w:left="-426" w:right="-376"/>
        <w:rPr>
          <w:rFonts w:ascii="Verdana" w:eastAsiaTheme="minorHAnsi" w:hAnsi="Verdana" w:cs="Arial"/>
          <w:b/>
          <w:bCs/>
          <w:color w:val="000000"/>
          <w:sz w:val="22"/>
          <w:szCs w:val="22"/>
          <w:lang w:val="es-CO" w:eastAsia="en-US"/>
          <w14:ligatures w14:val="standardContextual"/>
        </w:rPr>
      </w:pPr>
    </w:p>
    <w:p w14:paraId="2FC49B9D" w14:textId="052D47E7" w:rsidR="00890DC5" w:rsidRPr="007A5E41" w:rsidRDefault="00890DC5" w:rsidP="00C07D0A">
      <w:pPr>
        <w:pStyle w:val="Ttulo3"/>
        <w:spacing w:before="0" w:after="0"/>
      </w:pPr>
      <w:bookmarkStart w:id="149" w:name="_Toc211933741"/>
      <w:bookmarkStart w:id="150" w:name="_Toc211934048"/>
      <w:r w:rsidRPr="007A5E41">
        <w:t xml:space="preserve">PRECIO </w:t>
      </w:r>
      <w:r w:rsidRPr="00252A26">
        <w:t>ARTIFICIAL</w:t>
      </w:r>
      <w:r w:rsidRPr="007A5E41">
        <w:t xml:space="preserve"> BAJO</w:t>
      </w:r>
      <w:bookmarkEnd w:id="149"/>
      <w:bookmarkEnd w:id="150"/>
    </w:p>
    <w:p w14:paraId="7D80CD70" w14:textId="77777777" w:rsidR="00890DC5" w:rsidRPr="007A5E41" w:rsidRDefault="00890DC5" w:rsidP="00C07D0A">
      <w:pPr>
        <w:pStyle w:val="Textoindependiente"/>
        <w:ind w:right="-376"/>
        <w:rPr>
          <w:rFonts w:ascii="Verdana" w:eastAsiaTheme="minorHAnsi" w:hAnsi="Verdana" w:cs="Arial"/>
          <w:b/>
          <w:bCs/>
          <w:color w:val="000000"/>
          <w:sz w:val="22"/>
          <w:szCs w:val="22"/>
          <w:lang w:val="es-CO" w:eastAsia="en-US"/>
          <w14:ligatures w14:val="standardContextual"/>
        </w:rPr>
      </w:pPr>
    </w:p>
    <w:p w14:paraId="40626BA5" w14:textId="6E5691A2"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En el evento en el que el precio de una oferta no parezca suficiente para garantizar una correcta ejecución del contrato, de acuerdo con la información recogida durante la etapa de planeación y particularmente durante el Estudio del Sector, la </w:t>
      </w:r>
      <w:r w:rsidR="00C66921">
        <w:rPr>
          <w:rFonts w:cs="Arial"/>
          <w:color w:val="000000"/>
          <w:kern w:val="0"/>
        </w:rPr>
        <w:t>entidad</w:t>
      </w:r>
      <w:r w:rsidRPr="00890DC5">
        <w:rPr>
          <w:rFonts w:cs="Arial"/>
          <w:color w:val="000000"/>
          <w:kern w:val="0"/>
        </w:rPr>
        <w:t xml:space="preserve"> deberá aplicar el proceso descrito en el Artículo 2.2.1.1.2.2.4 del Decreto 1082 de 2015 y los parámetros definidos en la Guía para el manejo de ofertas artificialmente bajas en Procesos de contratación de Colombia Compra Eficiente. </w:t>
      </w:r>
    </w:p>
    <w:p w14:paraId="2B650D03" w14:textId="77777777" w:rsidR="00890DC5" w:rsidRPr="00890DC5" w:rsidRDefault="00890DC5" w:rsidP="00C07D0A">
      <w:pPr>
        <w:autoSpaceDE w:val="0"/>
        <w:autoSpaceDN w:val="0"/>
        <w:adjustRightInd w:val="0"/>
        <w:ind w:right="-376"/>
        <w:jc w:val="both"/>
        <w:rPr>
          <w:rFonts w:cs="Arial"/>
          <w:color w:val="000000"/>
          <w:kern w:val="0"/>
        </w:rPr>
      </w:pPr>
    </w:p>
    <w:p w14:paraId="72BD41D7" w14:textId="77777777" w:rsidR="00C96AAC" w:rsidRDefault="00890DC5" w:rsidP="00C07D0A">
      <w:pPr>
        <w:pStyle w:val="Default"/>
        <w:ind w:right="-376"/>
        <w:jc w:val="both"/>
        <w:rPr>
          <w:rFonts w:cs="Arial"/>
          <w:sz w:val="22"/>
          <w:szCs w:val="22"/>
        </w:rPr>
      </w:pPr>
      <w:r w:rsidRPr="007A5E41">
        <w:rPr>
          <w:rFonts w:cs="Arial"/>
          <w:sz w:val="22"/>
          <w:szCs w:val="22"/>
        </w:rPr>
        <w:t xml:space="preserve">La Contaduría General de la Nación seleccionará única y exclusivamente la propuesta con el menor precio, siempre y cuando cumpla con las condiciones exigidas en el presente estudio, de conformidad con el artículo 94 de la Ley 1474 de 2011 y el literal 6 del Artículo 2.2.1.2.1.5.2 del Decreto 1082 del 2015. Se observará el procedimiento establecido en el Artículo 2.2.1.1.2.2.4 del Decreto 1082 de 2015 (Oferta con valor artificialmente bajo), con relación a la propuesta de menor precio cuando se dé la hipótesis establecida en dicha disposición. </w:t>
      </w:r>
    </w:p>
    <w:p w14:paraId="7B6317CC" w14:textId="77777777" w:rsidR="00C96AAC" w:rsidRDefault="00C96AAC" w:rsidP="00C07D0A">
      <w:pPr>
        <w:pStyle w:val="Default"/>
        <w:ind w:right="-376"/>
        <w:jc w:val="both"/>
        <w:rPr>
          <w:rFonts w:cs="Arial"/>
          <w:sz w:val="22"/>
          <w:szCs w:val="22"/>
        </w:rPr>
      </w:pPr>
    </w:p>
    <w:p w14:paraId="1104E8EB" w14:textId="6193BA68" w:rsidR="00890DC5" w:rsidRPr="007A5E41" w:rsidRDefault="00890DC5" w:rsidP="00C07D0A">
      <w:pPr>
        <w:pStyle w:val="Default"/>
        <w:ind w:right="-376"/>
        <w:jc w:val="both"/>
        <w:rPr>
          <w:rFonts w:cs="Arial"/>
          <w:sz w:val="22"/>
          <w:szCs w:val="22"/>
        </w:rPr>
      </w:pPr>
      <w:r w:rsidRPr="007A5E41">
        <w:rPr>
          <w:rFonts w:cs="Arial"/>
          <w:sz w:val="22"/>
          <w:szCs w:val="22"/>
        </w:rPr>
        <w:t xml:space="preserve">En caso de que se rechace la oferta, la entidad podrá optar por adjudicar el contrato a quien haya ofertado el segundo mejor precio y así sucesivamente o por declarar desierto el proceso. La entidad contratante considera que un valor de la oferta cuyo precio se considere artificialmente bajo pone en riesgo el proceso, considerando que los estudios previos para la estructuración del presupuesto oficial han tenido en cuenta estrictamente los precios del mercado, razón por la cual la propuesta será rechazada, si la justificación no satisface a la entidad contratante. </w:t>
      </w:r>
    </w:p>
    <w:p w14:paraId="14FBBBBC" w14:textId="77777777" w:rsidR="00890DC5" w:rsidRPr="007A5E41" w:rsidRDefault="00890DC5" w:rsidP="00C07D0A">
      <w:pPr>
        <w:pStyle w:val="Default"/>
        <w:ind w:right="-376"/>
        <w:jc w:val="both"/>
        <w:rPr>
          <w:rFonts w:cs="Arial"/>
          <w:sz w:val="22"/>
          <w:szCs w:val="22"/>
        </w:rPr>
      </w:pPr>
    </w:p>
    <w:p w14:paraId="6128BB3B" w14:textId="70FFD228"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Una oferta es artificialmente baja cuando, a criterio de la </w:t>
      </w:r>
      <w:r w:rsidR="00CF4962">
        <w:rPr>
          <w:rFonts w:cs="Arial"/>
          <w:color w:val="000000"/>
          <w:kern w:val="0"/>
        </w:rPr>
        <w:t>Entidad Estatal</w:t>
      </w:r>
      <w:r w:rsidRPr="00890DC5">
        <w:rPr>
          <w:rFonts w:cs="Arial"/>
          <w:color w:val="000000"/>
          <w:kern w:val="0"/>
        </w:rPr>
        <w:t>, el precio no parece suficiente para garantizar una correcta ejecución del contrato, de acuerdo a la información recogida durante la etapa de planeación y particularmente durante el Estudio del Sector. Las ofertas artificialmente bajas llevan a:</w:t>
      </w:r>
    </w:p>
    <w:p w14:paraId="07CA25A7" w14:textId="77777777" w:rsidR="00890DC5" w:rsidRPr="007A5E41" w:rsidRDefault="00890DC5" w:rsidP="00C07D0A">
      <w:pPr>
        <w:autoSpaceDE w:val="0"/>
        <w:autoSpaceDN w:val="0"/>
        <w:adjustRightInd w:val="0"/>
        <w:ind w:right="-376"/>
        <w:jc w:val="both"/>
        <w:rPr>
          <w:rFonts w:cs="Arial"/>
          <w:color w:val="000000"/>
          <w:kern w:val="0"/>
        </w:rPr>
      </w:pPr>
    </w:p>
    <w:p w14:paraId="0A593A5D" w14:textId="317CE87C"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(a) los sobrecostos en que pueden incurrir las </w:t>
      </w:r>
      <w:r w:rsidR="00C66921">
        <w:rPr>
          <w:rFonts w:cs="Arial"/>
          <w:color w:val="000000"/>
          <w:kern w:val="0"/>
        </w:rPr>
        <w:t>entidad</w:t>
      </w:r>
      <w:r w:rsidRPr="00890DC5">
        <w:rPr>
          <w:rFonts w:cs="Arial"/>
          <w:color w:val="000000"/>
          <w:kern w:val="0"/>
        </w:rPr>
        <w:t xml:space="preserve">es Estatales pues deben invertir tiempo y dinero adicional para gestionar el bajo desempeño del contratista con ocasión del precio artificialmente bajo o para encontrar un nuevo proveedor que entregue los bienes o servicios requeridos; y </w:t>
      </w:r>
    </w:p>
    <w:p w14:paraId="78252F6B" w14:textId="77777777" w:rsidR="00890DC5" w:rsidRPr="007A5E41" w:rsidRDefault="00890DC5" w:rsidP="00C07D0A">
      <w:pPr>
        <w:autoSpaceDE w:val="0"/>
        <w:autoSpaceDN w:val="0"/>
        <w:adjustRightInd w:val="0"/>
        <w:ind w:right="-376"/>
        <w:jc w:val="both"/>
        <w:rPr>
          <w:rFonts w:cs="Arial"/>
          <w:color w:val="000000"/>
          <w:kern w:val="0"/>
        </w:rPr>
      </w:pPr>
    </w:p>
    <w:p w14:paraId="2D91A01E" w14:textId="4A13E42B"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(b) distorsiones del mercado. Hay tres explicaciones iniciales para una oferta artificialmente baja: </w:t>
      </w:r>
    </w:p>
    <w:p w14:paraId="1AD47950" w14:textId="77777777" w:rsidR="00890DC5" w:rsidRPr="007A5E41" w:rsidRDefault="00890DC5" w:rsidP="00C07D0A">
      <w:pPr>
        <w:autoSpaceDE w:val="0"/>
        <w:autoSpaceDN w:val="0"/>
        <w:adjustRightInd w:val="0"/>
        <w:ind w:right="-376"/>
        <w:jc w:val="both"/>
        <w:rPr>
          <w:rFonts w:cs="Arial"/>
          <w:color w:val="000000"/>
          <w:kern w:val="0"/>
        </w:rPr>
      </w:pPr>
    </w:p>
    <w:p w14:paraId="2B7E990B" w14:textId="0F8D3BE6"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w:t>
      </w:r>
      <w:r w:rsidR="00CF4962">
        <w:rPr>
          <w:rFonts w:cs="Arial"/>
          <w:color w:val="000000"/>
          <w:kern w:val="0"/>
        </w:rPr>
        <w:t>I</w:t>
      </w:r>
      <w:r w:rsidRPr="00890DC5">
        <w:rPr>
          <w:rFonts w:cs="Arial"/>
          <w:color w:val="000000"/>
          <w:kern w:val="0"/>
        </w:rPr>
        <w:t xml:space="preserve">) el proponente desconoce los costos e ingresos verdaderos del contrato; </w:t>
      </w:r>
    </w:p>
    <w:p w14:paraId="59B4B247" w14:textId="0FF0D84F"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w:t>
      </w:r>
      <w:r w:rsidR="00CF4962">
        <w:rPr>
          <w:rFonts w:cs="Arial"/>
          <w:color w:val="000000"/>
          <w:kern w:val="0"/>
        </w:rPr>
        <w:t>II</w:t>
      </w:r>
      <w:r w:rsidRPr="00890DC5">
        <w:rPr>
          <w:rFonts w:cs="Arial"/>
          <w:color w:val="000000"/>
          <w:kern w:val="0"/>
        </w:rPr>
        <w:t xml:space="preserve">) el proponente utiliza su oferta como parte de una estrategia colusoria o </w:t>
      </w:r>
    </w:p>
    <w:p w14:paraId="139682C0" w14:textId="716D8503"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w:t>
      </w:r>
      <w:r w:rsidR="00CF4962">
        <w:rPr>
          <w:rFonts w:cs="Arial"/>
          <w:color w:val="000000"/>
          <w:kern w:val="0"/>
        </w:rPr>
        <w:t>III</w:t>
      </w:r>
      <w:r w:rsidRPr="00890DC5">
        <w:rPr>
          <w:rFonts w:cs="Arial"/>
          <w:color w:val="000000"/>
          <w:kern w:val="0"/>
        </w:rPr>
        <w:t xml:space="preserve">) pretende debilitar a otros proponentes durante el proceso de selección. </w:t>
      </w:r>
    </w:p>
    <w:p w14:paraId="203C72FC" w14:textId="77777777" w:rsidR="00890DC5" w:rsidRPr="007A5E41" w:rsidRDefault="00890DC5" w:rsidP="00C07D0A">
      <w:pPr>
        <w:autoSpaceDE w:val="0"/>
        <w:autoSpaceDN w:val="0"/>
        <w:adjustRightInd w:val="0"/>
        <w:ind w:right="-376"/>
        <w:jc w:val="both"/>
        <w:rPr>
          <w:rFonts w:cs="Arial"/>
          <w:color w:val="000000"/>
          <w:kern w:val="0"/>
        </w:rPr>
      </w:pPr>
    </w:p>
    <w:p w14:paraId="24957C83" w14:textId="07B78553" w:rsidR="004934D3"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En la primera hipótesis, un proponente presenta una oferta artificialmente baja como resultado de un deficiente análisis financiero y económico, o por su inexperiencia en el negocio objeto del Proceso de Contratación. En la segunda hipótesis el proponente pretende garantizar la adjudicación del contrato con pérdidas calculadas o subsidiadas con otras ramas de negocio, para forzar la salida </w:t>
      </w:r>
      <w:r w:rsidRPr="00890DC5">
        <w:rPr>
          <w:rFonts w:cs="Arial"/>
          <w:color w:val="000000"/>
          <w:kern w:val="0"/>
        </w:rPr>
        <w:lastRenderedPageBreak/>
        <w:t xml:space="preserve">o desincentivar la entrada de nuevos participantes del mercado. Cuando el proponente actúa de esta manera, usualmente solicita a la </w:t>
      </w:r>
      <w:r w:rsidR="00CF4962">
        <w:rPr>
          <w:rFonts w:cs="Arial"/>
          <w:color w:val="000000"/>
          <w:kern w:val="0"/>
        </w:rPr>
        <w:t>Entidad Estatal</w:t>
      </w:r>
      <w:r w:rsidRPr="00890DC5">
        <w:rPr>
          <w:rFonts w:cs="Arial"/>
          <w:color w:val="000000"/>
          <w:kern w:val="0"/>
        </w:rPr>
        <w:t xml:space="preserve"> adiciones o modificaciones contractuales después de la adjudicación, de acuerdo con su poder de negociación. </w:t>
      </w:r>
    </w:p>
    <w:p w14:paraId="6197DE52" w14:textId="77777777" w:rsidR="004934D3" w:rsidRDefault="004934D3" w:rsidP="00C07D0A">
      <w:pPr>
        <w:autoSpaceDE w:val="0"/>
        <w:autoSpaceDN w:val="0"/>
        <w:adjustRightInd w:val="0"/>
        <w:ind w:right="-376"/>
        <w:jc w:val="both"/>
        <w:rPr>
          <w:rFonts w:cs="Arial"/>
          <w:color w:val="000000"/>
          <w:kern w:val="0"/>
        </w:rPr>
      </w:pPr>
    </w:p>
    <w:p w14:paraId="04683DF1" w14:textId="15D68423" w:rsidR="00890DC5" w:rsidRPr="00890DC5"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La presentación de una oferta con precios artificialmente bajos puede ser parte de una estrategia para proteger una posición en el mercado o incursionar en un mercado nuevo, sacrificando ganancias para evitar la participación de la competencia de otros actores de ese mercado. Las ofertas artificialmente bajas no deben confundirse con ofertas competitivas. Los proponentes con ofertas competitivas tienen en su estructura de costos economías de escala o economías de alcance que permiten generar un bien o un servicio a menor costo que el resto de proveedores en el mercado. </w:t>
      </w:r>
    </w:p>
    <w:p w14:paraId="6035B309" w14:textId="77777777" w:rsidR="00890DC5" w:rsidRPr="007A5E41" w:rsidRDefault="00890DC5" w:rsidP="00C07D0A">
      <w:pPr>
        <w:autoSpaceDE w:val="0"/>
        <w:autoSpaceDN w:val="0"/>
        <w:adjustRightInd w:val="0"/>
        <w:ind w:right="-376"/>
        <w:jc w:val="both"/>
        <w:rPr>
          <w:rFonts w:cs="Arial"/>
          <w:color w:val="000000"/>
          <w:kern w:val="0"/>
        </w:rPr>
      </w:pPr>
    </w:p>
    <w:p w14:paraId="2E1CED5D" w14:textId="736AB885"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Herramientas para identificar ofertas que pueden ser artificialmente bajas: </w:t>
      </w:r>
    </w:p>
    <w:p w14:paraId="52251385" w14:textId="77777777" w:rsidR="00890DC5" w:rsidRPr="00890DC5" w:rsidRDefault="00890DC5" w:rsidP="00C07D0A">
      <w:pPr>
        <w:autoSpaceDE w:val="0"/>
        <w:autoSpaceDN w:val="0"/>
        <w:adjustRightInd w:val="0"/>
        <w:ind w:right="-376"/>
        <w:jc w:val="both"/>
        <w:rPr>
          <w:rFonts w:cs="Arial"/>
          <w:color w:val="000000"/>
          <w:kern w:val="0"/>
        </w:rPr>
      </w:pPr>
    </w:p>
    <w:p w14:paraId="4A57F099" w14:textId="78591848"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tener como insumos para el análisis la siguiente información: </w:t>
      </w:r>
    </w:p>
    <w:p w14:paraId="222C788C" w14:textId="77777777"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p>
    <w:p w14:paraId="28CB95FC" w14:textId="2545A1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Promedio del valor de las ofertas; </w:t>
      </w:r>
    </w:p>
    <w:p w14:paraId="1FFF2396"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Mediana del valor las ofertas;</w:t>
      </w:r>
    </w:p>
    <w:p w14:paraId="44745D03"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Desviación estándar del valor de las ofertas;</w:t>
      </w:r>
    </w:p>
    <w:p w14:paraId="1ABB8A5D"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Diferencia entre el costo estimado del contrato y el promedio o mediana del valor de las ofertas; </w:t>
      </w:r>
    </w:p>
    <w:p w14:paraId="6E459931"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Diferencia entre el valor de la oferta que puede ser artificialmente baja y el promedio del valor de las ofertas; </w:t>
      </w:r>
    </w:p>
    <w:p w14:paraId="46EB7ACD" w14:textId="501E415A"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Diferencia entre el valor de la oferta que puede ser artificialmente baja y el costo estimado del contrato; y </w:t>
      </w:r>
    </w:p>
    <w:p w14:paraId="5DF66200"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Información histórica de ofertas y contratos del objeto del Proceso de Contratación.</w:t>
      </w:r>
    </w:p>
    <w:p w14:paraId="2308B196" w14:textId="77777777"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p>
    <w:p w14:paraId="2E82C719" w14:textId="77777777"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De acuerdo a los insumos anteriores, las siguientes herramientas ayudan a identificar ofertas que pueden ser artificialmente bajas: </w:t>
      </w:r>
    </w:p>
    <w:p w14:paraId="70A00F12" w14:textId="60979DAD" w:rsidR="00890DC5" w:rsidRPr="007A5E41" w:rsidRDefault="00890DC5" w:rsidP="00C07D0A">
      <w:pPr>
        <w:pStyle w:val="Textoindependiente"/>
        <w:numPr>
          <w:ilvl w:val="0"/>
          <w:numId w:val="37"/>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comparación absoluta; y </w:t>
      </w:r>
    </w:p>
    <w:p w14:paraId="4B9B6059" w14:textId="07ECCF08" w:rsidR="00890DC5" w:rsidRPr="007A5E41" w:rsidRDefault="00890DC5" w:rsidP="00C07D0A">
      <w:pPr>
        <w:pStyle w:val="Textoindependiente"/>
        <w:numPr>
          <w:ilvl w:val="0"/>
          <w:numId w:val="37"/>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comparación relativa. </w:t>
      </w:r>
    </w:p>
    <w:p w14:paraId="0C0D9D35" w14:textId="77777777"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p>
    <w:p w14:paraId="41A51739" w14:textId="2111611C" w:rsidR="00BB2725"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En la comparación absoluta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contrasta el valor de cada oferta con el costo estimado de la provisión del bien o servicio de acuerdo con en el Estudio del Sector elaborado por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Cuando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recibe menos </w:t>
      </w:r>
      <w:r w:rsidRPr="007A5E41">
        <w:rPr>
          <w:rFonts w:ascii="Verdana" w:eastAsiaTheme="minorHAnsi" w:hAnsi="Verdana" w:cs="Arial"/>
          <w:color w:val="000000"/>
          <w:sz w:val="22"/>
          <w:szCs w:val="22"/>
          <w:lang w:val="es-CO" w:eastAsia="en-US"/>
          <w14:ligatures w14:val="standardContextual"/>
        </w:rPr>
        <w:lastRenderedPageBreak/>
        <w:t xml:space="preserve">de 5 ofertas debe solicitar aclaración a los proponentes cuyas ofertas sean menores en un 20%, o un mayor porcentaje, al costo total estimado por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w:t>
      </w:r>
    </w:p>
    <w:p w14:paraId="3F219C5E" w14:textId="77777777" w:rsidR="00BB2725" w:rsidRDefault="00BB2725" w:rsidP="00C07D0A">
      <w:pPr>
        <w:pStyle w:val="Textoindependiente"/>
        <w:ind w:right="-376"/>
        <w:rPr>
          <w:rFonts w:ascii="Verdana" w:eastAsiaTheme="minorHAnsi" w:hAnsi="Verdana" w:cs="Arial"/>
          <w:color w:val="000000"/>
          <w:sz w:val="22"/>
          <w:szCs w:val="22"/>
          <w:lang w:val="es-CO" w:eastAsia="en-US"/>
          <w14:ligatures w14:val="standardContextual"/>
        </w:rPr>
      </w:pPr>
    </w:p>
    <w:p w14:paraId="747E2155" w14:textId="06CD43E3"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En la comparación relativa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contrastar cada oferta con las demás ofertas presentadas. Estas herramientas suponen que las ofertas son independientes y competitivas. Por esto,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tener en cuenta la historia de colusión entre los proponentes o en el sector, antes de aplicar estas herramientas para identificar ofertas que pueden ser artificialmente bajas.</w:t>
      </w:r>
    </w:p>
    <w:p w14:paraId="4C88F245"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23EC07F5" w14:textId="17B21748"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Colombia Compra Eficiente presenta como metodología para que las </w:t>
      </w:r>
      <w:r w:rsidR="00C66921">
        <w:rPr>
          <w:rFonts w:ascii="Verdana" w:eastAsiaTheme="minorHAnsi" w:hAnsi="Verdana" w:cs="Arial"/>
          <w:color w:val="000000"/>
          <w:sz w:val="22"/>
          <w:szCs w:val="22"/>
          <w:lang w:val="es-CO" w:eastAsia="en-US"/>
          <w14:ligatures w14:val="standardContextual"/>
        </w:rPr>
        <w:t>entidad</w:t>
      </w:r>
      <w:r w:rsidRPr="007A5E41">
        <w:rPr>
          <w:rFonts w:ascii="Verdana" w:eastAsiaTheme="minorHAnsi" w:hAnsi="Verdana" w:cs="Arial"/>
          <w:color w:val="000000"/>
          <w:sz w:val="22"/>
          <w:szCs w:val="22"/>
          <w:lang w:val="es-CO" w:eastAsia="en-US"/>
          <w14:ligatures w14:val="standardContextual"/>
        </w:rPr>
        <w:t>es Estatales identifiquen la posibilidad de precios artificialmente bajos cuando hay más de 5 ofertas en un Proceso de Contratación la siguiente:</w:t>
      </w:r>
    </w:p>
    <w:p w14:paraId="65C6BFB7"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63D81326"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1. Tomar el conjunto de ofertas a evaluar.</w:t>
      </w:r>
    </w:p>
    <w:p w14:paraId="73639230" w14:textId="4B5849AD"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2. Calcular la mediana, o dependiendo de la dispersión de los datos el promedio, del valor de cada oferta o de cada ítem dentro de la oferta. Para calcular la mediana,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ordenar los valores de mayor a menor y tomar el valor de la oferta en la mitad de la lista. Si el número de ofertas es par, debe tomar los dos valores de la mitad, sumarlos y dividirlos en dos.</w:t>
      </w:r>
    </w:p>
    <w:p w14:paraId="19ABCF43" w14:textId="4DEC1F2B"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3. Calcular la desviación estándar del conjunto. La desviación estándar es el resultado de aplicar la siguiente fórmula:</w:t>
      </w:r>
    </w:p>
    <w:p w14:paraId="496358B1" w14:textId="28952C13"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noProof/>
          <w:color w:val="000000"/>
          <w:sz w:val="22"/>
          <w:szCs w:val="22"/>
          <w:lang w:val="es-CO" w:eastAsia="en-US"/>
          <w14:ligatures w14:val="standardContextual"/>
        </w:rPr>
        <w:drawing>
          <wp:inline distT="0" distB="0" distL="0" distR="0" wp14:anchorId="7DC89C75" wp14:editId="2178F790">
            <wp:extent cx="5612130" cy="561340"/>
            <wp:effectExtent l="0" t="0" r="7620" b="0"/>
            <wp:docPr id="1233074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74085" name=""/>
                    <pic:cNvPicPr/>
                  </pic:nvPicPr>
                  <pic:blipFill>
                    <a:blip r:embed="rId23"/>
                    <a:stretch>
                      <a:fillRect/>
                    </a:stretch>
                  </pic:blipFill>
                  <pic:spPr>
                    <a:xfrm>
                      <a:off x="0" y="0"/>
                      <a:ext cx="5612130" cy="561340"/>
                    </a:xfrm>
                    <a:prstGeom prst="rect">
                      <a:avLst/>
                    </a:prstGeom>
                  </pic:spPr>
                </pic:pic>
              </a:graphicData>
            </a:graphic>
          </wp:inline>
        </w:drawing>
      </w:r>
    </w:p>
    <w:p w14:paraId="709701D9" w14:textId="5C5D73B4" w:rsidR="00A863E1" w:rsidRPr="007A5E41" w:rsidRDefault="00A863E1" w:rsidP="00C07D0A">
      <w:pPr>
        <w:pStyle w:val="Textoindependiente"/>
        <w:ind w:right="-376"/>
        <w:rPr>
          <w:rFonts w:ascii="Verdana" w:hAnsi="Verdana"/>
          <w:sz w:val="22"/>
          <w:szCs w:val="22"/>
        </w:rPr>
      </w:pPr>
      <w:r w:rsidRPr="007A5E41">
        <w:rPr>
          <w:rFonts w:ascii="Verdana" w:hAnsi="Verdana"/>
          <w:sz w:val="22"/>
          <w:szCs w:val="22"/>
        </w:rPr>
        <w:t>Donde, n= número de ofertas</w:t>
      </w:r>
    </w:p>
    <w:p w14:paraId="00462FCF" w14:textId="77777777" w:rsidR="00A863E1" w:rsidRPr="007A5E41" w:rsidRDefault="00A863E1" w:rsidP="00C07D0A">
      <w:pPr>
        <w:pStyle w:val="Textoindependiente"/>
        <w:ind w:right="-376"/>
        <w:rPr>
          <w:rFonts w:ascii="Verdana" w:hAnsi="Verdana"/>
          <w:sz w:val="22"/>
          <w:szCs w:val="22"/>
        </w:rPr>
      </w:pPr>
    </w:p>
    <w:p w14:paraId="7D0451F0" w14:textId="07758980" w:rsidR="007F5E06"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4. Determinar el valor mínimo aceptable para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según la siguiente fórmula: </w:t>
      </w:r>
    </w:p>
    <w:p w14:paraId="24C59791" w14:textId="77777777"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p>
    <w:p w14:paraId="07DFC0BB" w14:textId="0D990AFF"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r w:rsidRPr="00E8748C">
        <w:rPr>
          <w:rFonts w:ascii="Verdana" w:hAnsi="Verdana"/>
          <w:i/>
          <w:iCs/>
          <w:noProof/>
          <w:sz w:val="22"/>
          <w:szCs w:val="22"/>
        </w:rPr>
        <w:drawing>
          <wp:inline distT="0" distB="0" distL="0" distR="0" wp14:anchorId="4347976D" wp14:editId="04E9B3C7">
            <wp:extent cx="5612130" cy="540277"/>
            <wp:effectExtent l="0" t="0" r="0" b="0"/>
            <wp:docPr id="20172197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b="59044"/>
                    <a:stretch>
                      <a:fillRect/>
                    </a:stretch>
                  </pic:blipFill>
                  <pic:spPr>
                    <a:xfrm>
                      <a:off x="0" y="0"/>
                      <a:ext cx="5612130" cy="540277"/>
                    </a:xfrm>
                    <a:prstGeom prst="rect">
                      <a:avLst/>
                    </a:prstGeom>
                    <a:ln/>
                  </pic:spPr>
                </pic:pic>
              </a:graphicData>
            </a:graphic>
          </wp:inline>
        </w:drawing>
      </w:r>
    </w:p>
    <w:p w14:paraId="395E65FE" w14:textId="0A107132" w:rsidR="007F5E06"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fijar un valor mínimo aceptable distinto de acuerdo con la información que tenga disponible y dependiendo de los datos que esté analizando. </w:t>
      </w:r>
    </w:p>
    <w:p w14:paraId="1F79760D" w14:textId="77777777"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p>
    <w:p w14:paraId="0835EDD3" w14:textId="47B2A6CC" w:rsidR="007F5E06"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identificar como posibles ofertas artificialmente bajas a todas las ofertas que cuenten con valores por debajo del valor mínimo aceptable. </w:t>
      </w:r>
    </w:p>
    <w:p w14:paraId="23A1E2EC" w14:textId="77777777"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p>
    <w:p w14:paraId="6ABB6B71" w14:textId="7B50945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lastRenderedPageBreak/>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incorporar en la resolución de adjudicación una explicación detallada y completa de la metodología que utilizó para identificar posibles ofertas artificialmente bajas en el Proceso de Contratación. En los eventos en que el proceso de selección de contratista no contemple resolución de adjudicación, como en un proceso de mínima cuantía,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realizará esa explicación antes de aceptar la oferta más favorable.</w:t>
      </w:r>
    </w:p>
    <w:p w14:paraId="27B73B35"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030592DA" w14:textId="74EAD99C"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Colombia Compra Eficiente recomienda a las </w:t>
      </w:r>
      <w:r w:rsidR="00C66921">
        <w:rPr>
          <w:rFonts w:ascii="Verdana" w:eastAsiaTheme="minorHAnsi" w:hAnsi="Verdana" w:cs="Arial"/>
          <w:color w:val="000000"/>
          <w:sz w:val="22"/>
          <w:szCs w:val="22"/>
          <w:lang w:val="es-CO" w:eastAsia="en-US"/>
          <w14:ligatures w14:val="standardContextual"/>
        </w:rPr>
        <w:t>entidad</w:t>
      </w:r>
      <w:r w:rsidRPr="007A5E41">
        <w:rPr>
          <w:rFonts w:ascii="Verdana" w:eastAsiaTheme="minorHAnsi" w:hAnsi="Verdana" w:cs="Arial"/>
          <w:color w:val="000000"/>
          <w:sz w:val="22"/>
          <w:szCs w:val="22"/>
          <w:lang w:val="es-CO" w:eastAsia="en-US"/>
          <w14:ligatures w14:val="standardContextual"/>
        </w:rPr>
        <w:t xml:space="preserve">es </w:t>
      </w:r>
      <w:r w:rsidR="00CF4962">
        <w:rPr>
          <w:rFonts w:ascii="Verdana" w:eastAsiaTheme="minorHAnsi" w:hAnsi="Verdana" w:cs="Arial"/>
          <w:color w:val="000000"/>
          <w:sz w:val="22"/>
          <w:szCs w:val="22"/>
          <w:lang w:val="es-CO" w:eastAsia="en-US"/>
          <w14:ligatures w14:val="standardContextual"/>
        </w:rPr>
        <w:t>e</w:t>
      </w:r>
      <w:r w:rsidRPr="007A5E41">
        <w:rPr>
          <w:rFonts w:ascii="Verdana" w:eastAsiaTheme="minorHAnsi" w:hAnsi="Verdana" w:cs="Arial"/>
          <w:color w:val="000000"/>
          <w:sz w:val="22"/>
          <w:szCs w:val="22"/>
          <w:lang w:val="es-CO" w:eastAsia="en-US"/>
          <w14:ligatures w14:val="standardContextual"/>
        </w:rPr>
        <w:t>statales seguir los siguientes pasos:</w:t>
      </w:r>
    </w:p>
    <w:p w14:paraId="00471138"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1E82BF95" w14:textId="0D17A905"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1. Identificar las ofertas que pueden ser artificialmente bajas por medio de alguno de los métodos descritos.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incluir desagregación de precios o análisis de precio/costo con relación al objeto del contrato y las demás herramientas que le permitan identificar la estructura de costos del proponente o si la oferta artificialmente baja: (i) pone en riesgo la ejecución del contrato; o (</w:t>
      </w:r>
      <w:proofErr w:type="spellStart"/>
      <w:r w:rsidRPr="007A5E41">
        <w:rPr>
          <w:rFonts w:ascii="Verdana" w:eastAsiaTheme="minorHAnsi" w:hAnsi="Verdana" w:cs="Arial"/>
          <w:color w:val="000000"/>
          <w:sz w:val="22"/>
          <w:szCs w:val="22"/>
          <w:lang w:val="es-CO" w:eastAsia="en-US"/>
          <w14:ligatures w14:val="standardContextual"/>
        </w:rPr>
        <w:t>ii</w:t>
      </w:r>
      <w:proofErr w:type="spellEnd"/>
      <w:r w:rsidRPr="007A5E41">
        <w:rPr>
          <w:rFonts w:ascii="Verdana" w:eastAsiaTheme="minorHAnsi" w:hAnsi="Verdana" w:cs="Arial"/>
          <w:color w:val="000000"/>
          <w:sz w:val="22"/>
          <w:szCs w:val="22"/>
          <w:lang w:val="es-CO" w:eastAsia="en-US"/>
          <w14:ligatures w14:val="standardContextual"/>
        </w:rPr>
        <w:t>) hace parte de una estrategia que afecte la competencia entre proponentes.</w:t>
      </w:r>
    </w:p>
    <w:p w14:paraId="18FC752C"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2. Solicitar aclaración al proponente de los precios ofrecidos que parecen bajos sin explicación.</w:t>
      </w:r>
    </w:p>
    <w:p w14:paraId="2827DBBF"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3. Analizar aclaraciones para revisar si estas sustentan los valores ofrecidos y si estos son suficientes para ejecutar el contrato de acuerdo con los Documentos del Proceso.</w:t>
      </w:r>
    </w:p>
    <w:p w14:paraId="7CFC7823" w14:textId="792D953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4. Decidir si continúa con la evaluación de la oferta porque la explicación demuestra la habilidad del proponente para cumplir adecuadamente con el contrato con los precios ofrecidos o rechazar la oferta si la explicación no sustenta los valores ofrecidos.</w:t>
      </w:r>
    </w:p>
    <w:p w14:paraId="0E015450"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3EC67629" w14:textId="67084EF5" w:rsidR="00A863E1" w:rsidRPr="007A5E41" w:rsidRDefault="00D37C23" w:rsidP="00C07D0A">
      <w:pPr>
        <w:pStyle w:val="Textoindependiente"/>
        <w:ind w:right="-376"/>
        <w:rPr>
          <w:rFonts w:ascii="Verdana" w:eastAsiaTheme="minorHAnsi" w:hAnsi="Verdana" w:cs="Arial"/>
          <w:b/>
          <w:bCs/>
          <w:color w:val="000000"/>
          <w:sz w:val="22"/>
          <w:szCs w:val="22"/>
          <w:lang w:val="es-CO" w:eastAsia="en-US"/>
          <w14:ligatures w14:val="standardContextual"/>
        </w:rPr>
      </w:pPr>
      <w:r w:rsidRPr="007A5E41">
        <w:rPr>
          <w:rFonts w:ascii="Verdana" w:eastAsiaTheme="minorHAnsi" w:hAnsi="Verdana" w:cs="Arial"/>
          <w:b/>
          <w:bCs/>
          <w:color w:val="000000"/>
          <w:sz w:val="22"/>
          <w:szCs w:val="22"/>
          <w:lang w:val="es-CO" w:eastAsia="en-US"/>
          <w14:ligatures w14:val="standardContextual"/>
        </w:rPr>
        <w:t>Solicitud de aclaraciones:</w:t>
      </w:r>
    </w:p>
    <w:p w14:paraId="5D868CA6"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5EAFC74D" w14:textId="31A75BAF"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El Artículo 2.2.1.1.2.2.4 del Decreto 1082 de 2015 establece que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solicitar aclaraciones al proponente que presenta una oferta que parece artificialmente baja.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solicitar al proponente explicar por escrito y en detalle su oferta indicando qué hace la solicitud por considerar que la oferta puede ser artificialmente baja. La explicación del proponente debe ser completa para permitir el análisis completo de la oferta y su sostenibilidad durante la vigencia del contrato.</w:t>
      </w:r>
    </w:p>
    <w:p w14:paraId="26767C7B"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187DCEF5"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Colombia Compra Eficiente recomienda incluir en la solicitud de aclaración de la oferta la siguiente desagregación de su precio:</w:t>
      </w:r>
    </w:p>
    <w:p w14:paraId="498DEF31" w14:textId="1BF04766" w:rsidR="00A863E1" w:rsidRPr="007A5E41"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noProof/>
          <w:color w:val="000000"/>
          <w:sz w:val="22"/>
          <w:szCs w:val="22"/>
          <w:lang w:val="es-CO" w:eastAsia="en-US"/>
          <w14:ligatures w14:val="standardContextual"/>
        </w:rPr>
        <w:lastRenderedPageBreak/>
        <w:drawing>
          <wp:inline distT="0" distB="0" distL="0" distR="0" wp14:anchorId="6BEFD936" wp14:editId="26342B77">
            <wp:extent cx="5612130" cy="605790"/>
            <wp:effectExtent l="0" t="0" r="7620" b="3810"/>
            <wp:docPr id="17612721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72155" name=""/>
                    <pic:cNvPicPr/>
                  </pic:nvPicPr>
                  <pic:blipFill>
                    <a:blip r:embed="rId25"/>
                    <a:stretch>
                      <a:fillRect/>
                    </a:stretch>
                  </pic:blipFill>
                  <pic:spPr>
                    <a:xfrm>
                      <a:off x="0" y="0"/>
                      <a:ext cx="5612130" cy="605790"/>
                    </a:xfrm>
                    <a:prstGeom prst="rect">
                      <a:avLst/>
                    </a:prstGeom>
                  </pic:spPr>
                </pic:pic>
              </a:graphicData>
            </a:graphic>
          </wp:inline>
        </w:drawing>
      </w:r>
    </w:p>
    <w:p w14:paraId="19B327EC" w14:textId="77777777" w:rsidR="008F7908"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p>
    <w:p w14:paraId="0ED9E72E" w14:textId="1AD9EFD2" w:rsidR="008F7908"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Adicionalmente,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indagar por el costo marginal de las unidades ofrecidas por el proponente.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analizar la desagregación de precio con base en el Estudio del Sector y la información del mercado disponible. </w:t>
      </w:r>
    </w:p>
    <w:p w14:paraId="39DF8B92" w14:textId="77777777" w:rsidR="008F7908"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p>
    <w:p w14:paraId="43ACFF47" w14:textId="55AE6549"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De ser necesario debe pedir los mismos datos a los otros proponentes para poder contrastarlos.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solicitar aclaraciones tantas veces como lo considere necesario y debe dejar tiempo suficiente a los proponentes para responder. Ese tiempo debe ser proporcional a la complejidad del objeto contratado en términos de administración del riesgo y las características de especificidad del objeto.</w:t>
      </w:r>
    </w:p>
    <w:p w14:paraId="2AAD9C76" w14:textId="77777777" w:rsidR="008F7908" w:rsidRPr="007A5E41"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p>
    <w:p w14:paraId="2EBF65B1" w14:textId="77777777" w:rsidR="00A863E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Análisis de las aclaraciones:</w:t>
      </w:r>
    </w:p>
    <w:p w14:paraId="7DE837F4" w14:textId="77777777" w:rsidR="005E00EE" w:rsidRPr="007A5E41" w:rsidRDefault="005E00EE" w:rsidP="00C07D0A">
      <w:pPr>
        <w:pStyle w:val="Textoindependiente"/>
        <w:ind w:right="-376"/>
        <w:rPr>
          <w:rFonts w:ascii="Verdana" w:eastAsiaTheme="minorHAnsi" w:hAnsi="Verdana" w:cs="Arial"/>
          <w:color w:val="000000"/>
          <w:sz w:val="22"/>
          <w:szCs w:val="22"/>
          <w:lang w:val="es-CO" w:eastAsia="en-US"/>
          <w14:ligatures w14:val="standardContextual"/>
        </w:rPr>
      </w:pPr>
    </w:p>
    <w:p w14:paraId="7FAD0DC4" w14:textId="5E66F101"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revisar si la oferta es baja con ocasión de cualquiera de las siguientes circunstancias, caso en el cual debe rechazar la oferta.</w:t>
      </w:r>
    </w:p>
    <w:p w14:paraId="4637780D"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7435ED44" w14:textId="090BD5E1" w:rsidR="00A863E1" w:rsidRPr="007A5E41" w:rsidRDefault="00A863E1" w:rsidP="00C07D0A">
      <w:pPr>
        <w:pStyle w:val="Textoindependiente"/>
        <w:numPr>
          <w:ilvl w:val="0"/>
          <w:numId w:val="1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El proponente omitió diligenciar algún ítem o componente de la oferta.</w:t>
      </w:r>
    </w:p>
    <w:p w14:paraId="5BE045E1" w14:textId="77777777" w:rsidR="00A863E1" w:rsidRPr="007A5E41" w:rsidRDefault="00A863E1" w:rsidP="00C07D0A">
      <w:pPr>
        <w:pStyle w:val="Textoindependiente"/>
        <w:numPr>
          <w:ilvl w:val="0"/>
          <w:numId w:val="18"/>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El proponente cometió un error aritmético en la determinación del valor total de la oferta, por ejemplo, con la suma de los precios unitarios.</w:t>
      </w:r>
    </w:p>
    <w:p w14:paraId="78E44A44" w14:textId="4B684BBC" w:rsidR="00A863E1" w:rsidRPr="007A5E41" w:rsidRDefault="00A863E1" w:rsidP="00C07D0A">
      <w:pPr>
        <w:pStyle w:val="Textoindependiente"/>
        <w:numPr>
          <w:ilvl w:val="0"/>
          <w:numId w:val="18"/>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El proponente ofreció por una unidad de medida diferente a la solicitada por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w:t>
      </w:r>
    </w:p>
    <w:p w14:paraId="62E2A888" w14:textId="381C6D07" w:rsidR="00A863E1" w:rsidRPr="007A5E41" w:rsidRDefault="00A863E1" w:rsidP="00C07D0A">
      <w:pPr>
        <w:pStyle w:val="Textoindependiente"/>
        <w:numPr>
          <w:ilvl w:val="0"/>
          <w:numId w:val="18"/>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El proponente ofrece condiciones técnicas o de ejecución del contrato que no se ajustan a las especificaciones requeridas por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w:t>
      </w:r>
    </w:p>
    <w:p w14:paraId="0FAD5F41"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4A9D002A" w14:textId="4ECE24D4" w:rsidR="008F7908"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Si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establece la ocurrencia de una de las situaciones anteriores bien sea con base en la aclaración del proponente o la revisión de la oferta, debe rechazar la oferta y explicar las razones de la decisión en la resolución de adjudicación. Si la oferta es baja por una razón distinta a la mencionada en los párrafos anteriores,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estudiar con detalle la sostenibilidad de la oferta de acuerdo con las aclaraciones recibidas. </w:t>
      </w:r>
    </w:p>
    <w:p w14:paraId="46ED6013" w14:textId="77777777" w:rsidR="008F7908"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p>
    <w:p w14:paraId="7945253C" w14:textId="041C2613"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Colombia Compra Eficiente recomienda tener en cuenta los elementos que pueden influir en el valor bajo de una oferta como: </w:t>
      </w:r>
    </w:p>
    <w:p w14:paraId="51A5ECD1"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79D3E48C" w14:textId="50F3D3C8" w:rsidR="00A863E1" w:rsidRPr="007A5E41" w:rsidRDefault="00A863E1" w:rsidP="00C07D0A">
      <w:pPr>
        <w:pStyle w:val="Textoindependiente"/>
        <w:numPr>
          <w:ilvl w:val="0"/>
          <w:numId w:val="40"/>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técnicas diferenciadas de producción del bien o provisión del servicio;</w:t>
      </w:r>
    </w:p>
    <w:p w14:paraId="2FC3F5E6" w14:textId="77777777" w:rsidR="00A863E1" w:rsidRPr="007A5E41" w:rsidRDefault="00A863E1" w:rsidP="00C07D0A">
      <w:pPr>
        <w:pStyle w:val="Textoindependiente"/>
        <w:numPr>
          <w:ilvl w:val="0"/>
          <w:numId w:val="40"/>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cercanía al lugar de provisión o al lugar de abastecimiento de materias primas; </w:t>
      </w:r>
    </w:p>
    <w:p w14:paraId="7554415F" w14:textId="77777777" w:rsidR="00A863E1" w:rsidRPr="007A5E41" w:rsidRDefault="00A863E1" w:rsidP="00C07D0A">
      <w:pPr>
        <w:pStyle w:val="Textoindependiente"/>
        <w:numPr>
          <w:ilvl w:val="0"/>
          <w:numId w:val="40"/>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mejores condiciones contractuales con los proveedores de insumos; y</w:t>
      </w:r>
    </w:p>
    <w:p w14:paraId="28118EBA" w14:textId="29030E9C" w:rsidR="00A863E1" w:rsidRPr="007A5E41" w:rsidRDefault="00A863E1" w:rsidP="00C07D0A">
      <w:pPr>
        <w:pStyle w:val="Textoindependiente"/>
        <w:numPr>
          <w:ilvl w:val="0"/>
          <w:numId w:val="40"/>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mayor diversificación de productos o servicios relacionados.</w:t>
      </w:r>
    </w:p>
    <w:p w14:paraId="718C0DC9" w14:textId="6086AD41" w:rsidR="00A863E1" w:rsidRPr="00A863E1" w:rsidRDefault="00A863E1" w:rsidP="00C07D0A">
      <w:pPr>
        <w:autoSpaceDE w:val="0"/>
        <w:autoSpaceDN w:val="0"/>
        <w:adjustRightInd w:val="0"/>
        <w:ind w:right="-376"/>
        <w:jc w:val="both"/>
        <w:rPr>
          <w:rFonts w:cs="Arial"/>
          <w:color w:val="000000"/>
          <w:kern w:val="0"/>
        </w:rPr>
      </w:pPr>
    </w:p>
    <w:p w14:paraId="24F9C68A" w14:textId="3A9F1FC5" w:rsidR="00A863E1" w:rsidRPr="007A5E41" w:rsidRDefault="00D37C23" w:rsidP="00C07D0A">
      <w:pPr>
        <w:autoSpaceDE w:val="0"/>
        <w:autoSpaceDN w:val="0"/>
        <w:adjustRightInd w:val="0"/>
        <w:ind w:right="-376"/>
        <w:jc w:val="both"/>
        <w:rPr>
          <w:rFonts w:cs="Arial"/>
          <w:b/>
          <w:bCs/>
          <w:color w:val="000000"/>
          <w:kern w:val="0"/>
        </w:rPr>
      </w:pPr>
      <w:r w:rsidRPr="007A5E41">
        <w:rPr>
          <w:rFonts w:cs="Arial"/>
          <w:b/>
          <w:bCs/>
          <w:color w:val="000000"/>
          <w:kern w:val="0"/>
        </w:rPr>
        <w:t xml:space="preserve">Decisión sobre oferta artificialmente baja: </w:t>
      </w:r>
    </w:p>
    <w:p w14:paraId="1BDCCE25" w14:textId="77777777" w:rsidR="00A863E1" w:rsidRPr="00A863E1" w:rsidRDefault="00A863E1" w:rsidP="00C07D0A">
      <w:pPr>
        <w:autoSpaceDE w:val="0"/>
        <w:autoSpaceDN w:val="0"/>
        <w:adjustRightInd w:val="0"/>
        <w:ind w:right="-376"/>
        <w:jc w:val="both"/>
        <w:rPr>
          <w:rFonts w:cs="Arial"/>
          <w:color w:val="000000"/>
          <w:kern w:val="0"/>
        </w:rPr>
      </w:pPr>
    </w:p>
    <w:p w14:paraId="05D4C209" w14:textId="050EDB34" w:rsidR="00A863E1" w:rsidRPr="007A5E41" w:rsidRDefault="00A863E1" w:rsidP="00C07D0A">
      <w:pPr>
        <w:autoSpaceDE w:val="0"/>
        <w:autoSpaceDN w:val="0"/>
        <w:adjustRightInd w:val="0"/>
        <w:ind w:right="-376"/>
        <w:jc w:val="both"/>
        <w:rPr>
          <w:rFonts w:cs="Arial"/>
          <w:color w:val="000000"/>
          <w:kern w:val="0"/>
        </w:rPr>
      </w:pPr>
      <w:r w:rsidRPr="00A863E1">
        <w:rPr>
          <w:rFonts w:cs="Arial"/>
          <w:color w:val="000000"/>
          <w:kern w:val="0"/>
        </w:rPr>
        <w:t xml:space="preserve">La </w:t>
      </w:r>
      <w:r w:rsidR="00CF4962">
        <w:rPr>
          <w:rFonts w:cs="Arial"/>
          <w:color w:val="000000"/>
          <w:kern w:val="0"/>
        </w:rPr>
        <w:t>Entidad Estatal</w:t>
      </w:r>
      <w:r w:rsidRPr="00A863E1">
        <w:rPr>
          <w:rFonts w:cs="Arial"/>
          <w:color w:val="000000"/>
          <w:kern w:val="0"/>
        </w:rPr>
        <w:t xml:space="preserve"> debe rechazar la oferta que puede tener precios artificialmente bajos en los siguientes casos:</w:t>
      </w:r>
    </w:p>
    <w:p w14:paraId="1CC1CA1F" w14:textId="77777777" w:rsidR="00A863E1" w:rsidRPr="007A5E41" w:rsidRDefault="00A863E1" w:rsidP="00C07D0A">
      <w:pPr>
        <w:autoSpaceDE w:val="0"/>
        <w:autoSpaceDN w:val="0"/>
        <w:adjustRightInd w:val="0"/>
        <w:ind w:right="-376"/>
        <w:jc w:val="both"/>
        <w:rPr>
          <w:rFonts w:cs="Arial"/>
          <w:color w:val="000000"/>
          <w:kern w:val="0"/>
        </w:rPr>
      </w:pPr>
    </w:p>
    <w:p w14:paraId="3E994D2E" w14:textId="4F3DFBFA" w:rsidR="00A863E1" w:rsidRPr="007A5E41" w:rsidRDefault="00A863E1" w:rsidP="00C07D0A">
      <w:pPr>
        <w:pStyle w:val="Prrafodelista"/>
        <w:numPr>
          <w:ilvl w:val="0"/>
          <w:numId w:val="21"/>
        </w:numPr>
        <w:adjustRightInd w:val="0"/>
        <w:ind w:right="-376"/>
        <w:rPr>
          <w:rFonts w:ascii="Verdana" w:hAnsi="Verdana" w:cs="Arial"/>
          <w:color w:val="000000"/>
        </w:rPr>
      </w:pPr>
      <w:r w:rsidRPr="007A5E41">
        <w:rPr>
          <w:rFonts w:ascii="Verdana" w:hAnsi="Verdana" w:cs="Arial"/>
          <w:color w:val="000000"/>
        </w:rPr>
        <w:t xml:space="preserve">El proponente no presenta por escrito a la </w:t>
      </w:r>
      <w:r w:rsidR="00CF4962">
        <w:rPr>
          <w:rFonts w:ascii="Verdana" w:hAnsi="Verdana" w:cs="Arial"/>
          <w:color w:val="000000"/>
        </w:rPr>
        <w:t>Entidad Estatal</w:t>
      </w:r>
      <w:r w:rsidRPr="007A5E41">
        <w:rPr>
          <w:rFonts w:ascii="Verdana" w:hAnsi="Verdana" w:cs="Arial"/>
          <w:color w:val="000000"/>
        </w:rPr>
        <w:t xml:space="preserve"> la aclaración de la oferta.</w:t>
      </w:r>
    </w:p>
    <w:p w14:paraId="4159FA3E" w14:textId="366B23DB" w:rsidR="00A863E1" w:rsidRPr="007A5E41" w:rsidRDefault="00A863E1" w:rsidP="00C07D0A">
      <w:pPr>
        <w:pStyle w:val="Prrafodelista"/>
        <w:numPr>
          <w:ilvl w:val="0"/>
          <w:numId w:val="21"/>
        </w:numPr>
        <w:adjustRightInd w:val="0"/>
        <w:ind w:right="-376"/>
        <w:rPr>
          <w:rFonts w:ascii="Verdana" w:hAnsi="Verdana" w:cs="Arial"/>
          <w:color w:val="000000"/>
        </w:rPr>
      </w:pPr>
      <w:r w:rsidRPr="007A5E41">
        <w:rPr>
          <w:rFonts w:ascii="Verdana" w:hAnsi="Verdana" w:cs="Arial"/>
          <w:color w:val="000000"/>
        </w:rPr>
        <w:t xml:space="preserve">El proponente no envía parte o la totalidad de la información solicitada por la </w:t>
      </w:r>
      <w:r w:rsidR="00CF4962">
        <w:rPr>
          <w:rFonts w:ascii="Verdana" w:hAnsi="Verdana" w:cs="Arial"/>
          <w:color w:val="000000"/>
        </w:rPr>
        <w:t>Entidad Estatal</w:t>
      </w:r>
      <w:r w:rsidRPr="007A5E41">
        <w:rPr>
          <w:rFonts w:ascii="Verdana" w:hAnsi="Verdana" w:cs="Arial"/>
          <w:color w:val="000000"/>
        </w:rPr>
        <w:t xml:space="preserve">. </w:t>
      </w:r>
    </w:p>
    <w:p w14:paraId="40B8A15B" w14:textId="77777777" w:rsidR="00A863E1" w:rsidRPr="007A5E41" w:rsidRDefault="00A863E1" w:rsidP="00C07D0A">
      <w:pPr>
        <w:pStyle w:val="Prrafodelista"/>
        <w:numPr>
          <w:ilvl w:val="0"/>
          <w:numId w:val="21"/>
        </w:numPr>
        <w:adjustRightInd w:val="0"/>
        <w:ind w:right="-376"/>
        <w:rPr>
          <w:rFonts w:ascii="Verdana" w:hAnsi="Verdana" w:cs="Arial"/>
          <w:color w:val="000000"/>
        </w:rPr>
      </w:pPr>
      <w:r w:rsidRPr="007A5E41">
        <w:rPr>
          <w:rFonts w:ascii="Verdana" w:hAnsi="Verdana" w:cs="Arial"/>
          <w:color w:val="000000"/>
        </w:rPr>
        <w:t>Las aclaraciones del proponente no son satisfactorias para garantizar la sostenibilidad de la oferta durante la ejecución del contrato.</w:t>
      </w:r>
    </w:p>
    <w:p w14:paraId="389CEF85" w14:textId="5957B3ED" w:rsidR="00A863E1" w:rsidRPr="007A5E41" w:rsidRDefault="00A863E1" w:rsidP="00C07D0A">
      <w:pPr>
        <w:pStyle w:val="Prrafodelista"/>
        <w:numPr>
          <w:ilvl w:val="0"/>
          <w:numId w:val="21"/>
        </w:numPr>
        <w:adjustRightInd w:val="0"/>
        <w:ind w:right="-376"/>
        <w:rPr>
          <w:rFonts w:ascii="Verdana" w:hAnsi="Verdana" w:cs="Arial"/>
          <w:color w:val="000000"/>
        </w:rPr>
      </w:pPr>
      <w:r w:rsidRPr="007A5E41">
        <w:rPr>
          <w:rFonts w:ascii="Verdana" w:hAnsi="Verdana" w:cs="Arial"/>
          <w:color w:val="000000"/>
          <w:sz w:val="23"/>
          <w:szCs w:val="23"/>
        </w:rPr>
        <w:t xml:space="preserve"> </w:t>
      </w:r>
      <w:r w:rsidRPr="007A5E41">
        <w:rPr>
          <w:rFonts w:ascii="Verdana" w:hAnsi="Verdana" w:cs="Arial"/>
          <w:color w:val="000000"/>
        </w:rPr>
        <w:t xml:space="preserve">Las aclaraciones del proponente no desvirtúan la teoría de que está utilizando su oferta como parte de una estrategia colusoria o una estrategia anticompetitiva durante el proceso de selección. </w:t>
      </w:r>
    </w:p>
    <w:p w14:paraId="1D4272FA" w14:textId="73A85B41" w:rsidR="00A863E1" w:rsidRPr="00A863E1" w:rsidRDefault="00A863E1" w:rsidP="00C07D0A">
      <w:pPr>
        <w:autoSpaceDE w:val="0"/>
        <w:autoSpaceDN w:val="0"/>
        <w:adjustRightInd w:val="0"/>
        <w:ind w:right="-376"/>
        <w:jc w:val="both"/>
        <w:rPr>
          <w:rFonts w:cs="Arial"/>
          <w:color w:val="000000"/>
          <w:kern w:val="0"/>
        </w:rPr>
      </w:pPr>
      <w:r w:rsidRPr="00A863E1">
        <w:rPr>
          <w:rFonts w:cs="Arial"/>
          <w:color w:val="000000"/>
          <w:kern w:val="0"/>
        </w:rPr>
        <w:t xml:space="preserve"> </w:t>
      </w:r>
    </w:p>
    <w:p w14:paraId="29550CBB" w14:textId="31867AAD" w:rsidR="007F5E06"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incluir en la resolución de adjudicación, o en el momento de aceptación de la oferta favorable, la descripción clara y detallada de las razones por las cuales solicitó aclaraciones y rechazó alguna oferta por ser artificialmente baja. </w:t>
      </w:r>
    </w:p>
    <w:p w14:paraId="397866DB" w14:textId="77777777"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p>
    <w:p w14:paraId="1F047639" w14:textId="69E16E43"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Esta información debe incluir la descripción de la metodología usada para determinar las posibles ofertas artificialmente bajas y los resultados de la misma.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tener en cuenta que cierta información requerida para el análisis de precios artificialmente bajos puede ser confidencial y por tanto es necesario revisar cuáles datos están sujetos a reserva. El proceso de aclaración de ofertas no es una oportunidad para que los proponentes modifiquen parcial ni totalmente sus ofertas.</w:t>
      </w:r>
    </w:p>
    <w:p w14:paraId="39A0B04A" w14:textId="7D86DEA4" w:rsidR="00A863E1" w:rsidRPr="00D37C23" w:rsidRDefault="00A863E1" w:rsidP="00C07D0A">
      <w:pPr>
        <w:pStyle w:val="Ttulo2"/>
        <w:spacing w:before="0" w:after="0"/>
      </w:pPr>
      <w:bookmarkStart w:id="151" w:name="_Toc211933742"/>
      <w:bookmarkStart w:id="152" w:name="_Toc211934049"/>
      <w:r w:rsidRPr="00D37C23">
        <w:t>RESENTACIÓN DE LA PROPUESTA</w:t>
      </w:r>
      <w:bookmarkEnd w:id="151"/>
      <w:bookmarkEnd w:id="152"/>
    </w:p>
    <w:p w14:paraId="1EF99145" w14:textId="77777777" w:rsidR="00A863E1" w:rsidRDefault="00A863E1" w:rsidP="00C07D0A">
      <w:pPr>
        <w:pStyle w:val="Textoindependiente"/>
        <w:ind w:right="-376"/>
        <w:rPr>
          <w:rFonts w:ascii="Verdana" w:hAnsi="Verdana"/>
          <w:b/>
          <w:bCs/>
          <w:sz w:val="22"/>
          <w:szCs w:val="22"/>
        </w:rPr>
      </w:pPr>
    </w:p>
    <w:p w14:paraId="04E5A0E6"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El proponente deberá presentar la propuesta en la plataforma de Colombia compra Eficiente – SECOP II, según el término previsto en el cronograma, dando cabal cumplimiento a todas y cada una de las exigencias jurídicas, técnicas y de </w:t>
      </w:r>
      <w:r w:rsidRPr="007A5E41">
        <w:rPr>
          <w:rFonts w:ascii="Verdana" w:eastAsiaTheme="minorHAnsi" w:hAnsi="Verdana" w:cs="Arial"/>
          <w:color w:val="000000"/>
          <w:sz w:val="22"/>
          <w:szCs w:val="22"/>
          <w:lang w:val="es-CO" w:eastAsia="en-US"/>
          <w14:ligatures w14:val="standardContextual"/>
        </w:rPr>
        <w:lastRenderedPageBreak/>
        <w:t xml:space="preserve">experiencia contenidas en la presente invitación pública y el estudio previo específicamente en el numeral 13 correspondiente a las obligaciones específicas, </w:t>
      </w:r>
    </w:p>
    <w:p w14:paraId="785A5D76" w14:textId="77777777" w:rsidR="002E2B29" w:rsidRPr="00A863E1" w:rsidRDefault="002E2B29" w:rsidP="00C07D0A">
      <w:pPr>
        <w:autoSpaceDE w:val="0"/>
        <w:autoSpaceDN w:val="0"/>
        <w:adjustRightInd w:val="0"/>
        <w:ind w:right="-376"/>
        <w:jc w:val="both"/>
        <w:rPr>
          <w:rFonts w:cs="Arial"/>
          <w:color w:val="000000"/>
          <w:kern w:val="0"/>
          <w:sz w:val="24"/>
          <w:szCs w:val="24"/>
        </w:rPr>
      </w:pPr>
    </w:p>
    <w:p w14:paraId="3DC063C4" w14:textId="77777777" w:rsidR="002E2B29" w:rsidRPr="00A863E1" w:rsidRDefault="002E2B29" w:rsidP="00C07D0A">
      <w:pPr>
        <w:autoSpaceDE w:val="0"/>
        <w:autoSpaceDN w:val="0"/>
        <w:adjustRightInd w:val="0"/>
        <w:ind w:right="-376"/>
        <w:jc w:val="both"/>
        <w:rPr>
          <w:rFonts w:cs="Arial"/>
          <w:color w:val="000000"/>
          <w:kern w:val="0"/>
        </w:rPr>
      </w:pPr>
      <w:r w:rsidRPr="00A863E1">
        <w:rPr>
          <w:rFonts w:cs="Arial"/>
          <w:color w:val="000000"/>
          <w:kern w:val="0"/>
          <w:sz w:val="23"/>
          <w:szCs w:val="23"/>
        </w:rPr>
        <w:t xml:space="preserve">1. </w:t>
      </w:r>
      <w:r w:rsidRPr="00A863E1">
        <w:rPr>
          <w:rFonts w:cs="Arial"/>
          <w:color w:val="000000"/>
          <w:kern w:val="0"/>
        </w:rPr>
        <w:t xml:space="preserve">Presentación de la propuesta a través de una carta elaborada de conformidad con el formato suministrado en el Anexo del presente documento. En dicha carta los proponentes deben aceptar por escrito las condiciones específicas que se han incluido dentro de la presente invitación pública. </w:t>
      </w:r>
    </w:p>
    <w:p w14:paraId="18C01F43" w14:textId="77777777" w:rsidR="002E2B29" w:rsidRPr="00A863E1" w:rsidRDefault="002E2B29" w:rsidP="00C07D0A">
      <w:pPr>
        <w:autoSpaceDE w:val="0"/>
        <w:autoSpaceDN w:val="0"/>
        <w:adjustRightInd w:val="0"/>
        <w:ind w:right="-376"/>
        <w:jc w:val="both"/>
        <w:rPr>
          <w:rFonts w:cs="Arial"/>
          <w:color w:val="000000"/>
          <w:kern w:val="0"/>
        </w:rPr>
      </w:pPr>
    </w:p>
    <w:p w14:paraId="1D7C04A4" w14:textId="77777777" w:rsidR="002E2B29" w:rsidRPr="007A5E41" w:rsidRDefault="002E2B29" w:rsidP="00C07D0A">
      <w:pPr>
        <w:autoSpaceDE w:val="0"/>
        <w:autoSpaceDN w:val="0"/>
        <w:adjustRightInd w:val="0"/>
        <w:ind w:right="-376"/>
        <w:jc w:val="both"/>
        <w:rPr>
          <w:rFonts w:cs="Arial"/>
          <w:color w:val="000000"/>
          <w:kern w:val="0"/>
        </w:rPr>
      </w:pPr>
      <w:r w:rsidRPr="00A863E1">
        <w:rPr>
          <w:rFonts w:cs="Arial"/>
          <w:color w:val="000000"/>
          <w:kern w:val="0"/>
          <w:sz w:val="23"/>
          <w:szCs w:val="23"/>
        </w:rPr>
        <w:t xml:space="preserve">2. </w:t>
      </w:r>
      <w:r w:rsidRPr="00A863E1">
        <w:rPr>
          <w:rFonts w:cs="Arial"/>
          <w:color w:val="000000"/>
          <w:kern w:val="0"/>
        </w:rPr>
        <w:t xml:space="preserve">La propuesta debe presentarse en forma DIGITAL, en idioma español, en carpetas digitales clasificadas según las exigencias de la presente invitación. </w:t>
      </w:r>
    </w:p>
    <w:p w14:paraId="39CABD01" w14:textId="77777777" w:rsidR="002E2B29" w:rsidRPr="007A5E41" w:rsidRDefault="002E2B29" w:rsidP="00C07D0A">
      <w:pPr>
        <w:autoSpaceDE w:val="0"/>
        <w:autoSpaceDN w:val="0"/>
        <w:adjustRightInd w:val="0"/>
        <w:ind w:right="-376"/>
        <w:jc w:val="both"/>
        <w:rPr>
          <w:rFonts w:cs="Arial"/>
          <w:color w:val="000000"/>
          <w:kern w:val="0"/>
        </w:rPr>
      </w:pPr>
    </w:p>
    <w:p w14:paraId="31C19666" w14:textId="77777777" w:rsidR="002E2B29" w:rsidRPr="00A863E1" w:rsidRDefault="002E2B29" w:rsidP="00C07D0A">
      <w:pPr>
        <w:autoSpaceDE w:val="0"/>
        <w:autoSpaceDN w:val="0"/>
        <w:adjustRightInd w:val="0"/>
        <w:ind w:right="-376"/>
        <w:jc w:val="both"/>
        <w:rPr>
          <w:rFonts w:cs="Arial"/>
          <w:color w:val="000000"/>
          <w:kern w:val="0"/>
        </w:rPr>
      </w:pPr>
      <w:r w:rsidRPr="00A863E1">
        <w:rPr>
          <w:rFonts w:cs="Times New Roman"/>
          <w:color w:val="000000"/>
          <w:kern w:val="0"/>
          <w:sz w:val="23"/>
          <w:szCs w:val="23"/>
        </w:rPr>
        <w:t xml:space="preserve">● </w:t>
      </w:r>
      <w:r w:rsidRPr="00A863E1">
        <w:rPr>
          <w:rFonts w:cs="Arial"/>
          <w:color w:val="000000"/>
          <w:kern w:val="0"/>
        </w:rPr>
        <w:t xml:space="preserve">Información de acreditación de capacidad y documentos jurídicos habilitantes. </w:t>
      </w:r>
    </w:p>
    <w:p w14:paraId="6AB38205" w14:textId="77777777" w:rsidR="002E2B29" w:rsidRPr="00A863E1" w:rsidRDefault="002E2B29" w:rsidP="00C07D0A">
      <w:pPr>
        <w:autoSpaceDE w:val="0"/>
        <w:autoSpaceDN w:val="0"/>
        <w:adjustRightInd w:val="0"/>
        <w:ind w:right="-376"/>
        <w:jc w:val="both"/>
        <w:rPr>
          <w:rFonts w:cs="Arial"/>
          <w:color w:val="000000"/>
          <w:kern w:val="0"/>
        </w:rPr>
      </w:pPr>
      <w:r w:rsidRPr="00A863E1">
        <w:rPr>
          <w:rFonts w:cs="Times New Roman"/>
          <w:color w:val="000000"/>
          <w:kern w:val="0"/>
          <w:sz w:val="23"/>
          <w:szCs w:val="23"/>
        </w:rPr>
        <w:t xml:space="preserve">● </w:t>
      </w:r>
      <w:r w:rsidRPr="00A863E1">
        <w:rPr>
          <w:rFonts w:cs="Arial"/>
          <w:color w:val="000000"/>
          <w:kern w:val="0"/>
        </w:rPr>
        <w:t xml:space="preserve">Información de acreditación de la experiencia y documentos que la soportan. </w:t>
      </w:r>
    </w:p>
    <w:p w14:paraId="038FF826" w14:textId="77777777" w:rsidR="002E2B29" w:rsidRPr="00A863E1" w:rsidRDefault="002E2B29" w:rsidP="00C07D0A">
      <w:pPr>
        <w:autoSpaceDE w:val="0"/>
        <w:autoSpaceDN w:val="0"/>
        <w:adjustRightInd w:val="0"/>
        <w:ind w:right="-376"/>
        <w:jc w:val="both"/>
        <w:rPr>
          <w:rFonts w:cs="Arial"/>
          <w:color w:val="000000"/>
          <w:kern w:val="0"/>
        </w:rPr>
      </w:pPr>
      <w:r w:rsidRPr="00A863E1">
        <w:rPr>
          <w:rFonts w:cs="Times New Roman"/>
          <w:color w:val="000000"/>
          <w:kern w:val="0"/>
          <w:sz w:val="23"/>
          <w:szCs w:val="23"/>
        </w:rPr>
        <w:t xml:space="preserve">● </w:t>
      </w:r>
      <w:r w:rsidRPr="00A863E1">
        <w:rPr>
          <w:rFonts w:cs="Arial"/>
          <w:color w:val="000000"/>
          <w:kern w:val="0"/>
        </w:rPr>
        <w:t xml:space="preserve">Información sobre el equipo mínimo de trabajo </w:t>
      </w:r>
    </w:p>
    <w:p w14:paraId="452F86B9" w14:textId="77777777" w:rsidR="002E2B29" w:rsidRPr="00A863E1" w:rsidRDefault="002E2B29" w:rsidP="00C07D0A">
      <w:pPr>
        <w:autoSpaceDE w:val="0"/>
        <w:autoSpaceDN w:val="0"/>
        <w:adjustRightInd w:val="0"/>
        <w:ind w:right="-376"/>
        <w:jc w:val="both"/>
        <w:rPr>
          <w:rFonts w:cs="Arial"/>
          <w:color w:val="000000"/>
          <w:kern w:val="0"/>
        </w:rPr>
      </w:pPr>
      <w:r w:rsidRPr="00A863E1">
        <w:rPr>
          <w:rFonts w:cs="Times New Roman"/>
          <w:color w:val="000000"/>
          <w:kern w:val="0"/>
          <w:sz w:val="23"/>
          <w:szCs w:val="23"/>
        </w:rPr>
        <w:t xml:space="preserve">● </w:t>
      </w:r>
      <w:r w:rsidRPr="00A863E1">
        <w:rPr>
          <w:rFonts w:cs="Arial"/>
          <w:color w:val="000000"/>
          <w:kern w:val="0"/>
        </w:rPr>
        <w:t xml:space="preserve">Propuesta Técnica y económica. </w:t>
      </w:r>
    </w:p>
    <w:p w14:paraId="4B503488" w14:textId="77777777" w:rsidR="002E2B29" w:rsidRPr="00A863E1" w:rsidRDefault="002E2B29" w:rsidP="00C07D0A">
      <w:pPr>
        <w:autoSpaceDE w:val="0"/>
        <w:autoSpaceDN w:val="0"/>
        <w:adjustRightInd w:val="0"/>
        <w:ind w:right="-376"/>
        <w:jc w:val="both"/>
        <w:rPr>
          <w:rFonts w:cs="Arial"/>
          <w:color w:val="000000"/>
          <w:kern w:val="0"/>
        </w:rPr>
      </w:pPr>
    </w:p>
    <w:p w14:paraId="5EFC30A1" w14:textId="77777777" w:rsidR="002E2B29" w:rsidRPr="007A5E41" w:rsidRDefault="002E2B29" w:rsidP="00C07D0A">
      <w:pPr>
        <w:autoSpaceDE w:val="0"/>
        <w:autoSpaceDN w:val="0"/>
        <w:adjustRightInd w:val="0"/>
        <w:ind w:right="-376"/>
        <w:jc w:val="both"/>
        <w:rPr>
          <w:rFonts w:cs="Arial"/>
          <w:color w:val="000000"/>
          <w:kern w:val="0"/>
        </w:rPr>
      </w:pPr>
      <w:r w:rsidRPr="00A863E1">
        <w:rPr>
          <w:rFonts w:cs="Arial"/>
          <w:color w:val="000000"/>
          <w:kern w:val="0"/>
        </w:rPr>
        <w:t xml:space="preserve">La propuesta a la que se verifican los requisitos habilitantes es la que presente el precio más bajo. </w:t>
      </w:r>
    </w:p>
    <w:p w14:paraId="0BE2678F" w14:textId="77777777" w:rsidR="002E2B29" w:rsidRPr="00A863E1" w:rsidRDefault="002E2B29" w:rsidP="00C07D0A">
      <w:pPr>
        <w:autoSpaceDE w:val="0"/>
        <w:autoSpaceDN w:val="0"/>
        <w:adjustRightInd w:val="0"/>
        <w:ind w:right="-376"/>
        <w:jc w:val="both"/>
        <w:rPr>
          <w:rFonts w:cs="Arial"/>
          <w:color w:val="000000"/>
          <w:kern w:val="0"/>
        </w:rPr>
      </w:pPr>
    </w:p>
    <w:p w14:paraId="07AB8EFA"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La oferta deberá ser presentada, en la fecha y hora establecidas en el cronograma del presente proceso. teniendo en cuenta como mínimo el siguiente formalismo:</w:t>
      </w:r>
    </w:p>
    <w:p w14:paraId="5B98BEDF"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p>
    <w:p w14:paraId="0DDF57BE" w14:textId="77777777" w:rsidR="002E2B29" w:rsidRPr="007A5E41" w:rsidRDefault="002E2B29" w:rsidP="00C07D0A">
      <w:pPr>
        <w:autoSpaceDE w:val="0"/>
        <w:autoSpaceDN w:val="0"/>
        <w:adjustRightInd w:val="0"/>
        <w:ind w:right="-376"/>
        <w:jc w:val="both"/>
        <w:rPr>
          <w:rFonts w:cs="Arial"/>
          <w:color w:val="000000"/>
          <w:kern w:val="0"/>
        </w:rPr>
      </w:pPr>
      <w:r w:rsidRPr="00A863E1">
        <w:rPr>
          <w:rFonts w:cs="Arial"/>
          <w:color w:val="000000"/>
          <w:kern w:val="0"/>
        </w:rPr>
        <w:t xml:space="preserve">Para todos los efectos, se tendrá en cuenta la hora legal que rige dentro de la PLATAFORMA SECOP II, que la misma que rige para el territorio de la República de Colombia, que aparece en la página de Internet de la Superintendencia de Industria y Comercio, (http://horalegal.sic.gov.co/). </w:t>
      </w:r>
    </w:p>
    <w:p w14:paraId="4C35C89F" w14:textId="77777777" w:rsidR="002E2B29" w:rsidRPr="00A863E1" w:rsidRDefault="002E2B29" w:rsidP="00C07D0A">
      <w:pPr>
        <w:autoSpaceDE w:val="0"/>
        <w:autoSpaceDN w:val="0"/>
        <w:adjustRightInd w:val="0"/>
        <w:ind w:right="-376"/>
        <w:jc w:val="both"/>
        <w:rPr>
          <w:rFonts w:cs="Arial"/>
          <w:color w:val="000000"/>
          <w:kern w:val="0"/>
        </w:rPr>
      </w:pPr>
    </w:p>
    <w:p w14:paraId="465E693B" w14:textId="744FB7E8" w:rsidR="002E2B29" w:rsidRPr="007A5E41" w:rsidRDefault="00CF4962" w:rsidP="00C07D0A">
      <w:pPr>
        <w:autoSpaceDE w:val="0"/>
        <w:autoSpaceDN w:val="0"/>
        <w:adjustRightInd w:val="0"/>
        <w:ind w:right="-376"/>
        <w:jc w:val="both"/>
        <w:rPr>
          <w:rFonts w:cs="Arial"/>
          <w:color w:val="000000"/>
          <w:kern w:val="0"/>
        </w:rPr>
      </w:pPr>
      <w:r w:rsidRPr="00CF4962">
        <w:rPr>
          <w:rFonts w:cs="Arial"/>
          <w:b/>
          <w:bCs/>
          <w:color w:val="000000"/>
          <w:kern w:val="0"/>
        </w:rPr>
        <w:t>Nota 1</w:t>
      </w:r>
      <w:r w:rsidR="002E2B29" w:rsidRPr="00A863E1">
        <w:rPr>
          <w:rFonts w:cs="Arial"/>
          <w:color w:val="000000"/>
          <w:kern w:val="0"/>
        </w:rPr>
        <w:t>: El proponente deberá incluir en la propuesta cada una de las actividades, y obligaciones específicas requeridas de conformidad con los requerimientos exigidos en la presente invitació</w:t>
      </w:r>
      <w:r w:rsidR="002E2B29" w:rsidRPr="007A5E41">
        <w:rPr>
          <w:rFonts w:cs="Arial"/>
          <w:color w:val="000000"/>
          <w:kern w:val="0"/>
        </w:rPr>
        <w:t>n</w:t>
      </w:r>
      <w:r w:rsidR="002E2B29" w:rsidRPr="00A863E1">
        <w:rPr>
          <w:rFonts w:cs="Arial"/>
          <w:color w:val="000000"/>
          <w:kern w:val="0"/>
        </w:rPr>
        <w:t>.</w:t>
      </w:r>
    </w:p>
    <w:p w14:paraId="2EF7E4BC" w14:textId="77777777" w:rsidR="002E2B29" w:rsidRPr="00A863E1" w:rsidRDefault="002E2B29" w:rsidP="00C07D0A">
      <w:pPr>
        <w:autoSpaceDE w:val="0"/>
        <w:autoSpaceDN w:val="0"/>
        <w:adjustRightInd w:val="0"/>
        <w:ind w:right="-376"/>
        <w:jc w:val="both"/>
        <w:rPr>
          <w:rFonts w:cs="Arial"/>
          <w:color w:val="000000"/>
          <w:kern w:val="0"/>
        </w:rPr>
      </w:pPr>
      <w:r w:rsidRPr="00A863E1">
        <w:rPr>
          <w:rFonts w:cs="Arial"/>
          <w:color w:val="000000"/>
          <w:kern w:val="0"/>
        </w:rPr>
        <w:t xml:space="preserve"> </w:t>
      </w:r>
    </w:p>
    <w:p w14:paraId="770ED423" w14:textId="491DBFF7" w:rsidR="002E2B29" w:rsidRPr="007A5E41" w:rsidRDefault="00CF4962" w:rsidP="00C07D0A">
      <w:pPr>
        <w:autoSpaceDE w:val="0"/>
        <w:autoSpaceDN w:val="0"/>
        <w:adjustRightInd w:val="0"/>
        <w:ind w:right="-376"/>
        <w:jc w:val="both"/>
        <w:rPr>
          <w:rFonts w:cs="Arial"/>
          <w:color w:val="000000"/>
          <w:kern w:val="0"/>
        </w:rPr>
      </w:pPr>
      <w:r w:rsidRPr="00CF4962">
        <w:rPr>
          <w:rFonts w:cs="Arial"/>
          <w:b/>
          <w:bCs/>
          <w:color w:val="000000"/>
          <w:kern w:val="0"/>
        </w:rPr>
        <w:t>Nota 2</w:t>
      </w:r>
      <w:r w:rsidR="002E2B29" w:rsidRPr="00A863E1">
        <w:rPr>
          <w:rFonts w:cs="Arial"/>
          <w:color w:val="000000"/>
          <w:kern w:val="0"/>
        </w:rPr>
        <w:t xml:space="preserve">: Los requisitos mínimos habilitantes serán verificados únicamente en el oferente que haya presentado el menor precio. En caso de que éste no cumpla con los requisitos habilitantes exigidos, se podrán verificar los requisitos habilitantes del oferente que se ubique en el segundo lugar y así sucesivamente. De no lograrse la habilitación, se declarará desierto el proceso. </w:t>
      </w:r>
    </w:p>
    <w:p w14:paraId="0EED4CBC" w14:textId="77777777" w:rsidR="002E2B29" w:rsidRPr="00A863E1" w:rsidRDefault="002E2B29" w:rsidP="00C07D0A">
      <w:pPr>
        <w:autoSpaceDE w:val="0"/>
        <w:autoSpaceDN w:val="0"/>
        <w:adjustRightInd w:val="0"/>
        <w:ind w:right="-376"/>
        <w:jc w:val="both"/>
        <w:rPr>
          <w:rFonts w:cs="Arial"/>
          <w:color w:val="000000"/>
          <w:kern w:val="0"/>
        </w:rPr>
      </w:pPr>
    </w:p>
    <w:p w14:paraId="40A59240" w14:textId="77777777" w:rsidR="002E2B29" w:rsidRPr="007A5E41" w:rsidRDefault="002E2B29" w:rsidP="00C07D0A">
      <w:pPr>
        <w:autoSpaceDE w:val="0"/>
        <w:autoSpaceDN w:val="0"/>
        <w:adjustRightInd w:val="0"/>
        <w:ind w:right="-376"/>
        <w:jc w:val="both"/>
        <w:rPr>
          <w:rFonts w:cs="Arial"/>
          <w:color w:val="000000"/>
          <w:kern w:val="0"/>
        </w:rPr>
      </w:pPr>
      <w:r w:rsidRPr="00A863E1">
        <w:rPr>
          <w:rFonts w:cs="Arial"/>
          <w:color w:val="000000"/>
          <w:kern w:val="0"/>
        </w:rPr>
        <w:lastRenderedPageBreak/>
        <w:t xml:space="preserve">El precio total ofrecido deberá incluir el impuesto al valor agregado (IVA), cuando a ellos haya lugar, con indicación de su valor unitario. </w:t>
      </w:r>
    </w:p>
    <w:p w14:paraId="2AE885CE" w14:textId="77777777" w:rsidR="002E2B29" w:rsidRPr="00A863E1" w:rsidRDefault="002E2B29" w:rsidP="00C07D0A">
      <w:pPr>
        <w:autoSpaceDE w:val="0"/>
        <w:autoSpaceDN w:val="0"/>
        <w:adjustRightInd w:val="0"/>
        <w:ind w:right="-376"/>
        <w:jc w:val="both"/>
        <w:rPr>
          <w:rFonts w:cs="Arial"/>
          <w:color w:val="000000"/>
          <w:kern w:val="0"/>
        </w:rPr>
      </w:pPr>
    </w:p>
    <w:p w14:paraId="35620089"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Los precios ofrecidos serán fijos no reajustables y deberán ser en cifras enteras sin decimales, en moneda colombiana, para toda la vigencia del contrato.</w:t>
      </w:r>
    </w:p>
    <w:p w14:paraId="0BBB534D"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p>
    <w:p w14:paraId="2C77680C"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Para el análisis del precio se confrontará la relación entre los precios unitarios y los totales por medio de operaciones aritméticas, en caso de encontrarse diferencia, se tomarán como base el precio unitario.</w:t>
      </w:r>
    </w:p>
    <w:p w14:paraId="7BDF5B3D"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p>
    <w:p w14:paraId="342E56C2" w14:textId="42BC2CEB" w:rsidR="00A863E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Cada uno de los integrantes que conforman el consorcio o la unión temporal deberán presentar los documentos señalados en los requisitos de capacidad jurídica, así como la experiencia y el respectivo documento de conformación indicando el término de duración, que va hasta la liquidación del contrato</w:t>
      </w:r>
    </w:p>
    <w:p w14:paraId="4E219C5A"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p>
    <w:p w14:paraId="661D046D" w14:textId="61BF89CA" w:rsidR="00A863E1" w:rsidRPr="00D37C23" w:rsidRDefault="00A863E1" w:rsidP="00C07D0A">
      <w:pPr>
        <w:pStyle w:val="Ttulo2"/>
        <w:spacing w:before="0" w:after="0"/>
      </w:pPr>
      <w:bookmarkStart w:id="153" w:name="_Toc211933743"/>
      <w:bookmarkStart w:id="154" w:name="_Toc211934050"/>
      <w:r w:rsidRPr="00D37C23">
        <w:t>CRITERIOS DE DESEMPATE</w:t>
      </w:r>
      <w:bookmarkEnd w:id="153"/>
      <w:bookmarkEnd w:id="154"/>
    </w:p>
    <w:p w14:paraId="023FB773" w14:textId="77777777" w:rsidR="00A863E1" w:rsidRPr="007A5E41" w:rsidRDefault="00A863E1" w:rsidP="00C07D0A">
      <w:pPr>
        <w:ind w:right="-376"/>
        <w:jc w:val="both"/>
        <w:rPr>
          <w:b/>
        </w:rPr>
      </w:pPr>
    </w:p>
    <w:p w14:paraId="616D5A4B"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En caso de empate en las ofertas presentadas, la entidad aplicará los criterios de que trata el artículo 35 de la Ley 2069 de 2020, en concordancia con los establecidos por el artículo 2.2.1.2.4.2.17. del Decreto 1082 de 2018, modificado por el Decreto 1860 de 2021.</w:t>
      </w:r>
    </w:p>
    <w:p w14:paraId="3B2DCCD6" w14:textId="77777777" w:rsidR="00A863E1" w:rsidRPr="007A5E41" w:rsidRDefault="00A863E1" w:rsidP="00C07D0A">
      <w:pPr>
        <w:pStyle w:val="Default"/>
        <w:ind w:right="-376"/>
        <w:jc w:val="both"/>
        <w:rPr>
          <w:color w:val="auto"/>
          <w:sz w:val="22"/>
          <w:szCs w:val="22"/>
        </w:rPr>
      </w:pPr>
    </w:p>
    <w:p w14:paraId="6717F333" w14:textId="27C2CA56" w:rsidR="00A863E1" w:rsidRPr="00D37C23" w:rsidRDefault="00907FDB" w:rsidP="00C07D0A">
      <w:pPr>
        <w:pStyle w:val="Ttulo2"/>
        <w:spacing w:before="0" w:after="0"/>
      </w:pPr>
      <w:bookmarkStart w:id="155" w:name="_Toc145450780"/>
      <w:bookmarkStart w:id="156" w:name="_Toc211933744"/>
      <w:bookmarkStart w:id="157" w:name="_Toc211934051"/>
      <w:r w:rsidRPr="00D37C23">
        <w:t>ACREDITACIÓN DE CRITERIOS DE DESEMPATE</w:t>
      </w:r>
      <w:bookmarkEnd w:id="155"/>
      <w:bookmarkEnd w:id="156"/>
      <w:bookmarkEnd w:id="157"/>
    </w:p>
    <w:p w14:paraId="0DEAC40E" w14:textId="77777777" w:rsidR="00907FDB" w:rsidRDefault="00907FDB" w:rsidP="00C07D0A">
      <w:pPr>
        <w:pStyle w:val="Textoindependiente"/>
        <w:ind w:right="-376"/>
        <w:rPr>
          <w:rFonts w:ascii="Verdana" w:hAnsi="Verdana" w:cstheme="minorHAnsi"/>
          <w:sz w:val="22"/>
          <w:szCs w:val="22"/>
          <w:lang w:val="es-CO"/>
        </w:rPr>
      </w:pPr>
    </w:p>
    <w:p w14:paraId="6BA5FF99" w14:textId="33FD0D0F"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En caso de empate en las ofertas presentadas, la entidad aplicará los criterios de que trata el artículo 35 de la Ley 2069 de 2020, en concordancia con los establecidos por el artículo 2.2.1.2.4.2.17. del Decreto 1082 de 2018, modificado por el Decreto 1860 de 2021.</w:t>
      </w:r>
    </w:p>
    <w:p w14:paraId="5A4B925B" w14:textId="77777777" w:rsidR="00A863E1" w:rsidRPr="007A5E41" w:rsidRDefault="00A863E1" w:rsidP="00C07D0A">
      <w:pPr>
        <w:ind w:right="-376"/>
        <w:jc w:val="both"/>
      </w:pPr>
    </w:p>
    <w:p w14:paraId="203A9DFA" w14:textId="1D27E6A9" w:rsidR="00A863E1" w:rsidRPr="00D37C23" w:rsidRDefault="004B1BE3" w:rsidP="00C07D0A">
      <w:pPr>
        <w:pStyle w:val="Ttulo3"/>
        <w:spacing w:before="0" w:after="0"/>
      </w:pPr>
      <w:bookmarkStart w:id="158" w:name="_Toc145450781"/>
      <w:bookmarkStart w:id="159" w:name="_Toc211933745"/>
      <w:bookmarkStart w:id="160" w:name="_Toc211934052"/>
      <w:r w:rsidRPr="00D37C23">
        <w:t>Oferta de bienes o servicios nacionales frente a la oferta de bienes o servicios extranjeros</w:t>
      </w:r>
      <w:bookmarkEnd w:id="158"/>
      <w:bookmarkEnd w:id="159"/>
      <w:bookmarkEnd w:id="160"/>
    </w:p>
    <w:p w14:paraId="6A860201" w14:textId="77777777" w:rsidR="00907FDB" w:rsidRDefault="00907FDB" w:rsidP="00C07D0A">
      <w:pPr>
        <w:pStyle w:val="Textoindependiente"/>
        <w:ind w:right="-376"/>
        <w:rPr>
          <w:rFonts w:ascii="Verdana" w:hAnsi="Verdana" w:cstheme="minorHAnsi"/>
          <w:sz w:val="22"/>
          <w:szCs w:val="22"/>
          <w:lang w:val="es-CO"/>
        </w:rPr>
      </w:pPr>
    </w:p>
    <w:p w14:paraId="29B1ABC9" w14:textId="6867A085"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Este criterio de APOYO A LA INDUSTRIA NACIONAL, se verificarán las condiciones del proponente y/o su personal según sea el caso.</w:t>
      </w:r>
    </w:p>
    <w:p w14:paraId="20180C8C" w14:textId="77777777" w:rsidR="00A863E1" w:rsidRPr="007A5E41" w:rsidRDefault="00A863E1" w:rsidP="00C07D0A">
      <w:pPr>
        <w:pStyle w:val="Textoindependiente"/>
        <w:ind w:right="-376"/>
        <w:rPr>
          <w:rFonts w:ascii="Verdana" w:hAnsi="Verdana" w:cstheme="minorHAnsi"/>
          <w:sz w:val="22"/>
          <w:szCs w:val="22"/>
          <w:lang w:val="es-CO"/>
        </w:rPr>
      </w:pPr>
    </w:p>
    <w:p w14:paraId="55A6181F" w14:textId="77777777" w:rsidR="00A863E1" w:rsidRPr="007A5E41" w:rsidRDefault="00A863E1" w:rsidP="00C07D0A">
      <w:pPr>
        <w:pStyle w:val="Textoindependiente"/>
        <w:numPr>
          <w:ilvl w:val="0"/>
          <w:numId w:val="22"/>
        </w:numPr>
        <w:ind w:right="-376"/>
        <w:rPr>
          <w:rFonts w:ascii="Verdana" w:hAnsi="Verdana" w:cstheme="minorHAnsi"/>
          <w:sz w:val="22"/>
          <w:szCs w:val="22"/>
          <w:lang w:val="es-CO"/>
        </w:rPr>
      </w:pPr>
      <w:r w:rsidRPr="007A5E41">
        <w:rPr>
          <w:rFonts w:ascii="Verdana" w:hAnsi="Verdana" w:cstheme="minorHAnsi"/>
          <w:sz w:val="22"/>
          <w:szCs w:val="22"/>
          <w:lang w:val="es-CO"/>
        </w:rPr>
        <w:t>Para el caso del origen del proponente, se verificará mediante el certificado de existencia y representación legal si es persona jurídica, o el documento de identificación si es persona natural.</w:t>
      </w:r>
    </w:p>
    <w:p w14:paraId="5FF83F1E" w14:textId="77777777" w:rsidR="00A863E1" w:rsidRPr="007A5E41" w:rsidRDefault="00A863E1" w:rsidP="00C07D0A">
      <w:pPr>
        <w:pStyle w:val="Textoindependiente"/>
        <w:numPr>
          <w:ilvl w:val="0"/>
          <w:numId w:val="22"/>
        </w:numPr>
        <w:ind w:right="-376"/>
        <w:rPr>
          <w:rFonts w:ascii="Verdana" w:hAnsi="Verdana" w:cstheme="minorHAnsi"/>
          <w:sz w:val="22"/>
          <w:szCs w:val="22"/>
          <w:lang w:val="es-CO"/>
        </w:rPr>
      </w:pPr>
      <w:r w:rsidRPr="007A5E41">
        <w:rPr>
          <w:rFonts w:ascii="Verdana" w:hAnsi="Verdana" w:cstheme="minorHAnsi"/>
          <w:sz w:val="22"/>
          <w:szCs w:val="22"/>
          <w:lang w:val="es-CO"/>
        </w:rPr>
        <w:t xml:space="preserve">Para el caso de los bienes, se verificará con el manual o certificado expedido </w:t>
      </w:r>
      <w:r w:rsidRPr="007A5E41">
        <w:rPr>
          <w:rFonts w:ascii="Verdana" w:hAnsi="Verdana" w:cstheme="minorHAnsi"/>
          <w:sz w:val="22"/>
          <w:szCs w:val="22"/>
          <w:lang w:val="es-CO"/>
        </w:rPr>
        <w:lastRenderedPageBreak/>
        <w:t>por el fabricante en donde se haga referencia expresa al lugar de manufactura de los bienes.</w:t>
      </w:r>
    </w:p>
    <w:p w14:paraId="519A4447" w14:textId="77777777" w:rsidR="00A863E1" w:rsidRPr="007A5E41" w:rsidRDefault="00A863E1" w:rsidP="00C07D0A">
      <w:pPr>
        <w:pStyle w:val="Textoindependiente"/>
        <w:numPr>
          <w:ilvl w:val="0"/>
          <w:numId w:val="22"/>
        </w:numPr>
        <w:ind w:right="-376"/>
        <w:rPr>
          <w:rFonts w:ascii="Verdana" w:hAnsi="Verdana" w:cstheme="minorHAnsi"/>
          <w:sz w:val="22"/>
          <w:szCs w:val="22"/>
          <w:lang w:val="es-CO"/>
        </w:rPr>
      </w:pPr>
      <w:r w:rsidRPr="007A5E41">
        <w:rPr>
          <w:rFonts w:ascii="Verdana" w:hAnsi="Verdana" w:cstheme="minorHAnsi"/>
          <w:sz w:val="22"/>
          <w:szCs w:val="22"/>
          <w:lang w:val="es-CO"/>
        </w:rPr>
        <w:t>Para el caso del personal, se verificará mediante el documento de identificación del personal ofertado.</w:t>
      </w:r>
    </w:p>
    <w:p w14:paraId="263A4497" w14:textId="77777777" w:rsidR="00A863E1" w:rsidRPr="007A5E41" w:rsidRDefault="00A863E1" w:rsidP="00C07D0A">
      <w:pPr>
        <w:ind w:right="-376"/>
        <w:jc w:val="both"/>
      </w:pPr>
    </w:p>
    <w:p w14:paraId="246624CE" w14:textId="37C2F813" w:rsidR="00A863E1" w:rsidRPr="004B1BE3" w:rsidRDefault="004B1BE3" w:rsidP="00C07D0A">
      <w:pPr>
        <w:pStyle w:val="Ttulo3"/>
        <w:spacing w:before="0" w:after="0"/>
      </w:pPr>
      <w:bookmarkStart w:id="161" w:name="_Toc145450782"/>
      <w:bookmarkStart w:id="162" w:name="_Toc211933746"/>
      <w:bookmarkStart w:id="163" w:name="_Toc211934053"/>
      <w:r w:rsidRPr="004B1BE3">
        <w:t>Mujer cabeza de familia</w:t>
      </w:r>
      <w:bookmarkEnd w:id="161"/>
      <w:bookmarkEnd w:id="162"/>
      <w:bookmarkEnd w:id="163"/>
    </w:p>
    <w:p w14:paraId="7D9EC567" w14:textId="77777777" w:rsidR="00A863E1" w:rsidRPr="007A5E41" w:rsidRDefault="00A863E1" w:rsidP="00C07D0A">
      <w:pPr>
        <w:ind w:right="-376"/>
        <w:jc w:val="both"/>
        <w:rPr>
          <w:i/>
          <w:iCs/>
        </w:rPr>
      </w:pPr>
    </w:p>
    <w:p w14:paraId="4F080710"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El parágrafo del artículo 2 de la Ley 82 de 1993 – «Por la cual se expiden normas para apoyar de manera especial a la mujer cabeza de familia» – establece que «La condición de Mujer Cabeza de Familia y la cesación de la misma, desde el momento en que ocurra el respectivo evento, deberá ser declarada ante notario por cada una de ellas, expresando las circunstancias básicas del respectivo caso y sin que por este concepto se causen emolumentos notariales a su cargo». Por lo tanto, a menos que una norma posterior disponga lo contrario, tal declaración basta para acreditar la condición de mujer cabeza de familia.</w:t>
      </w:r>
    </w:p>
    <w:p w14:paraId="0203DA64" w14:textId="77777777" w:rsidR="00A863E1" w:rsidRPr="007A5E41" w:rsidRDefault="00A863E1" w:rsidP="00C07D0A">
      <w:pPr>
        <w:pStyle w:val="Textoindependiente"/>
        <w:ind w:right="-376"/>
        <w:rPr>
          <w:rFonts w:ascii="Verdana" w:hAnsi="Verdana" w:cstheme="minorHAnsi"/>
          <w:sz w:val="22"/>
          <w:szCs w:val="22"/>
          <w:lang w:val="es-CO"/>
        </w:rPr>
      </w:pPr>
    </w:p>
    <w:p w14:paraId="22C7D20A" w14:textId="7430743D" w:rsidR="00A863E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Adicional a lo anterior se debe aportar certificado de composición accionaria debidamente firmado por el revisor fiscal o contador y el representante legal para verificar la participación mayoritaria en la persona jurídica.</w:t>
      </w:r>
    </w:p>
    <w:p w14:paraId="472729CA" w14:textId="77777777" w:rsidR="008731E8" w:rsidRPr="008731E8" w:rsidRDefault="008731E8" w:rsidP="00C07D0A">
      <w:pPr>
        <w:pStyle w:val="Textoindependiente"/>
        <w:ind w:right="-376"/>
        <w:rPr>
          <w:rFonts w:ascii="Verdana" w:hAnsi="Verdana" w:cstheme="minorHAnsi"/>
          <w:sz w:val="22"/>
          <w:szCs w:val="22"/>
          <w:lang w:val="es-CO"/>
        </w:rPr>
      </w:pPr>
    </w:p>
    <w:p w14:paraId="66D18A72" w14:textId="19AA3D60" w:rsidR="00A863E1" w:rsidRPr="007A5E41" w:rsidRDefault="00EE5B73" w:rsidP="00C07D0A">
      <w:pPr>
        <w:pStyle w:val="Ttulo3"/>
        <w:spacing w:before="0" w:after="0"/>
        <w:rPr>
          <w:i/>
        </w:rPr>
      </w:pPr>
      <w:bookmarkStart w:id="164" w:name="_Toc145450783"/>
      <w:bookmarkStart w:id="165" w:name="_Toc211933747"/>
      <w:bookmarkStart w:id="166" w:name="_Toc211934054"/>
      <w:r w:rsidRPr="00EE5B73">
        <w:t xml:space="preserve">Mujeres </w:t>
      </w:r>
      <w:r w:rsidRPr="008731E8">
        <w:t>víctimas</w:t>
      </w:r>
      <w:r w:rsidRPr="00EE5B73">
        <w:t xml:space="preserve"> de la violencia intrafamiliar</w:t>
      </w:r>
      <w:bookmarkEnd w:id="164"/>
      <w:bookmarkEnd w:id="165"/>
      <w:bookmarkEnd w:id="166"/>
    </w:p>
    <w:p w14:paraId="0B9B1B13" w14:textId="77777777" w:rsidR="00EE5B73" w:rsidRDefault="00EE5B73" w:rsidP="00C07D0A">
      <w:pPr>
        <w:pStyle w:val="Textoindependiente"/>
        <w:ind w:right="-376"/>
        <w:rPr>
          <w:rFonts w:ascii="Verdana" w:hAnsi="Verdana" w:cstheme="minorHAnsi"/>
          <w:sz w:val="22"/>
          <w:szCs w:val="22"/>
          <w:lang w:val="es-CO"/>
        </w:rPr>
      </w:pPr>
    </w:p>
    <w:p w14:paraId="4A871465" w14:textId="2BDAFFFB"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la acreditación del presente factor de desempate el artículo 21 de la Ley 1257 de 2008 dispone que:</w:t>
      </w:r>
    </w:p>
    <w:p w14:paraId="4807763D"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“Las situaciones de violencia que dan lugar a la atención de las mujeres, sus hijos e hijas, se acreditarán con la medida de protección expedida por la autoridad competente, sin que puedan exigirse requisitos adicionales”</w:t>
      </w:r>
    </w:p>
    <w:p w14:paraId="614FDD45" w14:textId="77777777" w:rsidR="00A863E1" w:rsidRPr="007A5E41" w:rsidRDefault="00A863E1" w:rsidP="00C07D0A">
      <w:pPr>
        <w:pStyle w:val="Textoindependiente"/>
        <w:ind w:right="-376"/>
        <w:rPr>
          <w:rFonts w:ascii="Verdana" w:hAnsi="Verdana" w:cstheme="minorHAnsi"/>
          <w:sz w:val="22"/>
          <w:szCs w:val="22"/>
          <w:lang w:val="es-CO"/>
        </w:rPr>
      </w:pPr>
    </w:p>
    <w:p w14:paraId="4FE89B79" w14:textId="77777777" w:rsidR="00A863E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De conformidad con los artículos 16 y 17 de la Ley 1257 de 2008, la medida de protección la debe impartir el comisario de familia del lugar donde ocurrieron los hechos y a falta de este el juez civil municipal o promiscuo municipal, o la autoridad indígena (en los casos de violencia intrafamiliar en las comunidades indígenas).</w:t>
      </w:r>
    </w:p>
    <w:p w14:paraId="37C3BCE4" w14:textId="77777777" w:rsidR="00CF4962" w:rsidRPr="007A5E41" w:rsidRDefault="00CF4962" w:rsidP="00C07D0A">
      <w:pPr>
        <w:pStyle w:val="Textoindependiente"/>
        <w:ind w:right="-376"/>
        <w:rPr>
          <w:rFonts w:ascii="Verdana" w:hAnsi="Verdana" w:cstheme="minorHAnsi"/>
          <w:sz w:val="22"/>
          <w:szCs w:val="22"/>
          <w:lang w:val="es-CO"/>
        </w:rPr>
      </w:pPr>
    </w:p>
    <w:p w14:paraId="29A15104"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 medida de protección se debe emitir en una providencia motivada. Por lo tanto, éste será el documento idóneo que permitirá acreditar la situación de mujer víctima de violencia intrafamiliar. Adicional a lo anterior se debe aportar certificado de composición accionaria debidamente firmado por el revisor fiscal o contador y el representante legal para verificar la participación mayoritaria en la persona jurídica.</w:t>
      </w:r>
    </w:p>
    <w:p w14:paraId="31F8BEC3" w14:textId="77777777" w:rsidR="00EE5B73" w:rsidRDefault="00EE5B73" w:rsidP="00C07D0A">
      <w:bookmarkStart w:id="167" w:name="_Toc145450784"/>
    </w:p>
    <w:p w14:paraId="70A51269" w14:textId="74BF3DBF" w:rsidR="00A863E1" w:rsidRDefault="00A863E1" w:rsidP="00C07D0A">
      <w:pPr>
        <w:pStyle w:val="Ttulo3"/>
        <w:spacing w:before="0" w:after="0"/>
      </w:pPr>
      <w:bookmarkStart w:id="168" w:name="_Toc211933748"/>
      <w:bookmarkStart w:id="169" w:name="_Toc211934055"/>
      <w:r w:rsidRPr="00EE5B73">
        <w:lastRenderedPageBreak/>
        <w:t>CERTIFICACIÓN PARA ACREDITAR LA CONDICIÓN DE DISCAPACIDAD</w:t>
      </w:r>
      <w:bookmarkEnd w:id="167"/>
      <w:bookmarkEnd w:id="168"/>
      <w:bookmarkEnd w:id="169"/>
    </w:p>
    <w:p w14:paraId="0EA7CAEA" w14:textId="77777777" w:rsidR="00EE5B73" w:rsidRPr="009B170F" w:rsidRDefault="00EE5B73" w:rsidP="00C07D0A">
      <w:pPr>
        <w:ind w:left="284"/>
        <w:rPr>
          <w:sz w:val="18"/>
          <w:szCs w:val="18"/>
        </w:rPr>
      </w:pPr>
    </w:p>
    <w:p w14:paraId="07C046E0"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la acreditación de esta condición el proponente deberá presentar la certificación expedida por la oficina correspondiente del Ministerio del Trabajo, o la entidad pertinente para ello, que acredite que el Proponente y/o sus Miembros tienen por lo menos el diez por ciento (10%) de su nómina en condiciones de discapacidad a la que se refiere la Ley 361 de 1997.</w:t>
      </w:r>
    </w:p>
    <w:p w14:paraId="766BB53F" w14:textId="77777777" w:rsidR="00A863E1" w:rsidRPr="009B170F" w:rsidRDefault="00A863E1" w:rsidP="00C07D0A">
      <w:pPr>
        <w:pStyle w:val="Textoindependiente"/>
        <w:ind w:right="-376"/>
        <w:rPr>
          <w:rFonts w:ascii="Verdana" w:hAnsi="Verdana" w:cstheme="minorHAnsi"/>
          <w:sz w:val="18"/>
          <w:szCs w:val="18"/>
          <w:lang w:val="es-CO"/>
        </w:rPr>
      </w:pPr>
    </w:p>
    <w:p w14:paraId="1D1522BB"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En el caso de aquellas empresas que en sus nóminas por lo menos un 10% de sus empleados se encuentren en las condiciones de discapacidad enunciadas en la Ley 361 de 1997, deberán acreditar con la oferta el certificado expedido por la Oficina del Trabajo de la respectiva zona y las constancias firmadas por el representante legal y/o por el revisor fiscal de la contratación del personal por lo menos con un (1) año de anterioridad y la condición de mantenerlo por un lapso igual al de la contratación.</w:t>
      </w:r>
    </w:p>
    <w:p w14:paraId="4EE228B0" w14:textId="77777777" w:rsidR="00A863E1" w:rsidRPr="009B170F" w:rsidRDefault="00A863E1" w:rsidP="00C07D0A">
      <w:pPr>
        <w:pStyle w:val="Default"/>
        <w:ind w:right="-376"/>
        <w:jc w:val="both"/>
        <w:rPr>
          <w:color w:val="auto"/>
          <w:sz w:val="18"/>
          <w:szCs w:val="18"/>
        </w:rPr>
      </w:pPr>
    </w:p>
    <w:p w14:paraId="553FD016" w14:textId="63343DD9" w:rsidR="00A863E1" w:rsidRPr="007A5E41" w:rsidRDefault="00EE5B73" w:rsidP="00C07D0A">
      <w:pPr>
        <w:pStyle w:val="Ttulo3"/>
        <w:spacing w:before="0" w:after="0"/>
        <w:rPr>
          <w:i/>
        </w:rPr>
      </w:pPr>
      <w:bookmarkStart w:id="170" w:name="_Toc145450785"/>
      <w:bookmarkStart w:id="171" w:name="_Toc211933749"/>
      <w:bookmarkStart w:id="172" w:name="_Toc211934056"/>
      <w:r w:rsidRPr="00EE5B73">
        <w:t>Personas mayores no beneficiarias de la pensión de vejez</w:t>
      </w:r>
      <w:bookmarkEnd w:id="170"/>
      <w:bookmarkEnd w:id="171"/>
      <w:bookmarkEnd w:id="172"/>
    </w:p>
    <w:p w14:paraId="53720780" w14:textId="77777777" w:rsidR="00EE5B73" w:rsidRPr="009B170F" w:rsidRDefault="00EE5B73" w:rsidP="00C07D0A">
      <w:pPr>
        <w:pStyle w:val="Textoindependiente"/>
        <w:ind w:right="-376"/>
        <w:rPr>
          <w:rFonts w:ascii="Verdana" w:hAnsi="Verdana" w:cstheme="minorHAnsi"/>
          <w:sz w:val="18"/>
          <w:szCs w:val="18"/>
          <w:lang w:val="es-CO"/>
        </w:rPr>
      </w:pPr>
    </w:p>
    <w:p w14:paraId="13F59E3D" w14:textId="7774B5DE"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la acreditación del presente factor de desempate, artículo 3 de la Ley 1251 de 2008 refiere al adulto mayor como “(…) aquella persona que cuenta con sesenta (60) años o más”, lo cual se puede acreditar con el documento de identidad correspondiente. Aunado a ello deberá presentar certificación juramentada que aquel adulto mayor no es beneficiario de la pensión de vejez, familiar o sobrevivencia. Adicionalmente, la persona natural, el representante legal de la persona jurídica (oferente singular o integrante del oferente plural que acredite este factor de desempate) y el contador o el revisor fiscal, según corresponda, certificará, bajo la gravedad de juramento el número total de personas mayores que no sean beneficiarios de la pensión de vejez, familiar o de sobrevivencia y que hayan cumplido el requisito de edad de pensión establecido en la Ley, la relación de sus nombres y número de identificación y, el número total de trabajadores de la planta de personal del proponente o de sus integrantes, vinculados a la fecha de cierre del proceso de selección.</w:t>
      </w:r>
    </w:p>
    <w:p w14:paraId="50C45337" w14:textId="77777777" w:rsidR="00A863E1" w:rsidRPr="009B170F" w:rsidRDefault="00A863E1" w:rsidP="00C07D0A">
      <w:pPr>
        <w:pStyle w:val="Textoindependiente"/>
        <w:ind w:right="-376"/>
        <w:rPr>
          <w:rFonts w:ascii="Verdana" w:hAnsi="Verdana" w:cstheme="minorHAnsi"/>
          <w:sz w:val="18"/>
          <w:szCs w:val="18"/>
          <w:lang w:val="es-CO"/>
        </w:rPr>
      </w:pPr>
    </w:p>
    <w:p w14:paraId="16B942A5"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 proporción (%Porcentaje) se determinará dividiendo el número total de personas mayores que no sean beneficiarios de la pensión de vejez, familiar o de sobrevivencia y que hayan cumplido el requisito de edad de pensión establecido en la Ley, entre el número total de trabajadores de la planta de personal, certificados por cada uno de los proponentes y el resultado se multiplicará por cien (100).</w:t>
      </w:r>
    </w:p>
    <w:p w14:paraId="5C3E695D" w14:textId="77777777" w:rsidR="00A863E1" w:rsidRPr="007A5E41" w:rsidRDefault="00A863E1" w:rsidP="00C07D0A">
      <w:pPr>
        <w:pStyle w:val="Textoindependiente"/>
        <w:ind w:right="-376"/>
        <w:rPr>
          <w:rFonts w:ascii="Verdana" w:hAnsi="Verdana" w:cstheme="minorHAnsi"/>
          <w:sz w:val="22"/>
          <w:szCs w:val="22"/>
          <w:lang w:val="es-CO"/>
        </w:rPr>
      </w:pPr>
    </w:p>
    <w:p w14:paraId="615D022E"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el caso de los proponentes plurales se definirá para cada uno de sus integrantes la proporción de conformidad con la fórmula anterior, afectando la por el porcentaje de participación de cada integrante y sumando su resultado.</w:t>
      </w:r>
    </w:p>
    <w:p w14:paraId="4829800B" w14:textId="77777777" w:rsidR="00A863E1" w:rsidRPr="007A5E41" w:rsidRDefault="00A863E1" w:rsidP="00C07D0A">
      <w:pPr>
        <w:pStyle w:val="Textoindependiente"/>
        <w:ind w:right="-376"/>
        <w:rPr>
          <w:rFonts w:ascii="Verdana" w:hAnsi="Verdana" w:cstheme="minorHAnsi"/>
          <w:sz w:val="22"/>
          <w:szCs w:val="22"/>
          <w:lang w:val="es-CO"/>
        </w:rPr>
      </w:pPr>
    </w:p>
    <w:p w14:paraId="780EA1BE" w14:textId="77777777" w:rsidR="009B170F"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 anterior fórmula se ilustra con el siguiente ejemplo:</w:t>
      </w:r>
    </w:p>
    <w:p w14:paraId="4C8D8DD2" w14:textId="77777777" w:rsidR="009B170F" w:rsidRDefault="009B170F" w:rsidP="00C07D0A">
      <w:pPr>
        <w:pStyle w:val="Textoindependiente"/>
        <w:ind w:right="-376"/>
        <w:rPr>
          <w:rFonts w:ascii="Verdana" w:hAnsi="Verdana" w:cstheme="minorHAnsi"/>
          <w:sz w:val="22"/>
          <w:szCs w:val="22"/>
          <w:lang w:val="es-CO"/>
        </w:rPr>
      </w:pPr>
    </w:p>
    <w:p w14:paraId="6218A9A5" w14:textId="645FDC26" w:rsidR="00A863E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noProof/>
          <w:sz w:val="22"/>
          <w:szCs w:val="22"/>
          <w:lang w:val="en-US" w:eastAsia="en-US"/>
        </w:rPr>
        <w:drawing>
          <wp:inline distT="0" distB="0" distL="0" distR="0" wp14:anchorId="386F447C" wp14:editId="58B6CA7B">
            <wp:extent cx="5321115" cy="2247900"/>
            <wp:effectExtent l="0" t="0" r="0" b="0"/>
            <wp:docPr id="20" name="Imagen 2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Tabla&#10;&#10;Descripción generada automáticamen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45476" cy="2300436"/>
                    </a:xfrm>
                    <a:prstGeom prst="rect">
                      <a:avLst/>
                    </a:prstGeom>
                    <a:noFill/>
                    <a:ln>
                      <a:noFill/>
                    </a:ln>
                  </pic:spPr>
                </pic:pic>
              </a:graphicData>
            </a:graphic>
          </wp:inline>
        </w:drawing>
      </w:r>
    </w:p>
    <w:p w14:paraId="439777AF" w14:textId="77777777" w:rsidR="009B170F" w:rsidRPr="007A5E41" w:rsidRDefault="009B170F" w:rsidP="00C07D0A">
      <w:pPr>
        <w:pStyle w:val="Textoindependiente"/>
        <w:ind w:right="-376"/>
        <w:rPr>
          <w:rFonts w:ascii="Verdana" w:hAnsi="Verdana" w:cstheme="minorHAnsi"/>
          <w:sz w:val="22"/>
          <w:szCs w:val="22"/>
          <w:lang w:val="es-CO"/>
        </w:rPr>
      </w:pPr>
    </w:p>
    <w:p w14:paraId="1356A814" w14:textId="2FD04139" w:rsidR="00A863E1" w:rsidRDefault="00EE5B73" w:rsidP="00C07D0A">
      <w:pPr>
        <w:pStyle w:val="Ttulo3"/>
        <w:spacing w:before="0" w:after="0"/>
      </w:pPr>
      <w:bookmarkStart w:id="173" w:name="_Toc145450786"/>
      <w:bookmarkStart w:id="174" w:name="_Toc211933750"/>
      <w:bookmarkStart w:id="175" w:name="_Toc211934057"/>
      <w:r w:rsidRPr="00EE5B73">
        <w:t>Población Indígena, Negra, Afrocolombiana, Raizal, Palanquera, Rrom O Gitanas</w:t>
      </w:r>
      <w:bookmarkEnd w:id="173"/>
      <w:bookmarkEnd w:id="174"/>
      <w:bookmarkEnd w:id="175"/>
    </w:p>
    <w:p w14:paraId="5F424E6C" w14:textId="77777777" w:rsidR="00EE5B73" w:rsidRPr="00EE5B73" w:rsidRDefault="00EE5B73" w:rsidP="00C07D0A">
      <w:pPr>
        <w:ind w:left="284"/>
        <w:rPr>
          <w:b/>
          <w:bCs/>
        </w:rPr>
      </w:pPr>
    </w:p>
    <w:p w14:paraId="7E7ABDA9"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En atención a los conceptos de Colombia Compra Eficiente para la acreditación del presente factor de desempate se deberá allegar el registro de dicha comunidad a través de documento idóneo expedido por el Ministerio del Interior y/o Ministerio de Cultura y/o Departamento Nacional de Estadística DANE. Adicionalmente, la persona natural, el representante legal de la persona jurídica (oferente singular o integrante del oferente plural que acredite este factor de desempate) y el contador o el revisor fiscal, según corresponda, certificará, bajo la gravedad de juramento, que al menos el 10% de su nómina pertenece a población indígena, negra, afrocolombiana, raizal, palanquera, Rrom o gitanas, vinculados a la fecha de cierre del proceso de selección. </w:t>
      </w:r>
    </w:p>
    <w:p w14:paraId="45CAF7A7" w14:textId="77777777" w:rsidR="00A863E1" w:rsidRPr="007A5E41" w:rsidRDefault="00A863E1" w:rsidP="00C07D0A">
      <w:pPr>
        <w:pStyle w:val="Default"/>
        <w:ind w:right="-376"/>
        <w:jc w:val="both"/>
        <w:rPr>
          <w:color w:val="auto"/>
          <w:sz w:val="22"/>
          <w:szCs w:val="22"/>
        </w:rPr>
      </w:pPr>
    </w:p>
    <w:p w14:paraId="03B46918" w14:textId="55F54B0A" w:rsidR="00A863E1" w:rsidRPr="00EE5B73" w:rsidRDefault="00EE5B73" w:rsidP="00C07D0A">
      <w:pPr>
        <w:pStyle w:val="Ttulo3"/>
        <w:spacing w:before="0" w:after="0"/>
      </w:pPr>
      <w:bookmarkStart w:id="176" w:name="_Toc145450787"/>
      <w:bookmarkStart w:id="177" w:name="_Toc211933751"/>
      <w:bookmarkStart w:id="178" w:name="_Toc211934058"/>
      <w:r w:rsidRPr="00EE5B73">
        <w:t>Personas en proceso de reintegración o reincorporación</w:t>
      </w:r>
      <w:bookmarkEnd w:id="176"/>
      <w:bookmarkEnd w:id="177"/>
      <w:bookmarkEnd w:id="178"/>
    </w:p>
    <w:p w14:paraId="5FFDE308" w14:textId="77777777" w:rsidR="00EE5B73" w:rsidRDefault="00EE5B73" w:rsidP="00C07D0A">
      <w:pPr>
        <w:pStyle w:val="Textoindependiente"/>
        <w:ind w:right="-376"/>
        <w:rPr>
          <w:rFonts w:ascii="Verdana" w:hAnsi="Verdana" w:cstheme="minorHAnsi"/>
          <w:sz w:val="22"/>
          <w:szCs w:val="22"/>
          <w:lang w:val="es-CO"/>
        </w:rPr>
      </w:pPr>
    </w:p>
    <w:p w14:paraId="3B306F19" w14:textId="0BD4062F"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Para la acreditación del presente factor de desempate se deberá allegar el registro </w:t>
      </w:r>
      <w:r w:rsidRPr="007A5E41">
        <w:rPr>
          <w:rFonts w:ascii="Verdana" w:hAnsi="Verdana" w:cstheme="minorHAnsi"/>
          <w:sz w:val="22"/>
          <w:szCs w:val="22"/>
          <w:lang w:val="es-CO"/>
        </w:rPr>
        <w:lastRenderedPageBreak/>
        <w:t>de dicha condición en documento idóneo expedido por la Agencia para la reincorporación y normalización.</w:t>
      </w:r>
    </w:p>
    <w:p w14:paraId="4C22E075" w14:textId="77777777" w:rsidR="00A863E1" w:rsidRPr="007A5E41" w:rsidRDefault="00A863E1" w:rsidP="00C07D0A">
      <w:pPr>
        <w:pStyle w:val="Default"/>
        <w:ind w:right="-376"/>
        <w:jc w:val="both"/>
        <w:rPr>
          <w:color w:val="auto"/>
          <w:sz w:val="22"/>
          <w:szCs w:val="22"/>
        </w:rPr>
      </w:pPr>
    </w:p>
    <w:p w14:paraId="7109C231" w14:textId="1D9DCD3D" w:rsidR="00A863E1" w:rsidRPr="0058545F" w:rsidRDefault="0058545F" w:rsidP="00C07D0A">
      <w:pPr>
        <w:pStyle w:val="Ttulo3"/>
        <w:spacing w:before="0" w:after="0"/>
      </w:pPr>
      <w:bookmarkStart w:id="179" w:name="_Toc145450788"/>
      <w:bookmarkStart w:id="180" w:name="_Toc211933752"/>
      <w:bookmarkStart w:id="181" w:name="_Toc211934059"/>
      <w:r w:rsidRPr="0058545F">
        <w:t xml:space="preserve">Calidad de </w:t>
      </w:r>
      <w:r w:rsidR="00A863E1" w:rsidRPr="0058545F">
        <w:t>MIPYME</w:t>
      </w:r>
      <w:bookmarkEnd w:id="179"/>
      <w:bookmarkEnd w:id="180"/>
      <w:bookmarkEnd w:id="181"/>
    </w:p>
    <w:p w14:paraId="7CBC0773" w14:textId="77777777" w:rsidR="0058545F" w:rsidRDefault="0058545F" w:rsidP="00C07D0A">
      <w:pPr>
        <w:pStyle w:val="Textoindependiente"/>
        <w:ind w:right="-376"/>
        <w:rPr>
          <w:rFonts w:ascii="Verdana" w:hAnsi="Verdana" w:cstheme="minorHAnsi"/>
          <w:sz w:val="22"/>
          <w:szCs w:val="22"/>
          <w:lang w:val="es-CO"/>
        </w:rPr>
      </w:pPr>
    </w:p>
    <w:p w14:paraId="26144830" w14:textId="1BE35EE4" w:rsidR="00A863E1" w:rsidRPr="007A5E41" w:rsidRDefault="0058545F" w:rsidP="00C07D0A">
      <w:pPr>
        <w:pStyle w:val="Textoindependiente"/>
        <w:ind w:right="-376"/>
        <w:rPr>
          <w:rFonts w:ascii="Verdana" w:hAnsi="Verdana" w:cstheme="minorHAnsi"/>
          <w:sz w:val="22"/>
          <w:szCs w:val="22"/>
          <w:lang w:val="es-CO"/>
        </w:rPr>
      </w:pPr>
      <w:r>
        <w:rPr>
          <w:rFonts w:ascii="Verdana" w:hAnsi="Verdana" w:cstheme="minorHAnsi"/>
          <w:sz w:val="22"/>
          <w:szCs w:val="22"/>
          <w:lang w:val="es-CO"/>
        </w:rPr>
        <w:t>L</w:t>
      </w:r>
      <w:r w:rsidR="00A863E1" w:rsidRPr="007A5E41">
        <w:rPr>
          <w:rFonts w:ascii="Verdana" w:hAnsi="Verdana" w:cstheme="minorHAnsi"/>
          <w:sz w:val="22"/>
          <w:szCs w:val="22"/>
          <w:lang w:val="es-CO"/>
        </w:rPr>
        <w:t>a entidad verificará la calidad de MIPYME en el certificado de existencia y representación legal expedido por cámara de comercio, el registro mercantil para las personas naturales o en el Registro Único de Proponentes.</w:t>
      </w:r>
    </w:p>
    <w:p w14:paraId="732226E9" w14:textId="77777777" w:rsidR="00A863E1" w:rsidRPr="007A5E41" w:rsidRDefault="00A863E1" w:rsidP="00C07D0A">
      <w:pPr>
        <w:pStyle w:val="Default"/>
        <w:ind w:right="-376"/>
        <w:jc w:val="both"/>
        <w:rPr>
          <w:color w:val="auto"/>
          <w:sz w:val="22"/>
          <w:szCs w:val="22"/>
        </w:rPr>
      </w:pPr>
    </w:p>
    <w:p w14:paraId="0D20FABD" w14:textId="1DA80AFC" w:rsidR="00A863E1" w:rsidRDefault="005710FA" w:rsidP="00C07D0A">
      <w:pPr>
        <w:pStyle w:val="Ttulo3"/>
        <w:spacing w:before="0" w:after="0"/>
      </w:pPr>
      <w:bookmarkStart w:id="182" w:name="_Toc145450789"/>
      <w:bookmarkStart w:id="183" w:name="_Toc211933753"/>
      <w:bookmarkStart w:id="184" w:name="_Toc211934060"/>
      <w:r w:rsidRPr="00C64C73">
        <w:t>Pagos realizados a mipymes, cooperativas o asociaciones mutuales por concepto de proveeduría del oferente</w:t>
      </w:r>
      <w:bookmarkEnd w:id="182"/>
      <w:bookmarkEnd w:id="183"/>
      <w:bookmarkEnd w:id="184"/>
    </w:p>
    <w:p w14:paraId="7E3C2036" w14:textId="77777777" w:rsidR="005710FA" w:rsidRPr="005710FA" w:rsidRDefault="005710FA" w:rsidP="00C07D0A">
      <w:pPr>
        <w:ind w:left="284"/>
        <w:rPr>
          <w:b/>
          <w:bCs/>
        </w:rPr>
      </w:pPr>
    </w:p>
    <w:p w14:paraId="453FE267"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Se deben allegar los estados financieros o información contable con corte a 31 de diciembre de 2019 – 2020 donde acredite que por lo menos el veinticinco por ciento (25%) del total de pagos fueron realizados a MIPYMES, cooperativas o asociaciones mutuales por concepto de proveeduría del oferente.</w:t>
      </w:r>
    </w:p>
    <w:p w14:paraId="49646C6F" w14:textId="77777777" w:rsidR="00F46DB2" w:rsidRDefault="00F46DB2" w:rsidP="00C07D0A">
      <w:pPr>
        <w:ind w:left="284"/>
        <w:rPr>
          <w:b/>
          <w:bCs/>
        </w:rPr>
      </w:pPr>
      <w:bookmarkStart w:id="185" w:name="_Toc145450790"/>
    </w:p>
    <w:p w14:paraId="44FD41E2" w14:textId="7EBA7ADC" w:rsidR="00A863E1" w:rsidRDefault="005710FA" w:rsidP="00C07D0A">
      <w:pPr>
        <w:pStyle w:val="Ttulo3"/>
        <w:spacing w:before="0" w:after="0"/>
      </w:pPr>
      <w:bookmarkStart w:id="186" w:name="_Toc211933754"/>
      <w:bookmarkStart w:id="187" w:name="_Toc211934061"/>
      <w:r w:rsidRPr="005710FA">
        <w:t>Sociedad de beneficio e interés colectivo o sociedad BIC, del segmento MIPYMES</w:t>
      </w:r>
      <w:bookmarkEnd w:id="185"/>
      <w:bookmarkEnd w:id="186"/>
      <w:bookmarkEnd w:id="187"/>
    </w:p>
    <w:p w14:paraId="352A7E94" w14:textId="77777777" w:rsidR="005710FA" w:rsidRPr="005710FA" w:rsidRDefault="005710FA" w:rsidP="00C07D0A">
      <w:pPr>
        <w:ind w:left="284"/>
        <w:rPr>
          <w:i/>
        </w:rPr>
      </w:pPr>
    </w:p>
    <w:p w14:paraId="42D54F05"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la acreditación del presente factor de desempate se deberá allegar el registro establecido para este tipo de sociedades de conformidad con lo establecido por las cámaras de comercio.</w:t>
      </w:r>
    </w:p>
    <w:p w14:paraId="0C455D71" w14:textId="77777777" w:rsidR="00A863E1" w:rsidRPr="007A5E41" w:rsidRDefault="00A863E1" w:rsidP="00C07D0A">
      <w:pPr>
        <w:pStyle w:val="Textoindependiente"/>
        <w:ind w:right="-376"/>
        <w:rPr>
          <w:rFonts w:ascii="Verdana" w:hAnsi="Verdana" w:cstheme="minorHAnsi"/>
          <w:sz w:val="22"/>
          <w:szCs w:val="22"/>
          <w:lang w:val="es-CO"/>
        </w:rPr>
      </w:pPr>
    </w:p>
    <w:p w14:paraId="5C1E7DBC"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NOTA 1: La información requerida para aplicar los criterios de desempate, deberá ser presentada junto con la propuesta; en todo caso, la no presentación de la información requerida no restringe la participación del proponente, ni es causal de rechazo de la propuesta.</w:t>
      </w:r>
    </w:p>
    <w:p w14:paraId="18CA6C4B" w14:textId="77777777" w:rsidR="00A863E1" w:rsidRPr="007A5E41" w:rsidRDefault="00A863E1" w:rsidP="00C07D0A">
      <w:pPr>
        <w:pStyle w:val="Textoindependiente"/>
        <w:ind w:right="-376"/>
        <w:rPr>
          <w:rFonts w:ascii="Verdana" w:hAnsi="Verdana" w:cstheme="minorHAnsi"/>
          <w:sz w:val="22"/>
          <w:szCs w:val="22"/>
          <w:lang w:val="es-CO"/>
        </w:rPr>
      </w:pPr>
    </w:p>
    <w:p w14:paraId="28A9284E"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NOTA 2: La acreditación de los criterios de desempate, deberán ser presentados y acreditados junto con la propuesta el día del cierre del proceso señalado en el cronograma del proceso. Por lo anterior y dado que estos documentos no son subsanables toda vez que sirven para la comparación de las ofertas en caso de empate, en el evento que se alleguen con posterioridad a esta fecha, no se tendrán en cuenta.</w:t>
      </w:r>
    </w:p>
    <w:p w14:paraId="7C7BEE81" w14:textId="77777777" w:rsidR="00A863E1" w:rsidRPr="007A5E41" w:rsidRDefault="00A863E1" w:rsidP="00C07D0A">
      <w:pPr>
        <w:pStyle w:val="Textoindependiente"/>
        <w:ind w:right="-376"/>
        <w:rPr>
          <w:rFonts w:ascii="Verdana" w:hAnsi="Verdana" w:cstheme="minorHAnsi"/>
          <w:sz w:val="22"/>
          <w:szCs w:val="22"/>
          <w:lang w:val="es-CO"/>
        </w:rPr>
      </w:pPr>
    </w:p>
    <w:p w14:paraId="45CAD95F" w14:textId="43933BDF" w:rsidR="00F46DB2" w:rsidRPr="005E00EE"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La entidad se reserva el derecho de verificar la información suministrada por los oferentes; si se advierten discrepancias entre la información suministrada y lo </w:t>
      </w:r>
      <w:r w:rsidRPr="007A5E41">
        <w:rPr>
          <w:rFonts w:ascii="Verdana" w:hAnsi="Verdana" w:cstheme="minorHAnsi"/>
          <w:sz w:val="22"/>
          <w:szCs w:val="22"/>
          <w:lang w:val="es-CO"/>
        </w:rPr>
        <w:lastRenderedPageBreak/>
        <w:t>establecido por la entidad, la propuesta será objeto de rechazo, sin perjuicio de las demás actuaciones que se promuevan; adicionalmente, la entidad, podrá solicitar aclaraciones sobre los datos contenidos en las certificaciones.</w:t>
      </w:r>
      <w:bookmarkStart w:id="188" w:name="_Toc145450791"/>
    </w:p>
    <w:p w14:paraId="70411B42" w14:textId="77777777" w:rsidR="00F46DB2" w:rsidRDefault="00F46DB2" w:rsidP="00C07D0A">
      <w:pPr>
        <w:ind w:left="284"/>
        <w:rPr>
          <w:b/>
          <w:bCs/>
        </w:rPr>
      </w:pPr>
    </w:p>
    <w:p w14:paraId="28045DB5" w14:textId="0223A527" w:rsidR="00A863E1" w:rsidRPr="00F46DB2" w:rsidRDefault="00F46DB2" w:rsidP="00C07D0A">
      <w:pPr>
        <w:pStyle w:val="Ttulo2"/>
        <w:spacing w:before="0" w:after="0"/>
      </w:pPr>
      <w:bookmarkStart w:id="189" w:name="_Toc211933755"/>
      <w:bookmarkStart w:id="190" w:name="_Toc211934062"/>
      <w:r w:rsidRPr="00F46DB2">
        <w:t>Proceso de desempate con balotas</w:t>
      </w:r>
      <w:bookmarkEnd w:id="188"/>
      <w:bookmarkEnd w:id="189"/>
      <w:bookmarkEnd w:id="190"/>
    </w:p>
    <w:p w14:paraId="4957F01E" w14:textId="77777777" w:rsidR="00F46DB2" w:rsidRDefault="00F46DB2" w:rsidP="00C07D0A">
      <w:pPr>
        <w:pStyle w:val="Textoindependiente"/>
        <w:ind w:right="-376"/>
        <w:rPr>
          <w:rFonts w:ascii="Verdana" w:hAnsi="Verdana" w:cstheme="minorHAnsi"/>
          <w:sz w:val="22"/>
          <w:szCs w:val="22"/>
          <w:lang w:val="es-CO"/>
        </w:rPr>
      </w:pPr>
    </w:p>
    <w:p w14:paraId="699C0D9A" w14:textId="41CF50B4"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Se introducirán en una bolsa tantas balotas como proponentes empatados. Todas las balotas serán del mismo color a excepción de una que tendrá un color diferente. Los proponentes procederán a sacar la balota en orden alfabético por su apellido o nombre o razón social en el caso de persona jurídica. El proponente que saque la balota de color diferente será el que se ubique en el primer orden de elegibilidad. Finalmente, en caso de que el sorteo se materialice de forma virtual, la entidad con antelación informará el correspondiente protocolo para tal fin</w:t>
      </w:r>
    </w:p>
    <w:p w14:paraId="22C2C3DC" w14:textId="77777777" w:rsidR="00A863E1" w:rsidRPr="007A5E41" w:rsidRDefault="00A863E1" w:rsidP="00C07D0A">
      <w:pPr>
        <w:pStyle w:val="Textoindependiente"/>
        <w:ind w:right="-376"/>
        <w:rPr>
          <w:rFonts w:ascii="Verdana" w:hAnsi="Verdana" w:cstheme="minorHAnsi"/>
          <w:sz w:val="22"/>
          <w:szCs w:val="22"/>
          <w:lang w:val="es-CO"/>
        </w:rPr>
      </w:pPr>
    </w:p>
    <w:p w14:paraId="24E08C84" w14:textId="70CF78DF" w:rsidR="00A863E1" w:rsidRPr="007A5E41" w:rsidRDefault="00CF4962" w:rsidP="00C07D0A">
      <w:pPr>
        <w:pStyle w:val="Textoindependiente"/>
        <w:ind w:right="-376"/>
        <w:rPr>
          <w:rFonts w:ascii="Verdana" w:hAnsi="Verdana" w:cstheme="minorHAnsi"/>
          <w:sz w:val="22"/>
          <w:szCs w:val="22"/>
          <w:lang w:val="es-CO"/>
        </w:rPr>
      </w:pPr>
      <w:r w:rsidRPr="00CF4962">
        <w:rPr>
          <w:rFonts w:ascii="Verdana" w:hAnsi="Verdana" w:cstheme="minorHAnsi"/>
          <w:b/>
          <w:bCs/>
          <w:sz w:val="22"/>
          <w:szCs w:val="22"/>
          <w:lang w:val="es-CO"/>
        </w:rPr>
        <w:t>Nota 1:</w:t>
      </w:r>
      <w:r w:rsidR="00A863E1" w:rsidRPr="007A5E41">
        <w:rPr>
          <w:rFonts w:ascii="Verdana" w:hAnsi="Verdana" w:cstheme="minorHAnsi"/>
          <w:sz w:val="22"/>
          <w:szCs w:val="22"/>
          <w:lang w:val="es-CO"/>
        </w:rPr>
        <w:t xml:space="preserve"> Los factores de desempate serán aplicables en el caso de las cooperativas y asociaciones mutuales que cumplan con los criterios de clasificación empresarial, definidos por el Decreto 957 de 2019, priorizando aquellas que sean micro, pequeñas o medianas.</w:t>
      </w:r>
    </w:p>
    <w:p w14:paraId="557B6344" w14:textId="77777777" w:rsidR="00A863E1" w:rsidRPr="007A5E41" w:rsidRDefault="00A863E1" w:rsidP="00C07D0A">
      <w:pPr>
        <w:pStyle w:val="Textoindependiente"/>
        <w:ind w:right="-376"/>
        <w:rPr>
          <w:rFonts w:ascii="Verdana" w:hAnsi="Verdana" w:cstheme="minorHAnsi"/>
          <w:sz w:val="22"/>
          <w:szCs w:val="22"/>
          <w:lang w:val="es-CO"/>
        </w:rPr>
      </w:pPr>
    </w:p>
    <w:p w14:paraId="73BFC2F7" w14:textId="026CA252" w:rsidR="00A863E1" w:rsidRPr="007A5E41" w:rsidRDefault="00CF4962" w:rsidP="00C07D0A">
      <w:pPr>
        <w:pStyle w:val="Textoindependiente"/>
        <w:ind w:right="-376"/>
        <w:rPr>
          <w:rFonts w:ascii="Verdana" w:hAnsi="Verdana" w:cstheme="minorHAnsi"/>
          <w:sz w:val="22"/>
          <w:szCs w:val="22"/>
          <w:lang w:val="es-CO"/>
        </w:rPr>
      </w:pPr>
      <w:r w:rsidRPr="00CF4962">
        <w:rPr>
          <w:rFonts w:ascii="Verdana" w:hAnsi="Verdana" w:cstheme="minorHAnsi"/>
          <w:b/>
          <w:bCs/>
          <w:sz w:val="22"/>
          <w:szCs w:val="22"/>
          <w:lang w:val="es-CO"/>
        </w:rPr>
        <w:t>Nota 2:</w:t>
      </w:r>
      <w:r w:rsidR="00A863E1" w:rsidRPr="007A5E41">
        <w:rPr>
          <w:rFonts w:ascii="Verdana" w:hAnsi="Verdana" w:cstheme="minorHAnsi"/>
          <w:sz w:val="22"/>
          <w:szCs w:val="22"/>
          <w:lang w:val="es-CO"/>
        </w:rPr>
        <w:t xml:space="preserve">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esta. Para lo cual se deberá allegar copia del contrato del capital humano vinculado. </w:t>
      </w:r>
    </w:p>
    <w:p w14:paraId="0FDCBFA4" w14:textId="77777777" w:rsidR="005E00EE" w:rsidRDefault="00CF4962" w:rsidP="00C07D0A">
      <w:pPr>
        <w:pStyle w:val="Textoindependiente"/>
        <w:ind w:right="-376"/>
        <w:rPr>
          <w:rFonts w:ascii="Verdana" w:hAnsi="Verdana" w:cstheme="minorHAnsi"/>
          <w:sz w:val="22"/>
          <w:szCs w:val="22"/>
          <w:lang w:val="es-CO"/>
        </w:rPr>
      </w:pPr>
      <w:r w:rsidRPr="00CF4962">
        <w:rPr>
          <w:rFonts w:ascii="Verdana" w:hAnsi="Verdana" w:cstheme="minorHAnsi"/>
          <w:b/>
          <w:bCs/>
          <w:sz w:val="22"/>
          <w:szCs w:val="22"/>
          <w:lang w:val="es-CO"/>
        </w:rPr>
        <w:t>Nota 3:</w:t>
      </w:r>
      <w:r w:rsidR="00A863E1" w:rsidRPr="007A5E41">
        <w:rPr>
          <w:rFonts w:ascii="Verdana" w:hAnsi="Verdana" w:cstheme="minorHAnsi"/>
          <w:sz w:val="22"/>
          <w:szCs w:val="22"/>
          <w:lang w:val="es-CO"/>
        </w:rPr>
        <w:t xml:space="preserve"> El Gobierno Nacional podrá reglamentar la aplicación de factores de desempate en casos en que concurran dos o más de los factores aquí previstos.</w:t>
      </w:r>
    </w:p>
    <w:p w14:paraId="708C74D4" w14:textId="77777777" w:rsidR="005E00EE" w:rsidRDefault="005E00EE" w:rsidP="00C07D0A">
      <w:pPr>
        <w:pStyle w:val="Textoindependiente"/>
        <w:ind w:right="-376"/>
        <w:rPr>
          <w:rFonts w:ascii="Verdana" w:hAnsi="Verdana" w:cstheme="minorHAnsi"/>
          <w:sz w:val="22"/>
          <w:szCs w:val="22"/>
          <w:lang w:val="es-CO"/>
        </w:rPr>
      </w:pPr>
    </w:p>
    <w:p w14:paraId="3ABBA6D3" w14:textId="4960E27C" w:rsidR="003F49C8" w:rsidRPr="005E00EE" w:rsidRDefault="003F49C8" w:rsidP="00C07D0A">
      <w:pPr>
        <w:pStyle w:val="Ttulo1"/>
        <w:spacing w:before="0" w:after="0"/>
        <w:rPr>
          <w:rFonts w:cstheme="minorHAnsi"/>
          <w:szCs w:val="22"/>
        </w:rPr>
      </w:pPr>
      <w:bookmarkStart w:id="191" w:name="_Toc211933756"/>
      <w:bookmarkStart w:id="192" w:name="_Toc211934063"/>
      <w:r w:rsidRPr="00005EC1">
        <w:t>PUBLICIDAD DE LA INFORMACIÓN DEL PROCESO DE CONTRATACIÓN.</w:t>
      </w:r>
      <w:bookmarkEnd w:id="191"/>
      <w:bookmarkEnd w:id="192"/>
      <w:r w:rsidRPr="00005EC1">
        <w:t xml:space="preserve"> </w:t>
      </w:r>
    </w:p>
    <w:p w14:paraId="211962FF" w14:textId="77777777" w:rsidR="003F49C8" w:rsidRPr="007A5E41" w:rsidRDefault="003F49C8" w:rsidP="00C07D0A">
      <w:pPr>
        <w:pStyle w:val="Default"/>
        <w:ind w:left="720" w:right="-376"/>
        <w:jc w:val="both"/>
        <w:rPr>
          <w:sz w:val="22"/>
          <w:szCs w:val="22"/>
        </w:rPr>
      </w:pPr>
    </w:p>
    <w:p w14:paraId="4BFBB40F" w14:textId="7F5CEFBC" w:rsidR="003F49C8" w:rsidRPr="007A5E41" w:rsidRDefault="003F49C8" w:rsidP="00C07D0A">
      <w:pPr>
        <w:pStyle w:val="Default"/>
        <w:ind w:right="-376"/>
        <w:jc w:val="both"/>
        <w:rPr>
          <w:sz w:val="22"/>
          <w:szCs w:val="22"/>
        </w:rPr>
      </w:pPr>
      <w:r w:rsidRPr="007A5E41">
        <w:rPr>
          <w:sz w:val="22"/>
          <w:szCs w:val="22"/>
        </w:rPr>
        <w:t xml:space="preserve">En cumplimiento del Artículo 2.2.1.1.1.7.1 del Decreto 1082 de 2015, modificado por el Decreto 1860 del 2021 la </w:t>
      </w:r>
      <w:r w:rsidR="00CF4962">
        <w:rPr>
          <w:sz w:val="22"/>
          <w:szCs w:val="22"/>
        </w:rPr>
        <w:t>Entidad Estatal</w:t>
      </w:r>
      <w:r w:rsidRPr="007A5E41">
        <w:rPr>
          <w:sz w:val="22"/>
          <w:szCs w:val="22"/>
        </w:rPr>
        <w:t xml:space="preserve"> está obligada a publicar en el SECOP los documentos del proceso y los actos administrativos del Proceso de Contratación, dentro de los tres (3) días siguientes a su expedición. </w:t>
      </w:r>
    </w:p>
    <w:p w14:paraId="2E96073A" w14:textId="77777777" w:rsidR="003F49C8" w:rsidRPr="007A5E41" w:rsidRDefault="003F49C8" w:rsidP="00C07D0A">
      <w:pPr>
        <w:ind w:left="426"/>
        <w:jc w:val="both"/>
      </w:pPr>
    </w:p>
    <w:p w14:paraId="07279A89" w14:textId="02ABA764" w:rsidR="00A863E1" w:rsidRPr="00005EC1" w:rsidRDefault="003F49C8" w:rsidP="00C07D0A">
      <w:pPr>
        <w:jc w:val="both"/>
      </w:pPr>
      <w:r w:rsidRPr="00005EC1">
        <w:t xml:space="preserve">La </w:t>
      </w:r>
      <w:r w:rsidR="00CF4962" w:rsidRPr="00005EC1">
        <w:t>Entidad Estatal</w:t>
      </w:r>
      <w:r w:rsidRPr="00005EC1">
        <w:t xml:space="preserve"> está obligada a publicar oportunamente la invitación en los Procesos de contratación de mínima cuantía y la invitación pública en el SECOP para que los interesados en el Proceso de contratación puedan presentar observaciones o solicitar aclaraciones.</w:t>
      </w:r>
    </w:p>
    <w:p w14:paraId="66A1FB07" w14:textId="77777777" w:rsidR="003F49C8" w:rsidRPr="007A5E41" w:rsidRDefault="003F49C8" w:rsidP="00C07D0A">
      <w:pPr>
        <w:pStyle w:val="Default"/>
        <w:ind w:right="-376"/>
        <w:jc w:val="both"/>
        <w:rPr>
          <w:b/>
          <w:bCs/>
          <w:sz w:val="22"/>
          <w:szCs w:val="22"/>
        </w:rPr>
      </w:pPr>
    </w:p>
    <w:p w14:paraId="66601CD6" w14:textId="43B74E0E" w:rsidR="003F49C8" w:rsidRDefault="003F49C8" w:rsidP="00C07D0A">
      <w:pPr>
        <w:pStyle w:val="Ttulo1"/>
        <w:spacing w:before="0" w:after="0"/>
      </w:pPr>
      <w:bookmarkStart w:id="193" w:name="_Toc211933757"/>
      <w:bookmarkStart w:id="194" w:name="_Toc211934064"/>
      <w:r w:rsidRPr="007A5E41">
        <w:lastRenderedPageBreak/>
        <w:t>SUPERVISIÓN O INTERVENTORÍA</w:t>
      </w:r>
      <w:bookmarkEnd w:id="193"/>
      <w:bookmarkEnd w:id="194"/>
    </w:p>
    <w:p w14:paraId="0FBA8D75" w14:textId="77777777" w:rsidR="00335A61" w:rsidRPr="007A5E41" w:rsidRDefault="00335A61" w:rsidP="00C07D0A">
      <w:pPr>
        <w:pStyle w:val="Default"/>
        <w:ind w:left="720" w:right="-376"/>
        <w:jc w:val="both"/>
        <w:rPr>
          <w:b/>
          <w:bCs/>
          <w:sz w:val="22"/>
          <w:szCs w:val="22"/>
        </w:rPr>
      </w:pPr>
    </w:p>
    <w:p w14:paraId="5F8A0DE1" w14:textId="1DDB40F8" w:rsidR="003F49C8" w:rsidRPr="007A5E41" w:rsidRDefault="003F49C8" w:rsidP="00C07D0A">
      <w:pPr>
        <w:pStyle w:val="Default"/>
        <w:ind w:right="-376"/>
        <w:jc w:val="both"/>
        <w:rPr>
          <w:b/>
          <w:bCs/>
          <w:sz w:val="22"/>
          <w:szCs w:val="22"/>
        </w:rPr>
      </w:pPr>
      <w:r w:rsidRPr="007A5E41">
        <w:rPr>
          <w:rFonts w:cs="Arial"/>
          <w:sz w:val="22"/>
          <w:szCs w:val="22"/>
        </w:rPr>
        <w:t xml:space="preserve">Del contrato a suscribir, la supervisión del contrato será ejercida por </w:t>
      </w:r>
      <w:r w:rsidR="00335A61">
        <w:rPr>
          <w:rFonts w:cs="Arial"/>
          <w:sz w:val="22"/>
          <w:szCs w:val="22"/>
        </w:rPr>
        <w:t xml:space="preserve">el </w:t>
      </w:r>
      <w:r w:rsidR="00FB500B" w:rsidRPr="00FB500B">
        <w:rPr>
          <w:rFonts w:cs="Arial"/>
          <w:sz w:val="22"/>
          <w:szCs w:val="22"/>
        </w:rPr>
        <w:t>Coordinador</w:t>
      </w:r>
      <w:r w:rsidR="00335A61">
        <w:rPr>
          <w:rFonts w:cs="Arial"/>
          <w:sz w:val="22"/>
          <w:szCs w:val="22"/>
        </w:rPr>
        <w:t xml:space="preserve"> del GIT de apoyo informático</w:t>
      </w:r>
      <w:r w:rsidR="00FB500B" w:rsidRPr="00FB500B">
        <w:rPr>
          <w:rFonts w:cs="Arial"/>
          <w:sz w:val="22"/>
          <w:szCs w:val="22"/>
        </w:rPr>
        <w:t xml:space="preserve"> </w:t>
      </w:r>
      <w:r w:rsidRPr="007A5E41">
        <w:rPr>
          <w:rFonts w:cs="Arial"/>
          <w:sz w:val="22"/>
          <w:szCs w:val="22"/>
        </w:rPr>
        <w:t xml:space="preserve">o quien haga sus veces o en su defecto la persona que mediante comunicación interna designe el ordenador del gasto. </w:t>
      </w:r>
    </w:p>
    <w:p w14:paraId="4E43560A" w14:textId="77777777" w:rsidR="003F49C8" w:rsidRPr="007A5E41" w:rsidRDefault="003F49C8" w:rsidP="00C07D0A">
      <w:pPr>
        <w:pStyle w:val="Textoindependiente"/>
        <w:ind w:right="-376"/>
        <w:rPr>
          <w:rFonts w:ascii="Verdana" w:hAnsi="Verdana" w:cs="Arial"/>
          <w:sz w:val="22"/>
          <w:szCs w:val="22"/>
        </w:rPr>
      </w:pPr>
    </w:p>
    <w:p w14:paraId="0848ADA8" w14:textId="35AE6C73" w:rsidR="003F49C8" w:rsidRPr="007A5E41" w:rsidRDefault="003F49C8" w:rsidP="00C07D0A">
      <w:pPr>
        <w:pStyle w:val="Textoindependiente"/>
        <w:ind w:right="-376"/>
        <w:rPr>
          <w:rFonts w:ascii="Verdana" w:hAnsi="Verdana" w:cs="Arial"/>
          <w:sz w:val="22"/>
          <w:szCs w:val="22"/>
        </w:rPr>
      </w:pPr>
      <w:r w:rsidRPr="007A5E41">
        <w:rPr>
          <w:rFonts w:ascii="Verdana" w:hAnsi="Verdana" w:cs="Arial"/>
          <w:sz w:val="22"/>
          <w:szCs w:val="22"/>
        </w:rPr>
        <w:t>El supervisor podrá designar personal de apoyo para el cumplimiento de la labor</w:t>
      </w:r>
      <w:r w:rsidRPr="007A5E41">
        <w:rPr>
          <w:rFonts w:ascii="Verdana" w:hAnsi="Verdana" w:cs="Arial"/>
          <w:spacing w:val="-3"/>
          <w:sz w:val="22"/>
          <w:szCs w:val="22"/>
        </w:rPr>
        <w:t xml:space="preserve"> </w:t>
      </w:r>
      <w:r w:rsidRPr="007A5E41">
        <w:rPr>
          <w:rFonts w:ascii="Verdana" w:hAnsi="Verdana" w:cs="Arial"/>
          <w:sz w:val="22"/>
          <w:szCs w:val="22"/>
        </w:rPr>
        <w:t>encomendada</w:t>
      </w:r>
      <w:r w:rsidRPr="007A5E41">
        <w:rPr>
          <w:rFonts w:ascii="Verdana" w:hAnsi="Verdana" w:cs="Arial"/>
          <w:spacing w:val="-3"/>
          <w:sz w:val="22"/>
          <w:szCs w:val="22"/>
        </w:rPr>
        <w:t xml:space="preserve"> </w:t>
      </w:r>
      <w:r w:rsidRPr="007A5E41">
        <w:rPr>
          <w:rFonts w:ascii="Verdana" w:hAnsi="Verdana" w:cs="Arial"/>
          <w:sz w:val="22"/>
          <w:szCs w:val="22"/>
        </w:rPr>
        <w:t>y,</w:t>
      </w:r>
      <w:r w:rsidRPr="007A5E41">
        <w:rPr>
          <w:rFonts w:ascii="Verdana" w:hAnsi="Verdana" w:cs="Arial"/>
          <w:spacing w:val="-3"/>
          <w:sz w:val="22"/>
          <w:szCs w:val="22"/>
        </w:rPr>
        <w:t xml:space="preserve"> </w:t>
      </w:r>
      <w:r w:rsidRPr="007A5E41">
        <w:rPr>
          <w:rFonts w:ascii="Verdana" w:hAnsi="Verdana" w:cs="Arial"/>
          <w:sz w:val="22"/>
          <w:szCs w:val="22"/>
        </w:rPr>
        <w:t>en</w:t>
      </w:r>
      <w:r w:rsidRPr="007A5E41">
        <w:rPr>
          <w:rFonts w:ascii="Verdana" w:hAnsi="Verdana" w:cs="Arial"/>
          <w:spacing w:val="-3"/>
          <w:sz w:val="22"/>
          <w:szCs w:val="22"/>
        </w:rPr>
        <w:t xml:space="preserve"> </w:t>
      </w:r>
      <w:r w:rsidRPr="007A5E41">
        <w:rPr>
          <w:rFonts w:ascii="Verdana" w:hAnsi="Verdana" w:cs="Arial"/>
          <w:sz w:val="22"/>
          <w:szCs w:val="22"/>
        </w:rPr>
        <w:t>todo</w:t>
      </w:r>
      <w:r w:rsidRPr="007A5E41">
        <w:rPr>
          <w:rFonts w:ascii="Verdana" w:hAnsi="Verdana" w:cs="Arial"/>
          <w:spacing w:val="-5"/>
          <w:sz w:val="22"/>
          <w:szCs w:val="22"/>
        </w:rPr>
        <w:t xml:space="preserve"> </w:t>
      </w:r>
      <w:r w:rsidRPr="007A5E41">
        <w:rPr>
          <w:rFonts w:ascii="Verdana" w:hAnsi="Verdana" w:cs="Arial"/>
          <w:sz w:val="22"/>
          <w:szCs w:val="22"/>
        </w:rPr>
        <w:t>caso,</w:t>
      </w:r>
      <w:r w:rsidRPr="007A5E41">
        <w:rPr>
          <w:rFonts w:ascii="Verdana" w:hAnsi="Verdana" w:cs="Arial"/>
          <w:spacing w:val="-5"/>
          <w:sz w:val="22"/>
          <w:szCs w:val="22"/>
        </w:rPr>
        <w:t xml:space="preserve"> </w:t>
      </w:r>
      <w:r w:rsidRPr="007A5E41">
        <w:rPr>
          <w:rFonts w:ascii="Verdana" w:hAnsi="Verdana" w:cs="Arial"/>
          <w:sz w:val="22"/>
          <w:szCs w:val="22"/>
        </w:rPr>
        <w:t>sin</w:t>
      </w:r>
      <w:r w:rsidRPr="007A5E41">
        <w:rPr>
          <w:rFonts w:ascii="Verdana" w:hAnsi="Verdana" w:cs="Arial"/>
          <w:spacing w:val="-3"/>
          <w:sz w:val="22"/>
          <w:szCs w:val="22"/>
        </w:rPr>
        <w:t xml:space="preserve"> </w:t>
      </w:r>
      <w:r w:rsidRPr="007A5E41">
        <w:rPr>
          <w:rFonts w:ascii="Verdana" w:hAnsi="Verdana" w:cs="Arial"/>
          <w:sz w:val="22"/>
          <w:szCs w:val="22"/>
        </w:rPr>
        <w:t>delegar</w:t>
      </w:r>
      <w:r w:rsidRPr="007A5E41">
        <w:rPr>
          <w:rFonts w:ascii="Verdana" w:hAnsi="Verdana" w:cs="Arial"/>
          <w:spacing w:val="-7"/>
          <w:sz w:val="22"/>
          <w:szCs w:val="22"/>
        </w:rPr>
        <w:t xml:space="preserve"> </w:t>
      </w:r>
      <w:r w:rsidRPr="007A5E41">
        <w:rPr>
          <w:rFonts w:ascii="Verdana" w:hAnsi="Verdana" w:cs="Arial"/>
          <w:sz w:val="22"/>
          <w:szCs w:val="22"/>
        </w:rPr>
        <w:t>su</w:t>
      </w:r>
      <w:r w:rsidRPr="007A5E41">
        <w:rPr>
          <w:rFonts w:ascii="Verdana" w:hAnsi="Verdana" w:cs="Arial"/>
          <w:spacing w:val="-4"/>
          <w:sz w:val="22"/>
          <w:szCs w:val="22"/>
        </w:rPr>
        <w:t xml:space="preserve"> </w:t>
      </w:r>
      <w:r w:rsidRPr="007A5E41">
        <w:rPr>
          <w:rFonts w:ascii="Verdana" w:hAnsi="Verdana" w:cs="Arial"/>
          <w:sz w:val="22"/>
          <w:szCs w:val="22"/>
        </w:rPr>
        <w:t>responsabilidad,</w:t>
      </w:r>
      <w:r w:rsidRPr="007A5E41">
        <w:rPr>
          <w:rFonts w:ascii="Verdana" w:hAnsi="Verdana" w:cs="Arial"/>
          <w:spacing w:val="-2"/>
          <w:sz w:val="22"/>
          <w:szCs w:val="22"/>
        </w:rPr>
        <w:t xml:space="preserve"> </w:t>
      </w:r>
      <w:r w:rsidRPr="007A5E41">
        <w:rPr>
          <w:rFonts w:ascii="Verdana" w:hAnsi="Verdana" w:cs="Arial"/>
          <w:sz w:val="22"/>
          <w:szCs w:val="22"/>
        </w:rPr>
        <w:t>quien</w:t>
      </w:r>
      <w:r w:rsidRPr="007A5E41">
        <w:rPr>
          <w:rFonts w:ascii="Verdana" w:hAnsi="Verdana" w:cs="Arial"/>
          <w:spacing w:val="-4"/>
          <w:sz w:val="22"/>
          <w:szCs w:val="22"/>
        </w:rPr>
        <w:t xml:space="preserve"> </w:t>
      </w:r>
      <w:r w:rsidRPr="007A5E41">
        <w:rPr>
          <w:rFonts w:ascii="Verdana" w:hAnsi="Verdana" w:cs="Arial"/>
          <w:sz w:val="22"/>
          <w:szCs w:val="22"/>
        </w:rPr>
        <w:t>deberá</w:t>
      </w:r>
      <w:r w:rsidRPr="007A5E41">
        <w:rPr>
          <w:rFonts w:ascii="Verdana" w:hAnsi="Verdana" w:cs="Arial"/>
          <w:spacing w:val="-3"/>
          <w:sz w:val="22"/>
          <w:szCs w:val="22"/>
        </w:rPr>
        <w:t xml:space="preserve"> </w:t>
      </w:r>
      <w:r w:rsidRPr="007A5E41">
        <w:rPr>
          <w:rFonts w:ascii="Verdana" w:hAnsi="Verdana" w:cs="Arial"/>
          <w:sz w:val="22"/>
          <w:szCs w:val="22"/>
        </w:rPr>
        <w:t>ceñirse a la reglamentación interna</w:t>
      </w:r>
      <w:r w:rsidRPr="007A5E41">
        <w:rPr>
          <w:rFonts w:ascii="Verdana" w:hAnsi="Verdana" w:cs="Arial"/>
          <w:position w:val="8"/>
          <w:sz w:val="22"/>
          <w:szCs w:val="22"/>
        </w:rPr>
        <w:t xml:space="preserve"> </w:t>
      </w:r>
      <w:r w:rsidRPr="007A5E41">
        <w:rPr>
          <w:rFonts w:ascii="Verdana" w:hAnsi="Verdana" w:cs="Arial"/>
          <w:sz w:val="22"/>
          <w:szCs w:val="22"/>
        </w:rPr>
        <w:t xml:space="preserve">de la </w:t>
      </w:r>
      <w:r w:rsidR="00C66921">
        <w:rPr>
          <w:rFonts w:ascii="Verdana" w:hAnsi="Verdana" w:cs="Arial"/>
          <w:sz w:val="22"/>
          <w:szCs w:val="22"/>
        </w:rPr>
        <w:t>entidad</w:t>
      </w:r>
      <w:r w:rsidRPr="007A5E41">
        <w:rPr>
          <w:rFonts w:ascii="Verdana" w:hAnsi="Verdana" w:cs="Arial"/>
          <w:sz w:val="22"/>
          <w:szCs w:val="22"/>
        </w:rPr>
        <w:t>, la Ley 1474 de 2011 y demás normas concordantes.</w:t>
      </w:r>
    </w:p>
    <w:p w14:paraId="547BC1EB" w14:textId="2A39ED31" w:rsidR="003F49C8" w:rsidRPr="007A5E41" w:rsidRDefault="003F49C8" w:rsidP="00C07D0A">
      <w:pPr>
        <w:pStyle w:val="Ttulo1"/>
        <w:spacing w:before="0" w:after="0"/>
      </w:pPr>
      <w:bookmarkStart w:id="195" w:name="_Toc211933758"/>
      <w:bookmarkStart w:id="196" w:name="_Toc211934065"/>
      <w:r w:rsidRPr="007A5E41">
        <w:t>GARANT</w:t>
      </w:r>
      <w:r w:rsidR="00CF4962">
        <w:t>Í</w:t>
      </w:r>
      <w:r w:rsidRPr="007A5E41">
        <w:t>AS</w:t>
      </w:r>
      <w:bookmarkEnd w:id="195"/>
      <w:bookmarkEnd w:id="196"/>
    </w:p>
    <w:p w14:paraId="2C51E269" w14:textId="77777777" w:rsidR="003F49C8" w:rsidRPr="007A5E41" w:rsidRDefault="003F49C8" w:rsidP="00C07D0A">
      <w:pPr>
        <w:pStyle w:val="Default"/>
        <w:ind w:right="-376"/>
        <w:jc w:val="both"/>
        <w:rPr>
          <w:b/>
          <w:bCs/>
          <w:sz w:val="22"/>
          <w:szCs w:val="22"/>
        </w:rPr>
      </w:pPr>
    </w:p>
    <w:p w14:paraId="0E534531" w14:textId="26CFE3CD" w:rsidR="003F49C8" w:rsidRPr="007A5E41" w:rsidRDefault="003F49C8" w:rsidP="00C07D0A">
      <w:pPr>
        <w:pStyle w:val="Default"/>
        <w:ind w:right="-376"/>
        <w:jc w:val="both"/>
        <w:rPr>
          <w:sz w:val="22"/>
          <w:szCs w:val="22"/>
        </w:rPr>
      </w:pPr>
      <w:r w:rsidRPr="007A5E41">
        <w:rPr>
          <w:sz w:val="22"/>
          <w:szCs w:val="22"/>
        </w:rPr>
        <w:t xml:space="preserve">El contratista deberá constituir a su costa y a favor de la </w:t>
      </w:r>
      <w:r w:rsidR="00906D6A">
        <w:rPr>
          <w:sz w:val="22"/>
          <w:szCs w:val="22"/>
        </w:rPr>
        <w:t>U.A.E.</w:t>
      </w:r>
      <w:r w:rsidRPr="007A5E41">
        <w:rPr>
          <w:sz w:val="22"/>
          <w:szCs w:val="22"/>
        </w:rPr>
        <w:t xml:space="preserve"> CONTADURÍA GENERAL DE LA NACIÓN, identificada con NIT. 830.025.406-6 una garantía como mecanismo de cobertura de riesgos que garanticen el cumplimiento de las obligaciones que surjan del contrato y de su liquidación, si hubiere lugar, así:</w:t>
      </w:r>
    </w:p>
    <w:p w14:paraId="5A277467" w14:textId="77777777" w:rsidR="003F49C8" w:rsidRPr="007A5E41" w:rsidRDefault="003F49C8" w:rsidP="00C07D0A">
      <w:pPr>
        <w:pStyle w:val="Default"/>
        <w:ind w:right="-376"/>
        <w:jc w:val="both"/>
        <w:rPr>
          <w:sz w:val="22"/>
          <w:szCs w:val="22"/>
        </w:rPr>
      </w:pPr>
    </w:p>
    <w:tbl>
      <w:tblPr>
        <w:tblStyle w:val="Tablaconcuadrcula"/>
        <w:tblW w:w="0" w:type="auto"/>
        <w:tblLook w:val="04A0" w:firstRow="1" w:lastRow="0" w:firstColumn="1" w:lastColumn="0" w:noHBand="0" w:noVBand="1"/>
      </w:tblPr>
      <w:tblGrid>
        <w:gridCol w:w="1861"/>
        <w:gridCol w:w="6967"/>
      </w:tblGrid>
      <w:tr w:rsidR="00A579FC" w:rsidRPr="00774856" w14:paraId="09F46FA8" w14:textId="77777777" w:rsidTr="00A579FC">
        <w:trPr>
          <w:trHeight w:val="20"/>
        </w:trPr>
        <w:tc>
          <w:tcPr>
            <w:tcW w:w="0" w:type="auto"/>
            <w:hideMark/>
          </w:tcPr>
          <w:p w14:paraId="174930A0" w14:textId="77777777" w:rsidR="00A579FC" w:rsidRPr="00774856" w:rsidRDefault="00A579FC" w:rsidP="00C07D0A">
            <w:pPr>
              <w:ind w:right="-376"/>
              <w:rPr>
                <w:rFonts w:cs="Arial"/>
                <w:i/>
                <w:lang w:val="es-ES_tradnl"/>
              </w:rPr>
            </w:pPr>
            <w:r w:rsidRPr="00774856">
              <w:rPr>
                <w:rFonts w:cs="Arial"/>
                <w:lang w:val="es-ES_tradnl"/>
              </w:rPr>
              <w:t>Característica</w:t>
            </w:r>
          </w:p>
        </w:tc>
        <w:tc>
          <w:tcPr>
            <w:tcW w:w="0" w:type="auto"/>
            <w:hideMark/>
          </w:tcPr>
          <w:p w14:paraId="6DDB1D00" w14:textId="77777777" w:rsidR="00A579FC" w:rsidRPr="00774856" w:rsidRDefault="00A579FC" w:rsidP="00C07D0A">
            <w:pPr>
              <w:ind w:right="-376"/>
              <w:rPr>
                <w:rFonts w:cs="Arial"/>
                <w:i/>
                <w:lang w:val="es-ES_tradnl"/>
              </w:rPr>
            </w:pPr>
            <w:r w:rsidRPr="00774856">
              <w:rPr>
                <w:rFonts w:cs="Arial"/>
                <w:lang w:val="es-ES_tradnl"/>
              </w:rPr>
              <w:t xml:space="preserve">Condición </w:t>
            </w:r>
          </w:p>
        </w:tc>
      </w:tr>
      <w:tr w:rsidR="00A579FC" w:rsidRPr="00774856" w14:paraId="10E68842" w14:textId="77777777" w:rsidTr="00A579FC">
        <w:trPr>
          <w:trHeight w:val="1127"/>
        </w:trPr>
        <w:tc>
          <w:tcPr>
            <w:tcW w:w="0" w:type="auto"/>
            <w:hideMark/>
          </w:tcPr>
          <w:p w14:paraId="016C2DD1" w14:textId="77777777" w:rsidR="00A579FC" w:rsidRPr="00774856" w:rsidRDefault="00A579FC" w:rsidP="00C07D0A">
            <w:pPr>
              <w:ind w:right="-376"/>
              <w:rPr>
                <w:rFonts w:cs="Arial"/>
                <w:i/>
                <w:lang w:val="es-ES_tradnl"/>
              </w:rPr>
            </w:pPr>
            <w:r w:rsidRPr="00774856">
              <w:rPr>
                <w:rFonts w:cs="Arial"/>
                <w:lang w:val="es-ES_tradnl"/>
              </w:rPr>
              <w:t>Clase</w:t>
            </w:r>
          </w:p>
        </w:tc>
        <w:tc>
          <w:tcPr>
            <w:tcW w:w="0" w:type="auto"/>
            <w:hideMark/>
          </w:tcPr>
          <w:p w14:paraId="2E265DBB" w14:textId="6C4F0706" w:rsidR="00A579FC" w:rsidRPr="00774856" w:rsidRDefault="00A579FC" w:rsidP="00C07D0A">
            <w:pPr>
              <w:ind w:right="-376"/>
              <w:rPr>
                <w:rFonts w:cs="Arial"/>
                <w:i/>
                <w:lang w:val="es-ES_tradnl"/>
              </w:rPr>
            </w:pPr>
            <w:r w:rsidRPr="00774856">
              <w:rPr>
                <w:rFonts w:cs="Arial"/>
                <w:lang w:val="es-ES_tradnl"/>
              </w:rPr>
              <w:t xml:space="preserve">Contrato de seguro contenido en una póliza para </w:t>
            </w:r>
            <w:r w:rsidR="00C66921">
              <w:rPr>
                <w:rFonts w:cs="Arial"/>
                <w:lang w:val="es-ES_tradnl"/>
              </w:rPr>
              <w:t>entidad</w:t>
            </w:r>
            <w:r w:rsidRPr="00774856">
              <w:rPr>
                <w:rFonts w:cs="Arial"/>
                <w:lang w:val="es-ES_tradnl"/>
              </w:rPr>
              <w:t>es Estatales, (</w:t>
            </w:r>
            <w:proofErr w:type="spellStart"/>
            <w:r w:rsidRPr="00774856">
              <w:rPr>
                <w:rFonts w:cs="Arial"/>
                <w:lang w:val="es-ES_tradnl"/>
              </w:rPr>
              <w:t>ii</w:t>
            </w:r>
            <w:proofErr w:type="spellEnd"/>
            <w:r w:rsidRPr="00774856">
              <w:rPr>
                <w:rFonts w:cs="Arial"/>
                <w:lang w:val="es-ES_tradnl"/>
              </w:rPr>
              <w:t>) patrimonio autónomo, (</w:t>
            </w:r>
            <w:proofErr w:type="spellStart"/>
            <w:r w:rsidRPr="00774856">
              <w:rPr>
                <w:rFonts w:cs="Arial"/>
                <w:lang w:val="es-ES_tradnl"/>
              </w:rPr>
              <w:t>iii</w:t>
            </w:r>
            <w:proofErr w:type="spellEnd"/>
            <w:r w:rsidRPr="00774856">
              <w:rPr>
                <w:rFonts w:cs="Arial"/>
                <w:lang w:val="es-ES_tradnl"/>
              </w:rPr>
              <w:t>) Garantía bancaria.</w:t>
            </w:r>
          </w:p>
        </w:tc>
      </w:tr>
      <w:tr w:rsidR="00A579FC" w:rsidRPr="00774856" w14:paraId="4993BDCC" w14:textId="77777777" w:rsidTr="00A579FC">
        <w:trPr>
          <w:trHeight w:val="20"/>
        </w:trPr>
        <w:tc>
          <w:tcPr>
            <w:tcW w:w="0" w:type="auto"/>
            <w:hideMark/>
          </w:tcPr>
          <w:p w14:paraId="7706093A" w14:textId="77777777" w:rsidR="00A579FC" w:rsidRPr="00774856" w:rsidRDefault="00A579FC" w:rsidP="00C07D0A">
            <w:pPr>
              <w:ind w:right="-376"/>
              <w:rPr>
                <w:rFonts w:cs="Arial"/>
                <w:i/>
                <w:lang w:val="es-ES_tradnl"/>
              </w:rPr>
            </w:pPr>
            <w:r w:rsidRPr="00774856">
              <w:rPr>
                <w:rFonts w:cs="Arial"/>
                <w:lang w:val="es-ES_tradnl"/>
              </w:rPr>
              <w:t>Asegurado/ beneficiario</w:t>
            </w:r>
          </w:p>
        </w:tc>
        <w:tc>
          <w:tcPr>
            <w:tcW w:w="0" w:type="auto"/>
            <w:hideMark/>
          </w:tcPr>
          <w:p w14:paraId="3D9CF5F0" w14:textId="77777777" w:rsidR="00A579FC" w:rsidRPr="00774856" w:rsidRDefault="00A579FC" w:rsidP="00C07D0A">
            <w:pPr>
              <w:ind w:right="-376"/>
              <w:rPr>
                <w:rFonts w:cs="Arial"/>
                <w:i/>
                <w:lang w:val="es-ES_tradnl"/>
              </w:rPr>
            </w:pPr>
            <w:r w:rsidRPr="00774856">
              <w:rPr>
                <w:rFonts w:cs="Arial"/>
                <w:lang w:val="es-ES_tradnl"/>
              </w:rPr>
              <w:t>UNIDAD ADMINISTRATIVA ESPECIAL CONTADURÍA GENERAL DE LA NACIÓN identificada con el NIT 830.025.406-6</w:t>
            </w:r>
          </w:p>
        </w:tc>
      </w:tr>
      <w:tr w:rsidR="00A579FC" w:rsidRPr="005F7696" w14:paraId="533C6488" w14:textId="77777777" w:rsidTr="00A579FC">
        <w:trPr>
          <w:trHeight w:val="20"/>
        </w:trPr>
        <w:tc>
          <w:tcPr>
            <w:tcW w:w="0" w:type="auto"/>
            <w:hideMark/>
          </w:tcPr>
          <w:p w14:paraId="43E50B22" w14:textId="77777777" w:rsidR="00A579FC" w:rsidRPr="00774856" w:rsidRDefault="00A579FC" w:rsidP="00C07D0A">
            <w:pPr>
              <w:ind w:right="-376"/>
              <w:rPr>
                <w:rFonts w:cs="Arial"/>
                <w:i/>
                <w:lang w:val="es-ES_tradnl"/>
              </w:rPr>
            </w:pPr>
            <w:r w:rsidRPr="00774856">
              <w:rPr>
                <w:rFonts w:cs="Arial"/>
                <w:lang w:val="es-ES_tradnl"/>
              </w:rPr>
              <w:t>Amparos, vigencia y valores asegurados</w:t>
            </w:r>
          </w:p>
        </w:tc>
        <w:tc>
          <w:tcPr>
            <w:tcW w:w="0" w:type="auto"/>
          </w:tcPr>
          <w:p w14:paraId="44E8F0E4" w14:textId="77777777" w:rsidR="00A579FC" w:rsidRPr="00774856" w:rsidRDefault="00A579FC" w:rsidP="00C07D0A">
            <w:pPr>
              <w:ind w:right="-376"/>
              <w:rPr>
                <w:rFonts w:cs="Arial"/>
                <w:i/>
                <w:lang w:val="es-ES_tradnl"/>
              </w:rPr>
            </w:pPr>
          </w:p>
          <w:tbl>
            <w:tblPr>
              <w:tblStyle w:val="Tablaconcuadrcula"/>
              <w:tblW w:w="5000" w:type="pct"/>
              <w:tblLook w:val="04A0" w:firstRow="1" w:lastRow="0" w:firstColumn="1" w:lastColumn="0" w:noHBand="0" w:noVBand="1"/>
            </w:tblPr>
            <w:tblGrid>
              <w:gridCol w:w="2877"/>
              <w:gridCol w:w="1858"/>
              <w:gridCol w:w="2006"/>
            </w:tblGrid>
            <w:tr w:rsidR="00A579FC" w:rsidRPr="00774856" w14:paraId="57A8913A" w14:textId="77777777" w:rsidTr="00A579FC">
              <w:tc>
                <w:tcPr>
                  <w:tcW w:w="2134" w:type="pct"/>
                  <w:hideMark/>
                </w:tcPr>
                <w:p w14:paraId="376E36FE" w14:textId="77777777" w:rsidR="00A579FC" w:rsidRPr="00774856" w:rsidRDefault="00A579FC" w:rsidP="00C07D0A">
                  <w:pPr>
                    <w:ind w:right="-376"/>
                    <w:rPr>
                      <w:rFonts w:cs="Arial"/>
                      <w:i/>
                      <w:lang w:val="es-ES_tradnl"/>
                    </w:rPr>
                  </w:pPr>
                  <w:r w:rsidRPr="00774856">
                    <w:rPr>
                      <w:rFonts w:cs="Arial"/>
                      <w:lang w:val="es-ES_tradnl"/>
                    </w:rPr>
                    <w:t>Amparo</w:t>
                  </w:r>
                </w:p>
              </w:tc>
              <w:tc>
                <w:tcPr>
                  <w:tcW w:w="1378" w:type="pct"/>
                  <w:hideMark/>
                </w:tcPr>
                <w:p w14:paraId="1A4071C9" w14:textId="77777777" w:rsidR="00A579FC" w:rsidRPr="00774856" w:rsidRDefault="00A579FC" w:rsidP="00C07D0A">
                  <w:pPr>
                    <w:ind w:right="-376"/>
                    <w:rPr>
                      <w:rFonts w:cs="Arial"/>
                      <w:i/>
                      <w:lang w:val="es-ES_tradnl"/>
                    </w:rPr>
                  </w:pPr>
                  <w:r w:rsidRPr="00774856">
                    <w:rPr>
                      <w:rFonts w:cs="Arial"/>
                      <w:lang w:val="es-ES_tradnl"/>
                    </w:rPr>
                    <w:t xml:space="preserve">Vigencia </w:t>
                  </w:r>
                </w:p>
              </w:tc>
              <w:tc>
                <w:tcPr>
                  <w:tcW w:w="1488" w:type="pct"/>
                  <w:hideMark/>
                </w:tcPr>
                <w:p w14:paraId="3559F8BF" w14:textId="77777777" w:rsidR="00A579FC" w:rsidRPr="00774856" w:rsidRDefault="00A579FC" w:rsidP="00C07D0A">
                  <w:pPr>
                    <w:ind w:right="-376"/>
                    <w:rPr>
                      <w:rFonts w:cs="Arial"/>
                      <w:i/>
                      <w:lang w:val="es-ES_tradnl"/>
                    </w:rPr>
                  </w:pPr>
                  <w:r w:rsidRPr="00774856">
                    <w:rPr>
                      <w:rFonts w:cs="Arial"/>
                      <w:lang w:val="es-ES_tradnl"/>
                    </w:rPr>
                    <w:t>Valor Asegurado</w:t>
                  </w:r>
                </w:p>
              </w:tc>
            </w:tr>
            <w:tr w:rsidR="00A579FC" w:rsidRPr="00774856" w14:paraId="37A414EC" w14:textId="77777777" w:rsidTr="00A579FC">
              <w:tc>
                <w:tcPr>
                  <w:tcW w:w="2134" w:type="pct"/>
                  <w:hideMark/>
                </w:tcPr>
                <w:p w14:paraId="78D82FBD" w14:textId="77777777" w:rsidR="00A579FC" w:rsidRPr="00774856" w:rsidRDefault="00A579FC" w:rsidP="00C07D0A">
                  <w:pPr>
                    <w:ind w:right="-376"/>
                    <w:rPr>
                      <w:rFonts w:cs="Arial"/>
                      <w:i/>
                      <w:lang w:val="es-ES_tradnl"/>
                    </w:rPr>
                  </w:pPr>
                  <w:r w:rsidRPr="00774856">
                    <w:rPr>
                      <w:rFonts w:cs="Arial"/>
                      <w:lang w:val="es-ES_tradnl"/>
                    </w:rPr>
                    <w:t>Cumplimiento general del Contrato y el pago de las multas y la cláusula penal pecuniaria que se le impongan</w:t>
                  </w:r>
                </w:p>
              </w:tc>
              <w:tc>
                <w:tcPr>
                  <w:tcW w:w="1378" w:type="pct"/>
                  <w:hideMark/>
                </w:tcPr>
                <w:p w14:paraId="18AC656A" w14:textId="77777777" w:rsidR="00A579FC" w:rsidRPr="00774856" w:rsidRDefault="00A579FC" w:rsidP="00C07D0A">
                  <w:pPr>
                    <w:ind w:right="-376"/>
                    <w:rPr>
                      <w:rFonts w:cs="Arial"/>
                      <w:i/>
                      <w:lang w:val="es-ES_tradnl"/>
                    </w:rPr>
                  </w:pPr>
                  <w:r>
                    <w:rPr>
                      <w:rFonts w:cs="Arial"/>
                      <w:lang w:val="es-ES_tradnl"/>
                    </w:rPr>
                    <w:t>Durante la ejecución del contrato y un (1) año más</w:t>
                  </w:r>
                </w:p>
              </w:tc>
              <w:tc>
                <w:tcPr>
                  <w:tcW w:w="1488" w:type="pct"/>
                  <w:hideMark/>
                </w:tcPr>
                <w:p w14:paraId="28BB61CF" w14:textId="77777777" w:rsidR="00A579FC" w:rsidRPr="00774856" w:rsidRDefault="00A579FC" w:rsidP="00C07D0A">
                  <w:pPr>
                    <w:ind w:right="-376"/>
                    <w:rPr>
                      <w:rFonts w:cs="Arial"/>
                      <w:i/>
                      <w:lang w:val="es-ES_tradnl"/>
                    </w:rPr>
                  </w:pPr>
                  <w:r w:rsidRPr="00774856">
                    <w:rPr>
                      <w:rFonts w:cs="Arial"/>
                      <w:lang w:val="es-ES_tradnl"/>
                    </w:rPr>
                    <w:t xml:space="preserve"> </w:t>
                  </w:r>
                  <w:r>
                    <w:rPr>
                      <w:rFonts w:cs="Arial"/>
                      <w:lang w:val="es-ES_tradnl"/>
                    </w:rPr>
                    <w:t>Por el 20% del valor del contrato</w:t>
                  </w:r>
                </w:p>
              </w:tc>
            </w:tr>
            <w:tr w:rsidR="00A579FC" w:rsidRPr="0025089A" w14:paraId="15274CCF" w14:textId="77777777" w:rsidTr="00A579FC">
              <w:tc>
                <w:tcPr>
                  <w:tcW w:w="2134" w:type="pct"/>
                </w:tcPr>
                <w:p w14:paraId="2CC36998" w14:textId="77777777" w:rsidR="00A579FC" w:rsidRPr="00774856" w:rsidRDefault="00A579FC" w:rsidP="00C07D0A">
                  <w:pPr>
                    <w:ind w:right="-376"/>
                    <w:rPr>
                      <w:rFonts w:cs="Arial"/>
                      <w:i/>
                      <w:lang w:val="es-ES_tradnl"/>
                    </w:rPr>
                  </w:pPr>
                  <w:r>
                    <w:rPr>
                      <w:rFonts w:cs="Arial"/>
                      <w:lang w:val="es-ES_tradnl"/>
                    </w:rPr>
                    <w:t xml:space="preserve">Calidad del servicio </w:t>
                  </w:r>
                </w:p>
              </w:tc>
              <w:tc>
                <w:tcPr>
                  <w:tcW w:w="1378" w:type="pct"/>
                  <w:hideMark/>
                </w:tcPr>
                <w:p w14:paraId="5FB6A71C" w14:textId="77777777" w:rsidR="00A579FC" w:rsidRPr="00774856" w:rsidRDefault="00A579FC" w:rsidP="00C07D0A">
                  <w:pPr>
                    <w:ind w:right="-376"/>
                    <w:rPr>
                      <w:rFonts w:cs="Arial"/>
                      <w:i/>
                      <w:lang w:val="es-ES_tradnl"/>
                    </w:rPr>
                  </w:pPr>
                  <w:r>
                    <w:rPr>
                      <w:rFonts w:cs="Arial"/>
                      <w:lang w:val="es-ES_tradnl"/>
                    </w:rPr>
                    <w:t>Por el término de ejecución del contrato y un (1) año más.</w:t>
                  </w:r>
                </w:p>
              </w:tc>
              <w:tc>
                <w:tcPr>
                  <w:tcW w:w="1488" w:type="pct"/>
                  <w:hideMark/>
                </w:tcPr>
                <w:p w14:paraId="7D35D487" w14:textId="77777777" w:rsidR="00A579FC" w:rsidRPr="00774856" w:rsidRDefault="00A579FC" w:rsidP="00C07D0A">
                  <w:pPr>
                    <w:ind w:right="-376"/>
                    <w:rPr>
                      <w:rFonts w:cs="Arial"/>
                      <w:i/>
                      <w:lang w:val="es-ES_tradnl"/>
                    </w:rPr>
                  </w:pPr>
                  <w:r>
                    <w:rPr>
                      <w:rFonts w:cs="Arial"/>
                      <w:lang w:val="es-ES_tradnl"/>
                    </w:rPr>
                    <w:t>Por el 20% del valor del contrato</w:t>
                  </w:r>
                </w:p>
              </w:tc>
            </w:tr>
          </w:tbl>
          <w:p w14:paraId="1FBA6E27" w14:textId="77777777" w:rsidR="00A579FC" w:rsidRPr="00774856" w:rsidRDefault="00A579FC" w:rsidP="00C07D0A">
            <w:pPr>
              <w:ind w:right="-376"/>
              <w:rPr>
                <w:rFonts w:cs="Arial"/>
                <w:i/>
                <w:lang w:val="es-ES_tradnl"/>
              </w:rPr>
            </w:pPr>
          </w:p>
          <w:p w14:paraId="4E20968C" w14:textId="77777777" w:rsidR="00A579FC" w:rsidRPr="00774856" w:rsidRDefault="00A579FC" w:rsidP="00C07D0A">
            <w:pPr>
              <w:ind w:right="-376"/>
              <w:rPr>
                <w:rFonts w:cs="Arial"/>
                <w:i/>
                <w:lang w:val="es-ES_tradnl"/>
              </w:rPr>
            </w:pPr>
          </w:p>
        </w:tc>
      </w:tr>
      <w:tr w:rsidR="00A579FC" w:rsidRPr="00774856" w14:paraId="30B1EC32" w14:textId="77777777" w:rsidTr="00A579FC">
        <w:trPr>
          <w:trHeight w:val="20"/>
        </w:trPr>
        <w:tc>
          <w:tcPr>
            <w:tcW w:w="0" w:type="auto"/>
            <w:hideMark/>
          </w:tcPr>
          <w:p w14:paraId="4EE98FEB" w14:textId="77777777" w:rsidR="00A579FC" w:rsidRPr="00774856" w:rsidRDefault="00A579FC" w:rsidP="00C07D0A">
            <w:pPr>
              <w:ind w:right="-376"/>
              <w:rPr>
                <w:rFonts w:cs="Arial"/>
                <w:i/>
                <w:lang w:val="es-ES_tradnl"/>
              </w:rPr>
            </w:pPr>
            <w:r w:rsidRPr="00774856">
              <w:rPr>
                <w:rFonts w:cs="Arial"/>
                <w:lang w:val="es-ES_tradnl"/>
              </w:rPr>
              <w:t xml:space="preserve">Tomador </w:t>
            </w:r>
          </w:p>
        </w:tc>
        <w:tc>
          <w:tcPr>
            <w:tcW w:w="0" w:type="auto"/>
            <w:hideMark/>
          </w:tcPr>
          <w:p w14:paraId="71431464"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 xml:space="preserve">Para las personas jurídicas: la Garantía deberá tomarse con el nombre o razón social y tipo societario que figura en el certificado de existencia y representación legal expedido por la cámara de </w:t>
            </w:r>
            <w:r w:rsidRPr="00774856">
              <w:rPr>
                <w:rFonts w:ascii="Verdana" w:eastAsia="Times New Roman" w:hAnsi="Verdana" w:cs="Arial"/>
                <w:lang w:val="es-ES_tradnl" w:eastAsia="ar-SA"/>
              </w:rPr>
              <w:lastRenderedPageBreak/>
              <w:t>comercio respectiva, y no sólo con su sigla, a no ser que en el referido documento se exprese que la sociedad podrá denominarse de esa manera.</w:t>
            </w:r>
          </w:p>
          <w:p w14:paraId="3572415B"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No se aceptan Garantías a nombre del representante legal o de alguno de los integrantes del Consorcio o de la Unión Temporal. Cuando el Contratista sea una Unión Temporal o Consorcio, se debe incluir el nombre, el NIT y el porcentaje de participación de cada uno de los integrantes.</w:t>
            </w:r>
          </w:p>
          <w:p w14:paraId="7B4211CD"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 xml:space="preserve">Para el Contratista conformado por un Proponente Plural (Unión Temporal o Consorcio): la Garantía deberá ser otorgada por todos los integrantes del Contratista, para lo cual se deberá relacionar claramente los integrantes, su identificación y porcentaje de participación, quienes para todos los efectos serán los otorgantes de esta. </w:t>
            </w:r>
          </w:p>
        </w:tc>
      </w:tr>
      <w:tr w:rsidR="00A579FC" w:rsidRPr="00774856" w14:paraId="0B89D965" w14:textId="77777777" w:rsidTr="00A579FC">
        <w:trPr>
          <w:trHeight w:val="20"/>
        </w:trPr>
        <w:tc>
          <w:tcPr>
            <w:tcW w:w="0" w:type="auto"/>
            <w:hideMark/>
          </w:tcPr>
          <w:p w14:paraId="34BF046B" w14:textId="77777777" w:rsidR="00A579FC" w:rsidRPr="00774856" w:rsidRDefault="00A579FC" w:rsidP="00C07D0A">
            <w:pPr>
              <w:ind w:right="-376"/>
              <w:rPr>
                <w:rFonts w:cs="Arial"/>
                <w:i/>
                <w:lang w:val="es-ES_tradnl"/>
              </w:rPr>
            </w:pPr>
            <w:r w:rsidRPr="00774856">
              <w:rPr>
                <w:rFonts w:cs="Arial"/>
                <w:lang w:val="es-ES_tradnl"/>
              </w:rPr>
              <w:lastRenderedPageBreak/>
              <w:t>Información necesaria dentro de la póliza</w:t>
            </w:r>
          </w:p>
        </w:tc>
        <w:tc>
          <w:tcPr>
            <w:tcW w:w="0" w:type="auto"/>
            <w:hideMark/>
          </w:tcPr>
          <w:p w14:paraId="1F1956F0"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 xml:space="preserve">Número y año del Contrato </w:t>
            </w:r>
          </w:p>
          <w:p w14:paraId="2A28F567"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Objeto del Contrato</w:t>
            </w:r>
          </w:p>
          <w:p w14:paraId="005B3D73"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Firma del representante legal del Contratista</w:t>
            </w:r>
          </w:p>
          <w:p w14:paraId="47510DC3"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En caso de no usar centavos, los valores deben aproximarse al mayor</w:t>
            </w:r>
          </w:p>
        </w:tc>
      </w:tr>
    </w:tbl>
    <w:p w14:paraId="40419683" w14:textId="77777777" w:rsidR="003F49C8" w:rsidRDefault="003F49C8" w:rsidP="00C07D0A">
      <w:pPr>
        <w:pStyle w:val="Default"/>
        <w:ind w:right="-376"/>
        <w:jc w:val="both"/>
      </w:pPr>
    </w:p>
    <w:p w14:paraId="21381BF4" w14:textId="3D665CD3" w:rsidR="003F49C8" w:rsidRPr="007A5E41" w:rsidRDefault="003F49C8" w:rsidP="00C07D0A">
      <w:pPr>
        <w:pStyle w:val="Ttulo1"/>
        <w:spacing w:before="0" w:after="0"/>
      </w:pPr>
      <w:bookmarkStart w:id="197" w:name="_Toc211933759"/>
      <w:bookmarkStart w:id="198" w:name="_Toc211934066"/>
      <w:r w:rsidRPr="007A5E41">
        <w:t>ACUERDOS COMERCIALES</w:t>
      </w:r>
      <w:bookmarkEnd w:id="197"/>
      <w:bookmarkEnd w:id="198"/>
    </w:p>
    <w:p w14:paraId="71CC99FE" w14:textId="77777777" w:rsidR="003F49C8" w:rsidRPr="007A5E41" w:rsidRDefault="003F49C8" w:rsidP="00C07D0A">
      <w:pPr>
        <w:pStyle w:val="Default"/>
        <w:ind w:right="-376"/>
        <w:jc w:val="both"/>
        <w:rPr>
          <w:b/>
          <w:bCs/>
          <w:sz w:val="22"/>
          <w:szCs w:val="22"/>
        </w:rPr>
      </w:pPr>
    </w:p>
    <w:p w14:paraId="1A805ADE" w14:textId="0FA4485E" w:rsidR="003F49C8" w:rsidRPr="007A5E41" w:rsidRDefault="003F49C8" w:rsidP="00C07D0A">
      <w:pPr>
        <w:pStyle w:val="Default"/>
        <w:ind w:right="-376"/>
        <w:jc w:val="both"/>
        <w:rPr>
          <w:sz w:val="22"/>
          <w:szCs w:val="22"/>
        </w:rPr>
      </w:pPr>
      <w:r w:rsidRPr="007A5E41">
        <w:rPr>
          <w:sz w:val="22"/>
          <w:szCs w:val="22"/>
        </w:rPr>
        <w:t>Este proceso de contratación no está cobijado para la aplicación de Acuerdo Internacional o Tratado de Libre Comercio, de acuerdo con el literal D del "Manual para el manejo de los Acuerdos Comerciales en Procesos de Contratación” (M_MACPC_14) elaborado por la Agencia Nacional de Contratación Pública Colombia Compra Eficiente.</w:t>
      </w:r>
    </w:p>
    <w:p w14:paraId="35BDC59A" w14:textId="77777777" w:rsidR="003F49C8" w:rsidRPr="007A5E41" w:rsidRDefault="003F49C8" w:rsidP="00C07D0A">
      <w:pPr>
        <w:pStyle w:val="Default"/>
        <w:ind w:right="-376"/>
        <w:jc w:val="both"/>
        <w:rPr>
          <w:sz w:val="22"/>
          <w:szCs w:val="22"/>
        </w:rPr>
      </w:pPr>
    </w:p>
    <w:p w14:paraId="11ABEFA8" w14:textId="195E5B8B" w:rsidR="003F49C8" w:rsidRPr="007A5E41" w:rsidRDefault="003F49C8" w:rsidP="00C07D0A">
      <w:pPr>
        <w:pStyle w:val="Default"/>
        <w:ind w:right="-376"/>
        <w:jc w:val="both"/>
        <w:rPr>
          <w:sz w:val="22"/>
          <w:szCs w:val="22"/>
        </w:rPr>
      </w:pPr>
      <w:r w:rsidRPr="007A5E41">
        <w:rPr>
          <w:sz w:val="22"/>
          <w:szCs w:val="22"/>
        </w:rPr>
        <w:t xml:space="preserve">En el referido documento se establece que las </w:t>
      </w:r>
      <w:r w:rsidR="00C66921">
        <w:rPr>
          <w:sz w:val="22"/>
          <w:szCs w:val="22"/>
        </w:rPr>
        <w:t>entidad</w:t>
      </w:r>
      <w:r w:rsidRPr="007A5E41">
        <w:rPr>
          <w:sz w:val="22"/>
          <w:szCs w:val="22"/>
        </w:rPr>
        <w:t>es Estatales que adelantan sus procesos de contratación bajo las Leyes 80 de 1993 y 1150 de 2007 no deben hacer este análisis en las modalidades de selección de contratación directa, mínima cuantía o para la enajenación de bienes del Estado.</w:t>
      </w:r>
    </w:p>
    <w:p w14:paraId="0CB24BF0" w14:textId="77777777" w:rsidR="003F49C8" w:rsidRPr="00005EC1" w:rsidRDefault="003F49C8" w:rsidP="00C07D0A">
      <w:pPr>
        <w:ind w:left="426"/>
        <w:rPr>
          <w:b/>
          <w:bCs/>
        </w:rPr>
      </w:pPr>
    </w:p>
    <w:p w14:paraId="0C921710" w14:textId="77733B3F" w:rsidR="003F49C8" w:rsidRPr="007A5E41" w:rsidRDefault="003F49C8" w:rsidP="00C07D0A">
      <w:pPr>
        <w:pStyle w:val="Ttulo1"/>
        <w:spacing w:before="0" w:after="0"/>
      </w:pPr>
      <w:bookmarkStart w:id="199" w:name="_Toc211933760"/>
      <w:bookmarkStart w:id="200" w:name="_Toc211934067"/>
      <w:r w:rsidRPr="007A5E41">
        <w:t>CONDICIONES ADICIONALES DEL CONTRATO A CELEBRAR</w:t>
      </w:r>
      <w:bookmarkEnd w:id="199"/>
      <w:bookmarkEnd w:id="200"/>
    </w:p>
    <w:p w14:paraId="1465850F" w14:textId="54604709" w:rsidR="003F49C8" w:rsidRPr="007A5E41" w:rsidRDefault="003F49C8" w:rsidP="00C07D0A">
      <w:pPr>
        <w:pStyle w:val="Default"/>
        <w:ind w:left="720" w:right="-376"/>
        <w:jc w:val="both"/>
        <w:rPr>
          <w:sz w:val="22"/>
          <w:szCs w:val="22"/>
        </w:rPr>
      </w:pPr>
      <w:r w:rsidRPr="007A5E41">
        <w:rPr>
          <w:sz w:val="22"/>
          <w:szCs w:val="22"/>
        </w:rPr>
        <w:t xml:space="preserve"> </w:t>
      </w:r>
    </w:p>
    <w:p w14:paraId="15AE46ED" w14:textId="77777777" w:rsidR="003F49C8" w:rsidRPr="007A5E41" w:rsidRDefault="003F49C8" w:rsidP="00C07D0A">
      <w:pPr>
        <w:pStyle w:val="Default"/>
        <w:ind w:right="-376"/>
        <w:jc w:val="both"/>
        <w:rPr>
          <w:sz w:val="22"/>
          <w:szCs w:val="22"/>
        </w:rPr>
      </w:pPr>
      <w:r w:rsidRPr="007A5E41">
        <w:rPr>
          <w:sz w:val="22"/>
          <w:szCs w:val="22"/>
        </w:rPr>
        <w:t xml:space="preserve">El contrato suscrito a través de la plataforma virtual del SECOP II tendrá un clausulado adicional. Los proponentes aceptan íntegramente las condiciones y obligaciones de la invitación, el complemento de la misma y aquellas que de conformidad con la Ley deben tener los contratos celebrados con la Administración </w:t>
      </w:r>
      <w:r w:rsidRPr="007A5E41">
        <w:rPr>
          <w:sz w:val="22"/>
          <w:szCs w:val="22"/>
        </w:rPr>
        <w:lastRenderedPageBreak/>
        <w:t xml:space="preserve">Pública. Por lo tanto, la invitación pública, adendas, anexos y la oferta formarán parte integrante del contrato. </w:t>
      </w:r>
    </w:p>
    <w:p w14:paraId="2EE565AB" w14:textId="77777777" w:rsidR="003F49C8" w:rsidRPr="007A5E41" w:rsidRDefault="003F49C8" w:rsidP="00C07D0A">
      <w:pPr>
        <w:pStyle w:val="Default"/>
        <w:ind w:right="-376"/>
        <w:jc w:val="both"/>
        <w:rPr>
          <w:sz w:val="22"/>
          <w:szCs w:val="22"/>
        </w:rPr>
      </w:pPr>
    </w:p>
    <w:p w14:paraId="59E3A798" w14:textId="77777777" w:rsidR="003F49C8" w:rsidRPr="00005EC1" w:rsidRDefault="003F49C8" w:rsidP="00C07D0A">
      <w:pPr>
        <w:pStyle w:val="Default"/>
        <w:numPr>
          <w:ilvl w:val="0"/>
          <w:numId w:val="23"/>
        </w:numPr>
        <w:ind w:right="-376"/>
        <w:jc w:val="both"/>
        <w:rPr>
          <w:b/>
          <w:bCs/>
          <w:sz w:val="22"/>
          <w:szCs w:val="22"/>
        </w:rPr>
      </w:pPr>
      <w:r w:rsidRPr="00A71463">
        <w:rPr>
          <w:b/>
          <w:bCs/>
          <w:sz w:val="22"/>
          <w:szCs w:val="22"/>
        </w:rPr>
        <w:t>Prohibición</w:t>
      </w:r>
      <w:r w:rsidRPr="007A5E41">
        <w:rPr>
          <w:b/>
          <w:bCs/>
          <w:sz w:val="22"/>
          <w:szCs w:val="22"/>
        </w:rPr>
        <w:t xml:space="preserve"> de Cesión </w:t>
      </w:r>
    </w:p>
    <w:p w14:paraId="488DAD1B" w14:textId="77777777" w:rsidR="00FD43D8" w:rsidRPr="00005EC1" w:rsidRDefault="00FD43D8" w:rsidP="00C07D0A">
      <w:pPr>
        <w:ind w:left="426"/>
        <w:rPr>
          <w:b/>
          <w:bCs/>
        </w:rPr>
      </w:pPr>
    </w:p>
    <w:p w14:paraId="0DA16696" w14:textId="77777777" w:rsidR="003F49C8" w:rsidRPr="007A5E41" w:rsidRDefault="003F49C8" w:rsidP="00C07D0A">
      <w:pPr>
        <w:pStyle w:val="Default"/>
        <w:ind w:right="-376"/>
        <w:jc w:val="both"/>
        <w:rPr>
          <w:sz w:val="22"/>
          <w:szCs w:val="22"/>
        </w:rPr>
      </w:pPr>
      <w:r w:rsidRPr="007A5E41">
        <w:rPr>
          <w:sz w:val="22"/>
          <w:szCs w:val="22"/>
        </w:rPr>
        <w:t xml:space="preserve">El contratista no podrá ceder el contrato en ninguna circunstancia, sin previa y expresa aceptación escrita, por parte de la Contaduría General de la Nación. Quien en todo caso se reserva el derecho de no aceptar sin que medie explicación. </w:t>
      </w:r>
    </w:p>
    <w:p w14:paraId="09757FAA" w14:textId="77777777" w:rsidR="003F49C8" w:rsidRPr="007A5E41" w:rsidRDefault="003F49C8" w:rsidP="00C07D0A">
      <w:pPr>
        <w:pStyle w:val="Default"/>
        <w:ind w:right="-376"/>
        <w:jc w:val="both"/>
        <w:rPr>
          <w:sz w:val="22"/>
          <w:szCs w:val="22"/>
        </w:rPr>
      </w:pPr>
    </w:p>
    <w:p w14:paraId="03E93F58" w14:textId="77777777" w:rsidR="003F49C8" w:rsidRPr="007A5E41" w:rsidRDefault="003F49C8" w:rsidP="00C07D0A">
      <w:pPr>
        <w:pStyle w:val="Default"/>
        <w:numPr>
          <w:ilvl w:val="0"/>
          <w:numId w:val="23"/>
        </w:numPr>
        <w:ind w:right="-376"/>
        <w:jc w:val="both"/>
        <w:rPr>
          <w:sz w:val="22"/>
          <w:szCs w:val="22"/>
        </w:rPr>
      </w:pPr>
      <w:r w:rsidRPr="007A5E41">
        <w:rPr>
          <w:b/>
          <w:bCs/>
          <w:sz w:val="22"/>
          <w:szCs w:val="22"/>
        </w:rPr>
        <w:t xml:space="preserve">Interpretación, modificación y terminación unilateral. </w:t>
      </w:r>
    </w:p>
    <w:p w14:paraId="43183431" w14:textId="77777777" w:rsidR="00FD43D8" w:rsidRPr="007A5E41" w:rsidRDefault="00FD43D8" w:rsidP="00C07D0A">
      <w:pPr>
        <w:pStyle w:val="Default"/>
        <w:ind w:left="720" w:right="-376"/>
        <w:jc w:val="both"/>
        <w:rPr>
          <w:sz w:val="22"/>
          <w:szCs w:val="22"/>
        </w:rPr>
      </w:pPr>
    </w:p>
    <w:p w14:paraId="262FC4F3" w14:textId="77777777" w:rsidR="003F49C8" w:rsidRPr="007A5E41" w:rsidRDefault="003F49C8" w:rsidP="00C07D0A">
      <w:pPr>
        <w:pStyle w:val="Default"/>
        <w:ind w:right="-376"/>
        <w:jc w:val="both"/>
        <w:rPr>
          <w:sz w:val="22"/>
          <w:szCs w:val="22"/>
        </w:rPr>
      </w:pPr>
      <w:r w:rsidRPr="007A5E41">
        <w:rPr>
          <w:sz w:val="22"/>
          <w:szCs w:val="22"/>
        </w:rPr>
        <w:t xml:space="preserve">De conformidad con los artículos 15, 16 y 17 de la Ley 80 de 1993, la Contaduría General de la Nación podrá interpretar, modificar o terminar unilateralmente el contrato en los términos y condiciones en él previstos. </w:t>
      </w:r>
    </w:p>
    <w:p w14:paraId="5748C1D1" w14:textId="77777777" w:rsidR="003F49C8" w:rsidRPr="007A5E41" w:rsidRDefault="003F49C8" w:rsidP="00C07D0A">
      <w:pPr>
        <w:pStyle w:val="Default"/>
        <w:ind w:right="-376"/>
        <w:jc w:val="both"/>
        <w:rPr>
          <w:sz w:val="22"/>
          <w:szCs w:val="22"/>
        </w:rPr>
      </w:pPr>
    </w:p>
    <w:p w14:paraId="11A357AD" w14:textId="77777777" w:rsidR="003F49C8" w:rsidRPr="007A5E41" w:rsidRDefault="003F49C8" w:rsidP="00C07D0A">
      <w:pPr>
        <w:pStyle w:val="Default"/>
        <w:numPr>
          <w:ilvl w:val="0"/>
          <w:numId w:val="23"/>
        </w:numPr>
        <w:ind w:right="-376"/>
        <w:jc w:val="both"/>
        <w:rPr>
          <w:sz w:val="22"/>
          <w:szCs w:val="22"/>
        </w:rPr>
      </w:pPr>
      <w:r w:rsidRPr="007A5E41">
        <w:rPr>
          <w:b/>
          <w:bCs/>
          <w:sz w:val="22"/>
          <w:szCs w:val="22"/>
        </w:rPr>
        <w:t xml:space="preserve">Integralidad de los documentos del proceso </w:t>
      </w:r>
    </w:p>
    <w:p w14:paraId="301D1E65" w14:textId="77777777" w:rsidR="00FD43D8" w:rsidRPr="007A5E41" w:rsidRDefault="00FD43D8" w:rsidP="00C07D0A">
      <w:pPr>
        <w:pStyle w:val="Default"/>
        <w:ind w:left="720" w:right="-376"/>
        <w:jc w:val="both"/>
        <w:rPr>
          <w:sz w:val="22"/>
          <w:szCs w:val="22"/>
        </w:rPr>
      </w:pPr>
    </w:p>
    <w:p w14:paraId="4609B24C" w14:textId="42674092" w:rsidR="003F49C8" w:rsidRPr="007A5E41" w:rsidRDefault="003F49C8" w:rsidP="00C07D0A">
      <w:pPr>
        <w:pStyle w:val="Default"/>
        <w:ind w:right="-376"/>
        <w:jc w:val="both"/>
        <w:rPr>
          <w:sz w:val="22"/>
          <w:szCs w:val="22"/>
        </w:rPr>
      </w:pPr>
      <w:r w:rsidRPr="007A5E41">
        <w:rPr>
          <w:sz w:val="22"/>
          <w:szCs w:val="22"/>
        </w:rPr>
        <w:t>El presente documento anexo hace parte integral de los pliegos electrónicos y se dan por entendidos, fechados y firmados una vez se aprueben electrónicamente a través del Sistema Electrónico Para la Contratación Pública – SECOP II.</w:t>
      </w:r>
    </w:p>
    <w:p w14:paraId="16427D2F" w14:textId="77777777" w:rsidR="003F49C8" w:rsidRDefault="003F49C8" w:rsidP="00C07D0A">
      <w:pPr>
        <w:pStyle w:val="Default"/>
        <w:ind w:right="-376"/>
        <w:jc w:val="both"/>
        <w:rPr>
          <w:sz w:val="22"/>
          <w:szCs w:val="22"/>
        </w:rPr>
      </w:pPr>
    </w:p>
    <w:p w14:paraId="0AF82B2E" w14:textId="77777777" w:rsidR="000245CE" w:rsidRDefault="000245CE" w:rsidP="00C07D0A">
      <w:pPr>
        <w:pStyle w:val="Default"/>
        <w:ind w:right="-376"/>
        <w:jc w:val="both"/>
        <w:rPr>
          <w:sz w:val="22"/>
          <w:szCs w:val="22"/>
        </w:rPr>
      </w:pPr>
    </w:p>
    <w:p w14:paraId="3925A77C" w14:textId="77777777" w:rsidR="000245CE" w:rsidRDefault="000245CE" w:rsidP="00C07D0A">
      <w:pPr>
        <w:pStyle w:val="Default"/>
        <w:ind w:right="-376"/>
        <w:jc w:val="both"/>
        <w:rPr>
          <w:sz w:val="22"/>
          <w:szCs w:val="22"/>
        </w:rPr>
      </w:pPr>
    </w:p>
    <w:p w14:paraId="6112E6C3" w14:textId="77777777" w:rsidR="000245CE" w:rsidRDefault="000245CE" w:rsidP="00C07D0A">
      <w:pPr>
        <w:pStyle w:val="Default"/>
        <w:ind w:right="-376"/>
        <w:jc w:val="both"/>
        <w:rPr>
          <w:sz w:val="22"/>
          <w:szCs w:val="22"/>
        </w:rPr>
      </w:pPr>
    </w:p>
    <w:p w14:paraId="021E3294" w14:textId="77777777" w:rsidR="000245CE" w:rsidRDefault="000245CE" w:rsidP="00C07D0A">
      <w:pPr>
        <w:pStyle w:val="Default"/>
        <w:ind w:right="-376"/>
        <w:jc w:val="both"/>
        <w:rPr>
          <w:sz w:val="22"/>
          <w:szCs w:val="22"/>
        </w:rPr>
      </w:pPr>
    </w:p>
    <w:p w14:paraId="31F8DAF1" w14:textId="14F94A48" w:rsidR="000245CE" w:rsidRPr="000245CE" w:rsidRDefault="000245CE" w:rsidP="00C07D0A">
      <w:pPr>
        <w:pStyle w:val="Default"/>
        <w:ind w:right="-376"/>
        <w:jc w:val="both"/>
        <w:rPr>
          <w:color w:val="EE0000"/>
          <w:sz w:val="22"/>
          <w:szCs w:val="22"/>
        </w:rPr>
      </w:pPr>
      <w:r>
        <w:rPr>
          <w:color w:val="EE0000"/>
          <w:sz w:val="22"/>
          <w:szCs w:val="22"/>
        </w:rPr>
        <w:t>Nombre del Secretari</w:t>
      </w:r>
      <w:r w:rsidR="008F789D">
        <w:rPr>
          <w:color w:val="EE0000"/>
          <w:sz w:val="22"/>
          <w:szCs w:val="22"/>
        </w:rPr>
        <w:t>o(a) General</w:t>
      </w:r>
    </w:p>
    <w:p w14:paraId="32F4280B" w14:textId="77777777" w:rsidR="000245CE" w:rsidRPr="000245CE" w:rsidRDefault="000245CE" w:rsidP="00C07D0A">
      <w:pPr>
        <w:pStyle w:val="Default"/>
        <w:ind w:right="-376"/>
        <w:jc w:val="both"/>
        <w:rPr>
          <w:sz w:val="22"/>
          <w:szCs w:val="22"/>
        </w:rPr>
      </w:pPr>
    </w:p>
    <w:p w14:paraId="5BB0F554" w14:textId="694B2F05" w:rsidR="000245CE" w:rsidRPr="000245CE" w:rsidRDefault="000245CE" w:rsidP="00C07D0A">
      <w:pPr>
        <w:pStyle w:val="Default"/>
        <w:ind w:right="-376"/>
        <w:jc w:val="both"/>
        <w:rPr>
          <w:sz w:val="22"/>
          <w:szCs w:val="22"/>
        </w:rPr>
      </w:pPr>
      <w:r w:rsidRPr="000245CE">
        <w:rPr>
          <w:sz w:val="22"/>
          <w:szCs w:val="22"/>
        </w:rPr>
        <w:t>Secretario</w:t>
      </w:r>
      <w:r w:rsidR="008F789D">
        <w:rPr>
          <w:sz w:val="22"/>
          <w:szCs w:val="22"/>
        </w:rPr>
        <w:t>(a)</w:t>
      </w:r>
      <w:r w:rsidRPr="000245CE">
        <w:rPr>
          <w:sz w:val="22"/>
          <w:szCs w:val="22"/>
        </w:rPr>
        <w:t xml:space="preserve"> General</w:t>
      </w:r>
    </w:p>
    <w:p w14:paraId="67EF2DE0" w14:textId="2EC06E5C" w:rsidR="000245CE" w:rsidRDefault="000245CE" w:rsidP="00C07D0A">
      <w:pPr>
        <w:pStyle w:val="Default"/>
        <w:ind w:right="-376"/>
        <w:jc w:val="both"/>
        <w:rPr>
          <w:sz w:val="22"/>
          <w:szCs w:val="22"/>
        </w:rPr>
      </w:pPr>
      <w:r w:rsidRPr="000245CE">
        <w:rPr>
          <w:sz w:val="22"/>
          <w:szCs w:val="22"/>
        </w:rPr>
        <w:t>Ordenador del Gasto</w:t>
      </w:r>
    </w:p>
    <w:p w14:paraId="3314545E" w14:textId="77777777" w:rsidR="008F789D" w:rsidRDefault="008F789D" w:rsidP="00C07D0A">
      <w:pPr>
        <w:pStyle w:val="Default"/>
        <w:ind w:right="-376"/>
        <w:jc w:val="both"/>
        <w:rPr>
          <w:sz w:val="22"/>
          <w:szCs w:val="22"/>
        </w:rPr>
      </w:pPr>
    </w:p>
    <w:p w14:paraId="6E1642D8" w14:textId="77777777" w:rsidR="00C45840" w:rsidRDefault="00C45840" w:rsidP="00C07D0A">
      <w:pPr>
        <w:pStyle w:val="Default"/>
        <w:ind w:right="-376"/>
        <w:jc w:val="both"/>
        <w:rPr>
          <w:sz w:val="22"/>
          <w:szCs w:val="22"/>
        </w:rPr>
      </w:pPr>
    </w:p>
    <w:p w14:paraId="467F8A21" w14:textId="77777777" w:rsidR="00C45840" w:rsidRDefault="00C45840" w:rsidP="00C07D0A">
      <w:pPr>
        <w:pStyle w:val="Default"/>
        <w:ind w:right="-376"/>
        <w:jc w:val="both"/>
        <w:rPr>
          <w:sz w:val="22"/>
          <w:szCs w:val="22"/>
        </w:rPr>
      </w:pPr>
    </w:p>
    <w:p w14:paraId="0DE48E87" w14:textId="77777777" w:rsidR="00C45840" w:rsidRDefault="00C45840" w:rsidP="00C07D0A">
      <w:pPr>
        <w:pStyle w:val="Default"/>
        <w:ind w:right="-376"/>
        <w:jc w:val="both"/>
        <w:rPr>
          <w:sz w:val="22"/>
          <w:szCs w:val="22"/>
        </w:rPr>
      </w:pPr>
    </w:p>
    <w:p w14:paraId="70D45290" w14:textId="77777777" w:rsidR="00C45840" w:rsidRDefault="00C45840" w:rsidP="00C07D0A">
      <w:pPr>
        <w:pStyle w:val="Default"/>
        <w:ind w:right="-376"/>
        <w:jc w:val="both"/>
        <w:rPr>
          <w:sz w:val="22"/>
          <w:szCs w:val="22"/>
        </w:rPr>
      </w:pPr>
    </w:p>
    <w:p w14:paraId="1CCA2C6E" w14:textId="77777777" w:rsidR="00C45840" w:rsidRDefault="00C45840" w:rsidP="00C07D0A">
      <w:pPr>
        <w:pStyle w:val="Default"/>
        <w:ind w:right="-376"/>
        <w:jc w:val="both"/>
        <w:rPr>
          <w:sz w:val="22"/>
          <w:szCs w:val="22"/>
        </w:rPr>
      </w:pPr>
    </w:p>
    <w:p w14:paraId="7E7F301A" w14:textId="77777777" w:rsidR="00C45840" w:rsidRDefault="00C45840" w:rsidP="00C07D0A">
      <w:pPr>
        <w:pStyle w:val="Default"/>
        <w:ind w:right="-376"/>
        <w:jc w:val="both"/>
        <w:rPr>
          <w:sz w:val="22"/>
          <w:szCs w:val="22"/>
        </w:rPr>
      </w:pPr>
    </w:p>
    <w:p w14:paraId="78F88578" w14:textId="77777777" w:rsidR="00C45840" w:rsidRDefault="00C45840" w:rsidP="00C07D0A">
      <w:pPr>
        <w:pStyle w:val="Default"/>
        <w:ind w:right="-376"/>
        <w:jc w:val="both"/>
        <w:rPr>
          <w:sz w:val="22"/>
          <w:szCs w:val="22"/>
        </w:rPr>
      </w:pPr>
    </w:p>
    <w:p w14:paraId="3ADA34D1" w14:textId="77777777" w:rsidR="008F789D" w:rsidRDefault="008F789D" w:rsidP="00C07D0A">
      <w:pPr>
        <w:pStyle w:val="Default"/>
        <w:ind w:right="-376"/>
        <w:jc w:val="both"/>
        <w:rPr>
          <w:sz w:val="22"/>
          <w:szCs w:val="22"/>
        </w:rPr>
      </w:pPr>
    </w:p>
    <w:p w14:paraId="2314FAF4" w14:textId="77777777" w:rsidR="008F789D" w:rsidRDefault="008F789D" w:rsidP="00C07D0A">
      <w:pPr>
        <w:pStyle w:val="Default"/>
        <w:ind w:right="-376"/>
        <w:jc w:val="both"/>
        <w:rPr>
          <w:sz w:val="22"/>
          <w:szCs w:val="22"/>
        </w:rPr>
      </w:pPr>
    </w:p>
    <w:p w14:paraId="5D69486B" w14:textId="77777777" w:rsidR="008F789D" w:rsidRDefault="008F789D" w:rsidP="00C07D0A">
      <w:pPr>
        <w:pStyle w:val="Default"/>
        <w:ind w:right="-376"/>
        <w:jc w:val="both"/>
        <w:rPr>
          <w:sz w:val="22"/>
          <w:szCs w:val="22"/>
        </w:rPr>
      </w:pPr>
    </w:p>
    <w:p w14:paraId="6C7F7BC3" w14:textId="237098A8" w:rsidR="008F789D" w:rsidRDefault="0018650E" w:rsidP="00C07D0A">
      <w:pPr>
        <w:pStyle w:val="Ttulo1"/>
        <w:spacing w:before="0" w:after="0"/>
      </w:pPr>
      <w:bookmarkStart w:id="201" w:name="_Toc211934068"/>
      <w:r w:rsidRPr="00984128">
        <w:t>ANEXO</w:t>
      </w:r>
      <w:r>
        <w:t>S</w:t>
      </w:r>
      <w:bookmarkEnd w:id="201"/>
    </w:p>
    <w:p w14:paraId="39CDB39E" w14:textId="77777777" w:rsidR="0018650E" w:rsidRPr="00984128" w:rsidRDefault="0018650E" w:rsidP="00C07D0A"/>
    <w:p w14:paraId="7E891550" w14:textId="77777777" w:rsidR="008F789D" w:rsidRDefault="008F789D" w:rsidP="00C07D0A">
      <w:pPr>
        <w:jc w:val="center"/>
        <w:rPr>
          <w:rFonts w:cstheme="minorHAnsi"/>
          <w:b/>
          <w:bCs/>
          <w:spacing w:val="-3"/>
        </w:rPr>
      </w:pPr>
      <w:r w:rsidRPr="00984128">
        <w:rPr>
          <w:rFonts w:cstheme="minorHAnsi"/>
          <w:b/>
          <w:bCs/>
          <w:spacing w:val="-3"/>
        </w:rPr>
        <w:t>ANEXO No. 1</w:t>
      </w:r>
    </w:p>
    <w:p w14:paraId="3B45AACB" w14:textId="77777777" w:rsidR="00C45840" w:rsidRPr="00984128" w:rsidRDefault="00C45840" w:rsidP="00C07D0A">
      <w:pPr>
        <w:jc w:val="center"/>
        <w:rPr>
          <w:rFonts w:cstheme="minorHAnsi"/>
          <w:spacing w:val="-3"/>
        </w:rPr>
      </w:pPr>
    </w:p>
    <w:p w14:paraId="6C03ACF3" w14:textId="77777777" w:rsidR="008F789D" w:rsidRPr="00984128" w:rsidRDefault="008F789D" w:rsidP="00C07D0A">
      <w:pPr>
        <w:jc w:val="center"/>
        <w:rPr>
          <w:rFonts w:cstheme="minorHAnsi"/>
          <w:spacing w:val="-3"/>
        </w:rPr>
      </w:pPr>
      <w:r w:rsidRPr="00984128">
        <w:rPr>
          <w:rFonts w:cstheme="minorHAnsi"/>
          <w:b/>
          <w:bCs/>
          <w:spacing w:val="-3"/>
        </w:rPr>
        <w:t>CARTA DE PRESENTACIÓN DE LA OFERTA</w:t>
      </w:r>
    </w:p>
    <w:p w14:paraId="640ECF1A" w14:textId="77777777" w:rsidR="008F789D" w:rsidRPr="00984128" w:rsidRDefault="008F789D" w:rsidP="00C07D0A">
      <w:pPr>
        <w:rPr>
          <w:rFonts w:cstheme="minorHAnsi"/>
          <w:spacing w:val="-3"/>
        </w:rPr>
      </w:pPr>
      <w:bookmarkStart w:id="202" w:name="_Toc309654572"/>
      <w:r w:rsidRPr="00984128">
        <w:rPr>
          <w:rFonts w:cstheme="minorHAnsi"/>
          <w:spacing w:val="-3"/>
        </w:rPr>
        <w:t>Bogotá D.C.</w:t>
      </w:r>
    </w:p>
    <w:p w14:paraId="272BF6C8" w14:textId="77777777" w:rsidR="008F789D" w:rsidRPr="00984128" w:rsidRDefault="008F789D" w:rsidP="00C07D0A">
      <w:pPr>
        <w:rPr>
          <w:rFonts w:cstheme="minorHAnsi"/>
          <w:spacing w:val="-3"/>
        </w:rPr>
      </w:pPr>
    </w:p>
    <w:p w14:paraId="5CA7246E" w14:textId="77777777" w:rsidR="008F789D" w:rsidRPr="00984128" w:rsidRDefault="008F789D" w:rsidP="00C07D0A">
      <w:pPr>
        <w:rPr>
          <w:rFonts w:cstheme="minorHAnsi"/>
          <w:spacing w:val="-3"/>
        </w:rPr>
      </w:pPr>
      <w:r w:rsidRPr="00984128">
        <w:rPr>
          <w:rFonts w:cstheme="minorHAnsi"/>
          <w:spacing w:val="-3"/>
        </w:rPr>
        <w:t>Señores</w:t>
      </w:r>
    </w:p>
    <w:p w14:paraId="132D7EA2" w14:textId="77777777" w:rsidR="008F789D" w:rsidRPr="00984128" w:rsidRDefault="008F789D" w:rsidP="00C07D0A">
      <w:pPr>
        <w:rPr>
          <w:rFonts w:cstheme="minorHAnsi"/>
          <w:spacing w:val="-3"/>
        </w:rPr>
      </w:pPr>
      <w:r w:rsidRPr="00984128">
        <w:rPr>
          <w:rFonts w:cstheme="minorHAnsi"/>
          <w:spacing w:val="-3"/>
          <w:kern w:val="1"/>
        </w:rPr>
        <w:t>U.A.E. CONTADURÍA GENERAL DE LA NACIÓN</w:t>
      </w:r>
    </w:p>
    <w:p w14:paraId="535FCB31" w14:textId="72F5C291" w:rsidR="008F789D" w:rsidRPr="00984128" w:rsidRDefault="008F789D" w:rsidP="00C07D0A">
      <w:pPr>
        <w:rPr>
          <w:rFonts w:cstheme="minorHAnsi"/>
          <w:spacing w:val="-3"/>
        </w:rPr>
      </w:pPr>
      <w:r w:rsidRPr="00984128">
        <w:rPr>
          <w:rFonts w:cstheme="minorHAnsi"/>
          <w:spacing w:val="-3"/>
        </w:rPr>
        <w:t>Secretar</w:t>
      </w:r>
      <w:r w:rsidR="0018650E">
        <w:rPr>
          <w:rFonts w:cstheme="minorHAnsi"/>
          <w:spacing w:val="-3"/>
        </w:rPr>
        <w:t>í</w:t>
      </w:r>
      <w:r w:rsidRPr="00984128">
        <w:rPr>
          <w:rFonts w:cstheme="minorHAnsi"/>
          <w:spacing w:val="-3"/>
        </w:rPr>
        <w:t>a General</w:t>
      </w:r>
    </w:p>
    <w:p w14:paraId="1D02F570" w14:textId="77777777" w:rsidR="008F789D" w:rsidRPr="00984128" w:rsidRDefault="008F789D" w:rsidP="00C07D0A">
      <w:pPr>
        <w:rPr>
          <w:rFonts w:cstheme="minorHAnsi"/>
          <w:spacing w:val="-3"/>
        </w:rPr>
      </w:pPr>
      <w:r w:rsidRPr="00984128">
        <w:rPr>
          <w:rFonts w:cstheme="minorHAnsi"/>
          <w:spacing w:val="-3"/>
        </w:rPr>
        <w:t>Bogotá D.C.</w:t>
      </w:r>
    </w:p>
    <w:p w14:paraId="158E8CFA" w14:textId="77777777" w:rsidR="008F789D" w:rsidRPr="00984128" w:rsidRDefault="008F789D" w:rsidP="00C07D0A">
      <w:pPr>
        <w:rPr>
          <w:rFonts w:cstheme="minorHAnsi"/>
          <w:spacing w:val="-3"/>
        </w:rPr>
      </w:pPr>
    </w:p>
    <w:p w14:paraId="18C30AA5" w14:textId="63302D18" w:rsidR="008F789D" w:rsidRPr="00984128" w:rsidRDefault="008F789D" w:rsidP="00C07D0A">
      <w:pPr>
        <w:jc w:val="center"/>
        <w:rPr>
          <w:rFonts w:cstheme="minorHAnsi"/>
          <w:b/>
          <w:color w:val="FF0000"/>
        </w:rPr>
      </w:pPr>
      <w:r w:rsidRPr="00984128">
        <w:rPr>
          <w:rFonts w:cstheme="minorHAnsi"/>
          <w:spacing w:val="-3"/>
          <w:kern w:val="1"/>
        </w:rPr>
        <w:t xml:space="preserve">Referencia: </w:t>
      </w:r>
      <w:r w:rsidRPr="00984128">
        <w:rPr>
          <w:rFonts w:cstheme="minorHAnsi"/>
          <w:b/>
        </w:rPr>
        <w:t xml:space="preserve">Proceso de Contratación Bajo la Modalidad de Mínima </w:t>
      </w:r>
      <w:r w:rsidRPr="00984128">
        <w:rPr>
          <w:rFonts w:cstheme="minorHAnsi"/>
          <w:b/>
          <w:color w:val="FF0000"/>
        </w:rPr>
        <w:t xml:space="preserve">Cuantía. No. XX de </w:t>
      </w:r>
      <w:r w:rsidRPr="00764DE3">
        <w:rPr>
          <w:rFonts w:cstheme="minorHAnsi"/>
          <w:b/>
        </w:rPr>
        <w:t>20</w:t>
      </w:r>
      <w:r w:rsidR="00764DE3">
        <w:rPr>
          <w:rFonts w:cstheme="minorHAnsi"/>
          <w:b/>
          <w:color w:val="FF0000"/>
        </w:rPr>
        <w:t>xx</w:t>
      </w:r>
    </w:p>
    <w:p w14:paraId="0D7C1BC9" w14:textId="77777777" w:rsidR="008F789D" w:rsidRPr="00984128" w:rsidRDefault="008F789D" w:rsidP="00C07D0A">
      <w:pPr>
        <w:rPr>
          <w:rFonts w:cstheme="minorHAnsi"/>
          <w:bCs/>
        </w:rPr>
      </w:pPr>
    </w:p>
    <w:p w14:paraId="6D429834" w14:textId="77777777" w:rsidR="008F789D" w:rsidRPr="00764DE3" w:rsidRDefault="008F789D" w:rsidP="00C07D0A">
      <w:pPr>
        <w:jc w:val="both"/>
        <w:rPr>
          <w:rFonts w:eastAsia="HG Mincho Light J" w:cstheme="minorHAnsi"/>
          <w:bCs/>
          <w:lang w:val="es-ES_tradnl"/>
        </w:rPr>
      </w:pPr>
      <w:r w:rsidRPr="00984128">
        <w:rPr>
          <w:rFonts w:cstheme="minorHAnsi"/>
        </w:rPr>
        <w:t xml:space="preserve">De acuerdo con los documentos que conforman mi propuesta, ofrezco proveer la totalidad de los productos/ servicios que trata la </w:t>
      </w:r>
      <w:r w:rsidRPr="00984128">
        <w:rPr>
          <w:rFonts w:cstheme="minorHAnsi"/>
          <w:b/>
        </w:rPr>
        <w:t xml:space="preserve">Selección por Mínima Cuantía. No. </w:t>
      </w:r>
      <w:r w:rsidRPr="00764DE3">
        <w:rPr>
          <w:rFonts w:cstheme="minorHAnsi"/>
          <w:bCs/>
          <w:color w:val="FF0000"/>
        </w:rPr>
        <w:t xml:space="preserve">XX de </w:t>
      </w:r>
      <w:r w:rsidRPr="00764DE3">
        <w:rPr>
          <w:rFonts w:cstheme="minorHAnsi"/>
          <w:bCs/>
        </w:rPr>
        <w:t>202</w:t>
      </w:r>
      <w:r w:rsidRPr="00764DE3">
        <w:rPr>
          <w:rFonts w:cstheme="minorHAnsi"/>
          <w:bCs/>
          <w:color w:val="FF0000"/>
        </w:rPr>
        <w:t>5</w:t>
      </w:r>
      <w:r w:rsidRPr="00764DE3">
        <w:rPr>
          <w:rFonts w:cstheme="minorHAnsi"/>
          <w:bCs/>
        </w:rPr>
        <w:t xml:space="preserve">, cuyo objeto es </w:t>
      </w:r>
      <w:r w:rsidRPr="00764DE3">
        <w:rPr>
          <w:rFonts w:eastAsia="HG Mincho Light J" w:cstheme="minorHAnsi"/>
          <w:bCs/>
        </w:rPr>
        <w:t>“</w:t>
      </w:r>
      <w:r w:rsidRPr="00764DE3">
        <w:rPr>
          <w:rFonts w:eastAsia="HG Mincho Light J" w:cstheme="minorHAnsi"/>
          <w:bCs/>
          <w:color w:val="FF0000"/>
          <w:lang w:val="es-ES_tradnl" w:bidi="es-ES"/>
        </w:rPr>
        <w:t>XXXXXXXX</w:t>
      </w:r>
      <w:r w:rsidRPr="00764DE3">
        <w:rPr>
          <w:rFonts w:eastAsia="HG Mincho Light J" w:cstheme="minorHAnsi"/>
          <w:bCs/>
          <w:color w:val="FF0000"/>
        </w:rPr>
        <w:t>”</w:t>
      </w:r>
    </w:p>
    <w:p w14:paraId="2ED5E6D9" w14:textId="77777777" w:rsidR="008F789D" w:rsidRPr="00984128" w:rsidRDefault="008F789D" w:rsidP="00C07D0A">
      <w:pPr>
        <w:jc w:val="both"/>
        <w:rPr>
          <w:rFonts w:cstheme="minorHAnsi"/>
          <w:bCs/>
        </w:rPr>
      </w:pPr>
    </w:p>
    <w:p w14:paraId="5F05D24B" w14:textId="77777777" w:rsidR="008F789D" w:rsidRPr="00984128" w:rsidRDefault="008F789D" w:rsidP="00C07D0A">
      <w:pPr>
        <w:jc w:val="both"/>
        <w:rPr>
          <w:rFonts w:cstheme="minorHAnsi"/>
        </w:rPr>
      </w:pPr>
      <w:r w:rsidRPr="00984128">
        <w:rPr>
          <w:rFonts w:cstheme="minorHAnsi"/>
        </w:rPr>
        <w:t>Que acepto el alcance de los productos especificados en la invitación publica,</w:t>
      </w:r>
    </w:p>
    <w:p w14:paraId="7D6181AD" w14:textId="77777777" w:rsidR="008F789D" w:rsidRPr="00984128" w:rsidRDefault="008F789D" w:rsidP="00C07D0A">
      <w:pPr>
        <w:jc w:val="both"/>
        <w:rPr>
          <w:rFonts w:cstheme="minorHAnsi"/>
          <w:spacing w:val="-3"/>
          <w:lang w:eastAsia="es-ES"/>
        </w:rPr>
      </w:pPr>
    </w:p>
    <w:p w14:paraId="20B8C269" w14:textId="77777777" w:rsidR="008F789D" w:rsidRPr="00984128" w:rsidRDefault="008F789D" w:rsidP="00C07D0A">
      <w:pPr>
        <w:pStyle w:val="Textoindependiente"/>
        <w:suppressAutoHyphens w:val="0"/>
        <w:snapToGrid w:val="0"/>
        <w:rPr>
          <w:rFonts w:ascii="Verdana" w:hAnsi="Verdana" w:cstheme="minorHAnsi"/>
          <w:i/>
          <w:sz w:val="22"/>
          <w:szCs w:val="22"/>
          <w:lang w:val="es-CO"/>
        </w:rPr>
      </w:pPr>
      <w:r w:rsidRPr="00984128">
        <w:rPr>
          <w:rFonts w:ascii="Verdana" w:hAnsi="Verdana" w:cstheme="minorHAnsi"/>
          <w:sz w:val="22"/>
          <w:szCs w:val="22"/>
          <w:lang w:val="es-CO"/>
        </w:rPr>
        <w:t xml:space="preserve">Que el plazo de ejecución del contrato será: </w:t>
      </w:r>
    </w:p>
    <w:p w14:paraId="6B06F3A9" w14:textId="77777777" w:rsidR="008F789D" w:rsidRPr="00984128" w:rsidRDefault="008F789D" w:rsidP="00C07D0A">
      <w:pPr>
        <w:pStyle w:val="Textoindependiente"/>
        <w:suppressAutoHyphens w:val="0"/>
        <w:snapToGrid w:val="0"/>
        <w:rPr>
          <w:rFonts w:ascii="Verdana" w:hAnsi="Verdana" w:cs="Arial"/>
          <w:sz w:val="22"/>
          <w:szCs w:val="22"/>
        </w:rPr>
      </w:pPr>
    </w:p>
    <w:p w14:paraId="04BE791C" w14:textId="77777777" w:rsidR="008F789D" w:rsidRPr="00984128" w:rsidRDefault="008F789D" w:rsidP="00C07D0A">
      <w:pPr>
        <w:pStyle w:val="Textoindependiente"/>
        <w:suppressAutoHyphens w:val="0"/>
        <w:snapToGrid w:val="0"/>
        <w:rPr>
          <w:rFonts w:ascii="Verdana" w:hAnsi="Verdana" w:cstheme="minorHAnsi"/>
          <w:i/>
          <w:sz w:val="22"/>
          <w:szCs w:val="22"/>
          <w:lang w:eastAsia="es-ES"/>
        </w:rPr>
      </w:pPr>
      <w:r w:rsidRPr="00984128">
        <w:rPr>
          <w:rFonts w:ascii="Verdana" w:hAnsi="Verdana" w:cstheme="minorHAnsi"/>
          <w:bCs/>
          <w:sz w:val="22"/>
          <w:szCs w:val="22"/>
          <w:lang w:eastAsia="es-ES"/>
        </w:rPr>
        <w:t>Que conozco y he estudiado las especificaciones y demás documentos de</w:t>
      </w:r>
      <w:r w:rsidRPr="00984128">
        <w:rPr>
          <w:rFonts w:ascii="Verdana" w:hAnsi="Verdana" w:cstheme="minorHAnsi"/>
          <w:b/>
          <w:sz w:val="22"/>
          <w:szCs w:val="22"/>
        </w:rPr>
        <w:t xml:space="preserve"> </w:t>
      </w:r>
      <w:r w:rsidRPr="00984128">
        <w:rPr>
          <w:rFonts w:ascii="Verdana" w:hAnsi="Verdana" w:cstheme="minorHAnsi"/>
          <w:sz w:val="22"/>
          <w:szCs w:val="22"/>
        </w:rPr>
        <w:t xml:space="preserve">la </w:t>
      </w:r>
      <w:r w:rsidRPr="00984128">
        <w:rPr>
          <w:rFonts w:ascii="Verdana" w:hAnsi="Verdana" w:cstheme="minorHAnsi"/>
          <w:bCs/>
          <w:sz w:val="22"/>
          <w:szCs w:val="22"/>
          <w:lang w:eastAsia="es-ES"/>
        </w:rPr>
        <w:t xml:space="preserve">Mínima Cuantía. No. </w:t>
      </w:r>
      <w:r w:rsidRPr="00984128">
        <w:rPr>
          <w:rFonts w:ascii="Verdana" w:hAnsi="Verdana" w:cstheme="minorHAnsi"/>
          <w:bCs/>
          <w:color w:val="FF0000"/>
          <w:sz w:val="22"/>
          <w:szCs w:val="22"/>
          <w:lang w:eastAsia="es-ES"/>
        </w:rPr>
        <w:t xml:space="preserve">XX de 2025 </w:t>
      </w:r>
      <w:r w:rsidRPr="00984128">
        <w:rPr>
          <w:rFonts w:ascii="Verdana" w:hAnsi="Verdana" w:cstheme="minorHAnsi"/>
          <w:bCs/>
          <w:sz w:val="22"/>
          <w:szCs w:val="22"/>
          <w:lang w:eastAsia="es-ES"/>
        </w:rPr>
        <w:t>y acepto todos los requisitos en ellas contenidos, como</w:t>
      </w:r>
      <w:r w:rsidRPr="00984128">
        <w:rPr>
          <w:rFonts w:ascii="Verdana" w:hAnsi="Verdana" w:cstheme="minorHAnsi"/>
          <w:sz w:val="22"/>
          <w:szCs w:val="22"/>
          <w:lang w:eastAsia="es-ES"/>
        </w:rPr>
        <w:t xml:space="preserve"> prueba de lo anterior se firma en señal de aceptación el Anexo No. 2.</w:t>
      </w:r>
    </w:p>
    <w:p w14:paraId="1A38CB11" w14:textId="77777777" w:rsidR="008F789D" w:rsidRPr="00984128" w:rsidRDefault="008F789D" w:rsidP="00C07D0A">
      <w:pPr>
        <w:ind w:left="-4" w:firstLine="4"/>
        <w:jc w:val="both"/>
        <w:rPr>
          <w:rFonts w:cstheme="minorHAnsi"/>
          <w:bCs/>
          <w:lang w:eastAsia="es-ES"/>
        </w:rPr>
      </w:pPr>
    </w:p>
    <w:p w14:paraId="0FD2FEE1" w14:textId="77777777" w:rsidR="008F789D" w:rsidRPr="00984128" w:rsidRDefault="008F789D" w:rsidP="00C07D0A">
      <w:pPr>
        <w:ind w:left="-4" w:firstLine="4"/>
        <w:jc w:val="both"/>
        <w:rPr>
          <w:rFonts w:cstheme="minorHAnsi"/>
          <w:bCs/>
          <w:lang w:eastAsia="es-ES"/>
        </w:rPr>
      </w:pPr>
      <w:r w:rsidRPr="00984128">
        <w:rPr>
          <w:rFonts w:cstheme="minorHAnsi"/>
          <w:bCs/>
          <w:lang w:eastAsia="es-ES"/>
        </w:rPr>
        <w:t>Que, en caso de ser el adjudicatario, me obligo a otorgar las garantías exigidas en la invitación publica y en la plataforma d</w:t>
      </w:r>
      <w:r w:rsidRPr="00984128">
        <w:rPr>
          <w:rFonts w:cs="Verdana-Bold"/>
          <w:b/>
          <w:bCs/>
        </w:rPr>
        <w:t xml:space="preserve"> </w:t>
      </w:r>
      <w:r w:rsidRPr="00984128">
        <w:rPr>
          <w:rFonts w:cs="Verdana-Bold"/>
          <w:b/>
          <w:bCs/>
          <w:kern w:val="0"/>
        </w:rPr>
        <w:t>ANÁLISIS DEL SECTOR</w:t>
      </w:r>
      <w:r w:rsidRPr="00984128">
        <w:rPr>
          <w:rFonts w:cstheme="minorHAnsi"/>
          <w:bCs/>
          <w:lang w:eastAsia="es-ES"/>
        </w:rPr>
        <w:t xml:space="preserve"> el SECOP II, por conducto de cualquiera de las compañías de seguros legalmente establecidas en el país y a entregarlas a la UAE Contaduría General de la Nación como requisito de ejecución del contrato, garantías que estarán sujetas a la aprobación de la Secretaría General de la CGN.</w:t>
      </w:r>
    </w:p>
    <w:p w14:paraId="2C88BDF4" w14:textId="77777777" w:rsidR="008F789D" w:rsidRPr="00984128" w:rsidRDefault="008F789D" w:rsidP="00C07D0A">
      <w:pPr>
        <w:jc w:val="both"/>
        <w:rPr>
          <w:rFonts w:cstheme="minorHAnsi"/>
          <w:bCs/>
          <w:lang w:eastAsia="es-ES"/>
        </w:rPr>
      </w:pPr>
    </w:p>
    <w:p w14:paraId="14EC06AB" w14:textId="77777777" w:rsidR="008F789D" w:rsidRPr="00984128" w:rsidRDefault="008F789D" w:rsidP="00C07D0A">
      <w:pPr>
        <w:jc w:val="both"/>
        <w:rPr>
          <w:rFonts w:cstheme="minorHAnsi"/>
          <w:bCs/>
          <w:lang w:eastAsia="es-ES"/>
        </w:rPr>
      </w:pPr>
      <w:r w:rsidRPr="00984128">
        <w:rPr>
          <w:rFonts w:cstheme="minorHAnsi"/>
          <w:bCs/>
          <w:lang w:eastAsia="es-ES"/>
        </w:rPr>
        <w:t>Cumplido los requerimientos del contrato, me obligo a dar comienzo a la ejecución de este.</w:t>
      </w:r>
    </w:p>
    <w:p w14:paraId="3DC89D78" w14:textId="77777777" w:rsidR="008F789D" w:rsidRPr="00984128" w:rsidRDefault="008F789D" w:rsidP="00C07D0A">
      <w:pPr>
        <w:jc w:val="both"/>
        <w:rPr>
          <w:rFonts w:cstheme="minorHAnsi"/>
          <w:spacing w:val="-3"/>
          <w:lang w:eastAsia="es-ES"/>
        </w:rPr>
      </w:pPr>
    </w:p>
    <w:p w14:paraId="544DEC25" w14:textId="1EDE0CBD" w:rsidR="008F789D" w:rsidRPr="00984128" w:rsidRDefault="008F789D" w:rsidP="00C07D0A">
      <w:pPr>
        <w:jc w:val="both"/>
        <w:rPr>
          <w:rFonts w:cstheme="minorHAnsi"/>
          <w:bCs/>
          <w:lang w:eastAsia="es-ES"/>
        </w:rPr>
      </w:pPr>
      <w:r w:rsidRPr="00984128">
        <w:rPr>
          <w:rFonts w:cstheme="minorHAnsi"/>
          <w:bCs/>
          <w:lang w:eastAsia="es-ES"/>
        </w:rPr>
        <w:lastRenderedPageBreak/>
        <w:t>Que ninguna persona o entidad distinta a las aquí nombradas tienen intereses en esta propuesta, ni en el contrato que como consecuencia de ella llegue a celebrarse y por ello, sólo compromete a los firmantes.</w:t>
      </w:r>
    </w:p>
    <w:p w14:paraId="4C692254" w14:textId="77777777" w:rsidR="008F789D" w:rsidRPr="00984128" w:rsidRDefault="008F789D" w:rsidP="00C07D0A">
      <w:pPr>
        <w:jc w:val="both"/>
        <w:rPr>
          <w:rFonts w:cstheme="minorHAnsi"/>
          <w:bCs/>
          <w:lang w:eastAsia="es-ES"/>
        </w:rPr>
      </w:pPr>
    </w:p>
    <w:p w14:paraId="7856D704" w14:textId="77777777" w:rsidR="008F789D" w:rsidRPr="00984128" w:rsidRDefault="008F789D" w:rsidP="00C07D0A">
      <w:pPr>
        <w:ind w:left="-4"/>
        <w:jc w:val="both"/>
        <w:rPr>
          <w:rFonts w:cstheme="minorHAnsi"/>
          <w:bCs/>
          <w:spacing w:val="-3"/>
          <w:lang w:eastAsia="es-ES"/>
        </w:rPr>
      </w:pPr>
      <w:r w:rsidRPr="00984128">
        <w:rPr>
          <w:rFonts w:cstheme="minorHAnsi"/>
          <w:bCs/>
          <w:spacing w:val="-3"/>
          <w:lang w:eastAsia="es-ES"/>
        </w:rPr>
        <w:t xml:space="preserve">Que no me encuentro incurso en las causales de inhabilidad e incompatibilidad previstas en la ley. </w:t>
      </w:r>
      <w:r w:rsidRPr="00984128">
        <w:rPr>
          <w:rFonts w:cstheme="minorHAnsi"/>
          <w:bCs/>
          <w:lang w:eastAsia="es-ES"/>
        </w:rPr>
        <w:t>Y bajo la gravedad de juramento declaro no haber financiado campañas políticas con aportes superiores al 2.5% de las sumas máximas a invertir para un candidato a la presidencia de la Republica.</w:t>
      </w:r>
    </w:p>
    <w:p w14:paraId="72BF84EB" w14:textId="77777777" w:rsidR="008F789D" w:rsidRPr="00984128" w:rsidRDefault="008F789D" w:rsidP="00C07D0A">
      <w:pPr>
        <w:ind w:left="-4" w:firstLine="4"/>
        <w:jc w:val="both"/>
        <w:rPr>
          <w:rFonts w:cstheme="minorHAnsi"/>
          <w:bCs/>
          <w:lang w:eastAsia="es-ES"/>
        </w:rPr>
      </w:pPr>
    </w:p>
    <w:p w14:paraId="385B1984" w14:textId="77777777" w:rsidR="008F789D" w:rsidRPr="00984128" w:rsidRDefault="008F789D" w:rsidP="00C07D0A">
      <w:pPr>
        <w:ind w:left="-4" w:firstLine="4"/>
        <w:jc w:val="both"/>
        <w:rPr>
          <w:rFonts w:cstheme="minorHAnsi"/>
          <w:bCs/>
          <w:lang w:eastAsia="es-ES"/>
        </w:rPr>
      </w:pPr>
      <w:r w:rsidRPr="00984128">
        <w:rPr>
          <w:rFonts w:cstheme="minorHAnsi"/>
          <w:bCs/>
          <w:lang w:eastAsia="es-ES"/>
        </w:rPr>
        <w:t>Que conozco la invitación publica y anexos del proceso de la referencia.</w:t>
      </w:r>
    </w:p>
    <w:p w14:paraId="19EEB765" w14:textId="77777777" w:rsidR="008F789D" w:rsidRPr="00984128" w:rsidRDefault="008F789D" w:rsidP="00C07D0A">
      <w:pPr>
        <w:jc w:val="both"/>
        <w:rPr>
          <w:rFonts w:cstheme="minorHAnsi"/>
          <w:spacing w:val="-3"/>
          <w:lang w:eastAsia="es-ES"/>
        </w:rPr>
      </w:pPr>
    </w:p>
    <w:p w14:paraId="75FE5A61" w14:textId="77777777" w:rsidR="008F789D" w:rsidRPr="00984128" w:rsidRDefault="008F789D" w:rsidP="00C07D0A">
      <w:pPr>
        <w:jc w:val="both"/>
        <w:rPr>
          <w:rFonts w:cstheme="minorHAnsi"/>
          <w:bCs/>
          <w:lang w:eastAsia="es-ES"/>
        </w:rPr>
      </w:pPr>
      <w:r w:rsidRPr="00984128">
        <w:rPr>
          <w:rFonts w:cstheme="minorHAnsi"/>
          <w:bCs/>
          <w:lang w:eastAsia="es-ES"/>
        </w:rPr>
        <w:t>Que toda la información de mi propuesta es veraz y expresamente autorizo a la UAE Contaduría General de la Nación para verificar toda la información incluida en ella.</w:t>
      </w:r>
    </w:p>
    <w:p w14:paraId="39DE4063" w14:textId="77777777" w:rsidR="008F789D" w:rsidRPr="00984128" w:rsidRDefault="008F789D" w:rsidP="00C07D0A">
      <w:pPr>
        <w:ind w:left="-4" w:firstLine="4"/>
        <w:jc w:val="both"/>
        <w:rPr>
          <w:rFonts w:cstheme="minorHAnsi"/>
          <w:bCs/>
          <w:lang w:eastAsia="es-ES"/>
        </w:rPr>
      </w:pPr>
    </w:p>
    <w:p w14:paraId="1E58E744" w14:textId="77777777" w:rsidR="008F789D" w:rsidRPr="00984128" w:rsidRDefault="008F789D" w:rsidP="00C07D0A">
      <w:pPr>
        <w:ind w:left="-4" w:firstLine="4"/>
        <w:jc w:val="both"/>
        <w:rPr>
          <w:rFonts w:cstheme="minorHAnsi"/>
          <w:bCs/>
          <w:spacing w:val="-3"/>
          <w:lang w:eastAsia="es-ES"/>
        </w:rPr>
      </w:pPr>
      <w:r w:rsidRPr="00984128">
        <w:rPr>
          <w:rFonts w:cstheme="minorHAnsi"/>
          <w:bCs/>
          <w:lang w:eastAsia="es-ES"/>
        </w:rPr>
        <w:t xml:space="preserve">Que bajo la gravedad de juramento declaro que (…) [Escoger la que aplique] </w:t>
      </w:r>
    </w:p>
    <w:p w14:paraId="53ACD240" w14:textId="77777777" w:rsidR="008F789D" w:rsidRPr="00984128" w:rsidRDefault="008F789D" w:rsidP="00C07D0A">
      <w:pPr>
        <w:ind w:left="-4" w:firstLine="4"/>
        <w:jc w:val="both"/>
        <w:rPr>
          <w:rFonts w:cstheme="minorHAnsi"/>
          <w:bCs/>
          <w:lang w:eastAsia="es-ES"/>
        </w:rPr>
      </w:pPr>
    </w:p>
    <w:p w14:paraId="280AC415" w14:textId="77777777" w:rsidR="008F789D" w:rsidRPr="00984128" w:rsidRDefault="008F789D" w:rsidP="00C07D0A">
      <w:pPr>
        <w:ind w:left="-4" w:firstLine="4"/>
        <w:jc w:val="both"/>
        <w:rPr>
          <w:rFonts w:cstheme="minorHAnsi"/>
          <w:bCs/>
          <w:lang w:eastAsia="es-ES"/>
        </w:rPr>
      </w:pPr>
      <w:r w:rsidRPr="00984128">
        <w:rPr>
          <w:rFonts w:cstheme="minorHAnsi"/>
          <w:bCs/>
          <w:lang w:eastAsia="es-ES"/>
        </w:rPr>
        <w:t xml:space="preserve">Opción a) (…) El proponente y cada uno de sus integrantes en caso de Consorcios o Uniones Temporales </w:t>
      </w:r>
      <w:r w:rsidRPr="00984128">
        <w:rPr>
          <w:rFonts w:cstheme="minorHAnsi"/>
          <w:b/>
          <w:lang w:eastAsia="es-ES"/>
        </w:rPr>
        <w:t>no</w:t>
      </w:r>
      <w:r w:rsidRPr="00984128">
        <w:rPr>
          <w:rFonts w:cstheme="minorHAnsi"/>
          <w:bCs/>
          <w:lang w:eastAsia="es-ES"/>
        </w:rPr>
        <w:t xml:space="preserve"> se encuentra o encuentran reportados en el Boletín de responsables fiscales que expide la Contraloría General de la República, y no haber financiado campañas políticas con aportes superiores al 2.5% de las sumas máximas a invertir para un candidato a la presidencia de la Republica.</w:t>
      </w:r>
    </w:p>
    <w:p w14:paraId="40112382" w14:textId="77777777" w:rsidR="008F789D" w:rsidRPr="00984128" w:rsidRDefault="008F789D" w:rsidP="00C07D0A">
      <w:pPr>
        <w:ind w:left="-4" w:firstLine="4"/>
        <w:jc w:val="both"/>
        <w:rPr>
          <w:rFonts w:cstheme="minorHAnsi"/>
          <w:bCs/>
          <w:lang w:eastAsia="es-ES"/>
        </w:rPr>
      </w:pPr>
    </w:p>
    <w:p w14:paraId="6C8C0FCF" w14:textId="77777777" w:rsidR="008F789D" w:rsidRPr="00984128" w:rsidRDefault="008F789D" w:rsidP="00C07D0A">
      <w:pPr>
        <w:ind w:left="-4" w:firstLine="4"/>
        <w:jc w:val="both"/>
        <w:rPr>
          <w:rFonts w:cstheme="minorHAnsi"/>
          <w:bCs/>
          <w:spacing w:val="-3"/>
          <w:lang w:eastAsia="es-ES"/>
        </w:rPr>
      </w:pPr>
      <w:r w:rsidRPr="00984128">
        <w:rPr>
          <w:rFonts w:cstheme="minorHAnsi"/>
          <w:bCs/>
          <w:lang w:eastAsia="es-ES"/>
        </w:rPr>
        <w:t xml:space="preserve">Opción b) (…) El proponente y cada uno de sus integrantes en caso de Consorcios o Uniones Temporales </w:t>
      </w:r>
      <w:r w:rsidRPr="00984128">
        <w:rPr>
          <w:rFonts w:cstheme="minorHAnsi"/>
          <w:b/>
          <w:lang w:eastAsia="es-ES"/>
        </w:rPr>
        <w:t>se</w:t>
      </w:r>
      <w:r w:rsidRPr="00984128">
        <w:rPr>
          <w:rFonts w:cstheme="minorHAnsi"/>
          <w:bCs/>
          <w:lang w:eastAsia="es-ES"/>
        </w:rPr>
        <w:t xml:space="preserve"> encuentra o encuentran reportados en el Boletín de</w:t>
      </w:r>
      <w:r w:rsidRPr="00984128">
        <w:rPr>
          <w:rFonts w:cstheme="minorHAnsi"/>
          <w:bCs/>
          <w:spacing w:val="-3"/>
          <w:lang w:eastAsia="es-ES"/>
        </w:rPr>
        <w:t xml:space="preserve"> </w:t>
      </w:r>
      <w:r w:rsidRPr="00984128">
        <w:rPr>
          <w:rFonts w:cstheme="minorHAnsi"/>
          <w:bCs/>
          <w:lang w:eastAsia="es-ES"/>
        </w:rPr>
        <w:t>responsables fiscales que expide la Contraloría General de la República.</w:t>
      </w:r>
    </w:p>
    <w:p w14:paraId="54477361" w14:textId="77777777" w:rsidR="008F789D" w:rsidRPr="00984128" w:rsidRDefault="008F789D" w:rsidP="00C07D0A">
      <w:pPr>
        <w:jc w:val="both"/>
        <w:rPr>
          <w:rFonts w:cstheme="minorHAnsi"/>
          <w:spacing w:val="-3"/>
        </w:rPr>
      </w:pPr>
    </w:p>
    <w:p w14:paraId="542241C1" w14:textId="77777777" w:rsidR="008F789D" w:rsidRPr="00984128" w:rsidRDefault="008F789D" w:rsidP="00C07D0A">
      <w:pPr>
        <w:ind w:left="-4" w:firstLine="4"/>
        <w:jc w:val="both"/>
        <w:rPr>
          <w:rFonts w:cstheme="minorHAnsi"/>
          <w:bCs/>
          <w:lang w:eastAsia="es-ES"/>
        </w:rPr>
      </w:pPr>
      <w:r w:rsidRPr="00984128">
        <w:rPr>
          <w:rFonts w:cstheme="minorHAnsi"/>
          <w:bCs/>
          <w:lang w:eastAsia="es-ES"/>
        </w:rPr>
        <w:t xml:space="preserve">Que bajo la gravedad del juramento declaro que el proponente, y cada uno de sus integrantes (en caso de Consorcios, Uniones Temporales o Sociedades de Objeto Único) se encontraba (n) a paz y salvo por concepto de obligaciones laborales, aportes a los sistemas de salud, riesgos profesionales, pensiones y a las Cajas de Compensación Familiar, Instituto Colombiano de Bienestar Familiar y Servicio Nacional de Aprendizaje, a la fecha de iniciación del plazo de presentación propuestas. (Se debe anexar certificación del revisor fiscal cuando éste exista de acuerdo con los requerimientos de Ley). </w:t>
      </w:r>
    </w:p>
    <w:p w14:paraId="41416A12" w14:textId="77777777" w:rsidR="008F789D" w:rsidRPr="00984128" w:rsidRDefault="008F789D" w:rsidP="00C07D0A">
      <w:pPr>
        <w:ind w:left="-4" w:firstLine="4"/>
        <w:jc w:val="both"/>
        <w:rPr>
          <w:rFonts w:cstheme="minorHAnsi"/>
          <w:bCs/>
          <w:lang w:eastAsia="es-ES"/>
        </w:rPr>
      </w:pPr>
    </w:p>
    <w:p w14:paraId="058F1008" w14:textId="77777777" w:rsidR="008F789D" w:rsidRPr="00984128" w:rsidRDefault="008F789D" w:rsidP="00C07D0A">
      <w:pPr>
        <w:jc w:val="both"/>
        <w:rPr>
          <w:rFonts w:cstheme="minorHAnsi"/>
          <w:lang w:eastAsia="es-CO"/>
        </w:rPr>
      </w:pPr>
      <w:r w:rsidRPr="00984128">
        <w:rPr>
          <w:rFonts w:cstheme="minorHAnsi"/>
          <w:lang w:eastAsia="es-CO"/>
        </w:rPr>
        <w:t xml:space="preserve">Adjunto la garantía de seriedad de la Oferta la cual cumple con lo establecido en los Documentos del Proceso. </w:t>
      </w:r>
    </w:p>
    <w:p w14:paraId="5C66AE10" w14:textId="77777777" w:rsidR="008F789D" w:rsidRPr="00984128" w:rsidRDefault="008F789D" w:rsidP="00C07D0A">
      <w:pPr>
        <w:rPr>
          <w:rFonts w:cstheme="minorHAnsi"/>
          <w:lang w:eastAsia="es-CO"/>
        </w:rPr>
      </w:pPr>
    </w:p>
    <w:p w14:paraId="6A308DA0" w14:textId="77777777" w:rsidR="008F789D" w:rsidRPr="00984128" w:rsidRDefault="008F789D" w:rsidP="00C07D0A">
      <w:pPr>
        <w:rPr>
          <w:rFonts w:cstheme="minorHAnsi"/>
          <w:lang w:eastAsia="es-CO"/>
        </w:rPr>
      </w:pPr>
      <w:r w:rsidRPr="00984128">
        <w:rPr>
          <w:rFonts w:cstheme="minorHAnsi"/>
          <w:lang w:eastAsia="es-CO"/>
        </w:rPr>
        <w:lastRenderedPageBreak/>
        <w:t>Recibiré notificaciones en la siguiente dirección 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4370"/>
      </w:tblGrid>
      <w:tr w:rsidR="008F789D" w:rsidRPr="00984128" w14:paraId="311340C0" w14:textId="77777777" w:rsidTr="00A8509C">
        <w:tc>
          <w:tcPr>
            <w:tcW w:w="4772" w:type="dxa"/>
          </w:tcPr>
          <w:p w14:paraId="63B62FF4" w14:textId="77777777" w:rsidR="008F789D" w:rsidRPr="00984128" w:rsidRDefault="008F789D" w:rsidP="00C07D0A">
            <w:pPr>
              <w:rPr>
                <w:rFonts w:cstheme="minorHAnsi"/>
                <w:lang w:eastAsia="es-CO"/>
              </w:rPr>
            </w:pPr>
            <w:r w:rsidRPr="00984128">
              <w:rPr>
                <w:rFonts w:cstheme="minorHAnsi"/>
                <w:lang w:eastAsia="es-CO"/>
              </w:rPr>
              <w:t>Persona de Contacto</w:t>
            </w:r>
          </w:p>
        </w:tc>
        <w:tc>
          <w:tcPr>
            <w:tcW w:w="4773" w:type="dxa"/>
          </w:tcPr>
          <w:p w14:paraId="5F5A9501" w14:textId="77777777" w:rsidR="008F789D" w:rsidRPr="00984128" w:rsidRDefault="008F789D" w:rsidP="00C07D0A">
            <w:pPr>
              <w:rPr>
                <w:rFonts w:cstheme="minorHAnsi"/>
                <w:lang w:eastAsia="es-CO"/>
              </w:rPr>
            </w:pPr>
          </w:p>
        </w:tc>
      </w:tr>
      <w:tr w:rsidR="008F789D" w:rsidRPr="00984128" w14:paraId="77D966FA" w14:textId="77777777" w:rsidTr="00A8509C">
        <w:tc>
          <w:tcPr>
            <w:tcW w:w="4772" w:type="dxa"/>
          </w:tcPr>
          <w:p w14:paraId="4AA7C31E" w14:textId="77777777" w:rsidR="008F789D" w:rsidRPr="00984128" w:rsidRDefault="008F789D" w:rsidP="00C07D0A">
            <w:pPr>
              <w:rPr>
                <w:rFonts w:cstheme="minorHAnsi"/>
                <w:lang w:eastAsia="es-CO"/>
              </w:rPr>
            </w:pPr>
            <w:r w:rsidRPr="00984128">
              <w:rPr>
                <w:rFonts w:cstheme="minorHAnsi"/>
                <w:lang w:eastAsia="es-CO"/>
              </w:rPr>
              <w:t>Dirección</w:t>
            </w:r>
          </w:p>
        </w:tc>
        <w:tc>
          <w:tcPr>
            <w:tcW w:w="4773" w:type="dxa"/>
          </w:tcPr>
          <w:p w14:paraId="20F526AC" w14:textId="77777777" w:rsidR="008F789D" w:rsidRPr="00984128" w:rsidRDefault="008F789D" w:rsidP="00C07D0A">
            <w:pPr>
              <w:rPr>
                <w:rFonts w:cstheme="minorHAnsi"/>
                <w:lang w:eastAsia="es-CO"/>
              </w:rPr>
            </w:pPr>
          </w:p>
        </w:tc>
      </w:tr>
      <w:tr w:rsidR="008F789D" w:rsidRPr="00984128" w14:paraId="1ACF875A" w14:textId="77777777" w:rsidTr="00A8509C">
        <w:tc>
          <w:tcPr>
            <w:tcW w:w="4772" w:type="dxa"/>
          </w:tcPr>
          <w:p w14:paraId="6A50847F" w14:textId="77777777" w:rsidR="008F789D" w:rsidRPr="00984128" w:rsidRDefault="008F789D" w:rsidP="00C07D0A">
            <w:pPr>
              <w:rPr>
                <w:rFonts w:cstheme="minorHAnsi"/>
                <w:lang w:eastAsia="es-CO"/>
              </w:rPr>
            </w:pPr>
            <w:r w:rsidRPr="00984128">
              <w:rPr>
                <w:rFonts w:cstheme="minorHAnsi"/>
                <w:lang w:eastAsia="es-CO"/>
              </w:rPr>
              <w:t>Teléfono</w:t>
            </w:r>
          </w:p>
        </w:tc>
        <w:tc>
          <w:tcPr>
            <w:tcW w:w="4773" w:type="dxa"/>
          </w:tcPr>
          <w:p w14:paraId="2DF7E9C2" w14:textId="77777777" w:rsidR="008F789D" w:rsidRPr="00984128" w:rsidRDefault="008F789D" w:rsidP="00C07D0A">
            <w:pPr>
              <w:rPr>
                <w:rFonts w:cstheme="minorHAnsi"/>
                <w:lang w:eastAsia="es-CO"/>
              </w:rPr>
            </w:pPr>
          </w:p>
        </w:tc>
      </w:tr>
      <w:tr w:rsidR="008F789D" w:rsidRPr="00984128" w14:paraId="60DFAF36" w14:textId="77777777" w:rsidTr="00A8509C">
        <w:tc>
          <w:tcPr>
            <w:tcW w:w="4772" w:type="dxa"/>
          </w:tcPr>
          <w:p w14:paraId="2688534D" w14:textId="77777777" w:rsidR="008F789D" w:rsidRPr="00984128" w:rsidRDefault="008F789D" w:rsidP="00C07D0A">
            <w:pPr>
              <w:rPr>
                <w:rFonts w:cstheme="minorHAnsi"/>
                <w:lang w:eastAsia="es-CO"/>
              </w:rPr>
            </w:pPr>
            <w:r w:rsidRPr="00984128">
              <w:rPr>
                <w:rFonts w:cstheme="minorHAnsi"/>
                <w:lang w:eastAsia="es-CO"/>
              </w:rPr>
              <w:t>e-mail</w:t>
            </w:r>
          </w:p>
        </w:tc>
        <w:tc>
          <w:tcPr>
            <w:tcW w:w="4773" w:type="dxa"/>
          </w:tcPr>
          <w:p w14:paraId="56F06F03" w14:textId="77777777" w:rsidR="008F789D" w:rsidRPr="00984128" w:rsidRDefault="008F789D" w:rsidP="00C07D0A">
            <w:pPr>
              <w:rPr>
                <w:rFonts w:cstheme="minorHAnsi"/>
                <w:lang w:eastAsia="es-CO"/>
              </w:rPr>
            </w:pPr>
          </w:p>
        </w:tc>
      </w:tr>
    </w:tbl>
    <w:p w14:paraId="0051A4C1" w14:textId="77777777" w:rsidR="008F789D" w:rsidRPr="00984128" w:rsidRDefault="008F789D" w:rsidP="00C07D0A">
      <w:pPr>
        <w:rPr>
          <w:rFonts w:cstheme="minorHAnsi"/>
          <w:lang w:eastAsia="es-CO"/>
        </w:rPr>
      </w:pPr>
    </w:p>
    <w:p w14:paraId="572A366F" w14:textId="77777777" w:rsidR="008F789D" w:rsidRPr="00984128" w:rsidRDefault="008F789D" w:rsidP="00C07D0A">
      <w:pPr>
        <w:rPr>
          <w:rFonts w:cstheme="minorHAnsi"/>
          <w:spacing w:val="-3"/>
        </w:rPr>
      </w:pPr>
      <w:r w:rsidRPr="00984128">
        <w:rPr>
          <w:rFonts w:cstheme="minorHAnsi"/>
          <w:spacing w:val="-3"/>
        </w:rPr>
        <w:t>El Proponente</w:t>
      </w:r>
    </w:p>
    <w:p w14:paraId="0977349E" w14:textId="77777777" w:rsidR="008F789D" w:rsidRPr="00984128" w:rsidRDefault="008F789D" w:rsidP="00C07D0A">
      <w:pPr>
        <w:rPr>
          <w:rFonts w:cstheme="minorHAnsi"/>
          <w:spacing w:val="-3"/>
        </w:rPr>
      </w:pPr>
    </w:p>
    <w:p w14:paraId="3D2A4FAA" w14:textId="77777777" w:rsidR="008F789D" w:rsidRPr="00984128" w:rsidRDefault="008F789D" w:rsidP="00C07D0A">
      <w:pPr>
        <w:rPr>
          <w:rFonts w:cstheme="minorHAnsi"/>
          <w:spacing w:val="-3"/>
        </w:rPr>
      </w:pPr>
      <w:r w:rsidRPr="00984128">
        <w:rPr>
          <w:rFonts w:cstheme="minorHAnsi"/>
          <w:spacing w:val="-3"/>
        </w:rPr>
        <w:t>____________________________________________</w:t>
      </w:r>
    </w:p>
    <w:p w14:paraId="1B3F046D" w14:textId="77777777" w:rsidR="008F789D" w:rsidRPr="00984128" w:rsidRDefault="008F789D" w:rsidP="00C07D0A">
      <w:pPr>
        <w:rPr>
          <w:rFonts w:cstheme="minorHAnsi"/>
          <w:spacing w:val="-3"/>
        </w:rPr>
      </w:pPr>
      <w:r w:rsidRPr="00984128">
        <w:rPr>
          <w:rFonts w:cstheme="minorHAnsi"/>
          <w:spacing w:val="-3"/>
        </w:rPr>
        <w:t>(Nombre, firma y Cargo del funcionario autorizado para firmar)</w:t>
      </w:r>
    </w:p>
    <w:p w14:paraId="5B999101" w14:textId="77777777" w:rsidR="008F789D" w:rsidRPr="00984128" w:rsidRDefault="008F789D" w:rsidP="00C07D0A">
      <w:pPr>
        <w:rPr>
          <w:rFonts w:cstheme="minorHAnsi"/>
          <w:spacing w:val="-3"/>
          <w:lang w:val="pt-PT"/>
        </w:rPr>
      </w:pPr>
      <w:r w:rsidRPr="00984128">
        <w:rPr>
          <w:rFonts w:cstheme="minorHAnsi"/>
          <w:spacing w:val="-3"/>
          <w:lang w:val="pt-PT"/>
        </w:rPr>
        <w:t>C.C. No. ____________ de ___________</w:t>
      </w:r>
    </w:p>
    <w:p w14:paraId="2D5CB12D" w14:textId="77777777" w:rsidR="008F789D" w:rsidRPr="00984128" w:rsidRDefault="008F789D" w:rsidP="00C07D0A">
      <w:pPr>
        <w:rPr>
          <w:rFonts w:cstheme="minorHAnsi"/>
          <w:spacing w:val="-3"/>
          <w:lang w:val="pt-PT"/>
        </w:rPr>
      </w:pPr>
      <w:r w:rsidRPr="00984128">
        <w:rPr>
          <w:rFonts w:cstheme="minorHAnsi"/>
          <w:spacing w:val="-3"/>
          <w:lang w:val="pt-PT"/>
        </w:rPr>
        <w:t>NIT No. ___________________</w:t>
      </w:r>
    </w:p>
    <w:p w14:paraId="335C6207" w14:textId="77777777" w:rsidR="00C45840" w:rsidRDefault="00C45840" w:rsidP="00C07D0A">
      <w:pPr>
        <w:jc w:val="center"/>
        <w:rPr>
          <w:rFonts w:cstheme="minorHAnsi"/>
          <w:b/>
          <w:lang w:val="pt-PT" w:eastAsia="es-ES"/>
        </w:rPr>
      </w:pPr>
    </w:p>
    <w:p w14:paraId="09840319" w14:textId="08655761" w:rsidR="00C45840" w:rsidRDefault="00C45840" w:rsidP="00C07D0A">
      <w:pPr>
        <w:jc w:val="center"/>
        <w:rPr>
          <w:rFonts w:cstheme="minorHAnsi"/>
          <w:b/>
          <w:lang w:val="pt-PT" w:eastAsia="es-ES"/>
        </w:rPr>
      </w:pPr>
    </w:p>
    <w:p w14:paraId="4F00ED54" w14:textId="77777777" w:rsidR="00B955C4" w:rsidRDefault="00B955C4">
      <w:pPr>
        <w:spacing w:after="160" w:line="259" w:lineRule="auto"/>
        <w:rPr>
          <w:rFonts w:cstheme="minorHAnsi"/>
          <w:b/>
          <w:lang w:val="pt-PT" w:eastAsia="es-ES"/>
        </w:rPr>
      </w:pPr>
      <w:r>
        <w:rPr>
          <w:rFonts w:cstheme="minorHAnsi"/>
          <w:b/>
          <w:lang w:val="pt-PT" w:eastAsia="es-ES"/>
        </w:rPr>
        <w:br w:type="page"/>
      </w:r>
    </w:p>
    <w:p w14:paraId="12C3AFF2" w14:textId="32D5CC07" w:rsidR="008F789D" w:rsidRDefault="008F789D" w:rsidP="00C07D0A">
      <w:pPr>
        <w:jc w:val="center"/>
        <w:rPr>
          <w:rFonts w:cstheme="minorHAnsi"/>
          <w:b/>
          <w:lang w:val="pt-PT" w:eastAsia="es-ES"/>
        </w:rPr>
      </w:pPr>
      <w:r w:rsidRPr="00984128">
        <w:rPr>
          <w:rFonts w:cstheme="minorHAnsi"/>
          <w:b/>
          <w:lang w:val="pt-PT" w:eastAsia="es-ES"/>
        </w:rPr>
        <w:lastRenderedPageBreak/>
        <w:t>ANEXO N.º 2</w:t>
      </w:r>
    </w:p>
    <w:p w14:paraId="023FE878" w14:textId="77777777" w:rsidR="00BC5113" w:rsidRPr="00984128" w:rsidRDefault="00BC5113" w:rsidP="00C07D0A">
      <w:pPr>
        <w:jc w:val="center"/>
        <w:rPr>
          <w:rFonts w:cstheme="minorHAnsi"/>
          <w:b/>
          <w:lang w:val="pt-PT" w:eastAsia="es-ES"/>
        </w:rPr>
      </w:pPr>
    </w:p>
    <w:p w14:paraId="78419E64" w14:textId="77777777" w:rsidR="008F789D" w:rsidRDefault="008F789D" w:rsidP="00C07D0A">
      <w:pPr>
        <w:jc w:val="center"/>
        <w:rPr>
          <w:rFonts w:cstheme="minorHAnsi"/>
          <w:b/>
          <w:lang w:eastAsia="es-ES"/>
        </w:rPr>
      </w:pPr>
      <w:r w:rsidRPr="00984128">
        <w:rPr>
          <w:rFonts w:cstheme="minorHAnsi"/>
          <w:b/>
          <w:lang w:eastAsia="es-ES"/>
        </w:rPr>
        <w:t>ESPECIFICACIONES TÉCNICAS</w:t>
      </w:r>
      <w:bookmarkEnd w:id="202"/>
    </w:p>
    <w:p w14:paraId="57F91742" w14:textId="77777777" w:rsidR="00475202" w:rsidRPr="00984128" w:rsidRDefault="00475202" w:rsidP="00C07D0A">
      <w:pPr>
        <w:jc w:val="center"/>
        <w:rPr>
          <w:rFonts w:cstheme="minorHAnsi"/>
          <w:b/>
          <w:lang w:eastAsia="es-ES"/>
        </w:rPr>
      </w:pPr>
    </w:p>
    <w:p w14:paraId="08666D79" w14:textId="77777777" w:rsidR="008F789D" w:rsidRPr="00984128" w:rsidRDefault="008F789D" w:rsidP="00C07D0A">
      <w:pPr>
        <w:rPr>
          <w:rFonts w:cstheme="minorHAnsi"/>
          <w:b/>
          <w:lang w:eastAsia="es-ES"/>
        </w:rPr>
      </w:pPr>
      <w:r w:rsidRPr="00984128">
        <w:rPr>
          <w:rFonts w:cstheme="minorHAnsi"/>
          <w:b/>
          <w:lang w:eastAsia="es-ES"/>
        </w:rPr>
        <w:t xml:space="preserve">Proceso No. </w:t>
      </w:r>
      <w:r w:rsidRPr="00984128">
        <w:rPr>
          <w:rFonts w:cstheme="minorHAnsi"/>
          <w:b/>
          <w:i/>
          <w:iCs/>
          <w:color w:val="FF0000"/>
          <w:lang w:eastAsia="es-ES"/>
        </w:rPr>
        <w:t>XXX de XXX</w:t>
      </w:r>
    </w:p>
    <w:p w14:paraId="5C827A45" w14:textId="77777777" w:rsidR="008F789D" w:rsidRPr="00984128" w:rsidRDefault="008F789D" w:rsidP="00C07D0A">
      <w:pPr>
        <w:jc w:val="center"/>
        <w:rPr>
          <w:rFonts w:eastAsia="Calibri" w:cs="Calibri"/>
          <w:b/>
        </w:rPr>
      </w:pPr>
      <w:bookmarkStart w:id="203" w:name="_Toc131224171"/>
      <w:bookmarkStart w:id="204" w:name="_Toc131499303"/>
    </w:p>
    <w:p w14:paraId="14999591" w14:textId="77777777" w:rsidR="008F789D" w:rsidRPr="00984128" w:rsidRDefault="008F789D" w:rsidP="00C07D0A">
      <w:pPr>
        <w:rPr>
          <w:rFonts w:eastAsia="Calibri" w:cs="Calibri"/>
          <w:b/>
        </w:rPr>
      </w:pPr>
      <w:r w:rsidRPr="00984128">
        <w:rPr>
          <w:rFonts w:eastAsia="Calibri" w:cs="Calibri"/>
          <w:b/>
        </w:rPr>
        <w:t>OBJETO DE LA CONTRATACION</w:t>
      </w:r>
    </w:p>
    <w:bookmarkEnd w:id="203"/>
    <w:bookmarkEnd w:id="204"/>
    <w:p w14:paraId="630B8FC0" w14:textId="77777777" w:rsidR="008F789D" w:rsidRPr="00984128" w:rsidRDefault="008F789D" w:rsidP="00C07D0A">
      <w:pPr>
        <w:pStyle w:val="Sinespaciado"/>
        <w:jc w:val="both"/>
        <w:rPr>
          <w:rFonts w:ascii="Verdana" w:eastAsia="Times New Roman" w:hAnsi="Verdana" w:cs="Calibri"/>
          <w:iCs/>
          <w:lang w:val="es-ES" w:eastAsia="ar-SA"/>
        </w:rPr>
      </w:pPr>
    </w:p>
    <w:p w14:paraId="4D969BCE" w14:textId="77777777" w:rsidR="008F789D" w:rsidRPr="00984128" w:rsidRDefault="008F789D" w:rsidP="00C07D0A">
      <w:pPr>
        <w:pStyle w:val="Sinespaciado"/>
        <w:jc w:val="both"/>
        <w:rPr>
          <w:rFonts w:ascii="Verdana" w:eastAsia="Times New Roman" w:hAnsi="Verdana" w:cs="Calibri"/>
          <w:i/>
          <w:color w:val="FF0000"/>
          <w:lang w:val="es-ES" w:eastAsia="ar-SA"/>
        </w:rPr>
      </w:pPr>
      <w:r w:rsidRPr="00984128">
        <w:rPr>
          <w:rFonts w:ascii="Verdana" w:eastAsia="Times New Roman" w:hAnsi="Verdana" w:cs="Calibri"/>
          <w:i/>
          <w:color w:val="FF0000"/>
          <w:lang w:val="es-ES" w:eastAsia="ar-SA"/>
        </w:rPr>
        <w:t>XXXXXXXXXXXXXXXX</w:t>
      </w:r>
    </w:p>
    <w:p w14:paraId="25E40C9F" w14:textId="77777777" w:rsidR="008F789D" w:rsidRPr="00984128" w:rsidRDefault="008F789D" w:rsidP="00C07D0A">
      <w:pPr>
        <w:pStyle w:val="Sinespaciado"/>
        <w:jc w:val="both"/>
        <w:rPr>
          <w:rFonts w:ascii="Verdana" w:eastAsia="Times New Roman" w:hAnsi="Verdana" w:cs="Calibri"/>
          <w:iCs/>
          <w:lang w:val="es-ES" w:eastAsia="ar-SA"/>
        </w:rPr>
      </w:pPr>
    </w:p>
    <w:p w14:paraId="38C500FC" w14:textId="77777777" w:rsidR="008F789D" w:rsidRPr="00984128" w:rsidRDefault="008F789D" w:rsidP="00C07D0A">
      <w:pPr>
        <w:pStyle w:val="Sinespaciado"/>
        <w:jc w:val="both"/>
        <w:rPr>
          <w:rFonts w:ascii="Verdana" w:eastAsia="Times New Roman" w:hAnsi="Verdana" w:cs="Calibri"/>
          <w:iCs/>
          <w:lang w:val="es-ES" w:eastAsia="ar-SA"/>
        </w:rPr>
      </w:pPr>
      <w:r w:rsidRPr="00984128">
        <w:rPr>
          <w:rFonts w:ascii="Verdana" w:eastAsia="Times New Roman" w:hAnsi="Verdana" w:cs="Calibri"/>
          <w:iCs/>
          <w:lang w:val="es-ES" w:eastAsia="ar-SA"/>
        </w:rPr>
        <w:t>El proponente deberá conformar su propuesta de acuerdo con las siguientes especificaciones técnicas:</w:t>
      </w:r>
    </w:p>
    <w:p w14:paraId="082CB472" w14:textId="77777777" w:rsidR="008F789D" w:rsidRPr="00984128" w:rsidRDefault="008F789D" w:rsidP="00C07D0A">
      <w:pPr>
        <w:pStyle w:val="Sinespaciado"/>
        <w:jc w:val="both"/>
        <w:rPr>
          <w:rFonts w:ascii="Verdana" w:hAnsi="Verdana" w:cs="Calibri"/>
          <w:highlight w:val="yellow"/>
        </w:rPr>
      </w:pPr>
    </w:p>
    <w:p w14:paraId="36131BBC" w14:textId="77777777" w:rsidR="008F789D" w:rsidRPr="00984128" w:rsidRDefault="008F789D" w:rsidP="00C07D0A">
      <w:pPr>
        <w:pBdr>
          <w:top w:val="nil"/>
          <w:left w:val="nil"/>
          <w:bottom w:val="nil"/>
          <w:right w:val="nil"/>
          <w:between w:val="nil"/>
        </w:pBdr>
        <w:ind w:hanging="2"/>
        <w:rPr>
          <w:color w:val="000000"/>
        </w:rPr>
      </w:pPr>
      <w:bookmarkStart w:id="205" w:name="_heading=h.icruaneg3t2q" w:colFirst="0" w:colLast="0"/>
      <w:bookmarkEnd w:id="205"/>
      <w:r w:rsidRPr="00984128">
        <w:rPr>
          <w:b/>
          <w:color w:val="000000"/>
        </w:rPr>
        <w:t xml:space="preserve">OBJETO DE LA </w:t>
      </w:r>
      <w:r w:rsidRPr="00984128">
        <w:rPr>
          <w:b/>
        </w:rPr>
        <w:t>CONTRATACIÓN</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8F789D" w:rsidRPr="00984128" w14:paraId="43988336" w14:textId="77777777" w:rsidTr="00A8509C">
        <w:trPr>
          <w:trHeight w:val="572"/>
        </w:trPr>
        <w:tc>
          <w:tcPr>
            <w:tcW w:w="9498" w:type="dxa"/>
            <w:vAlign w:val="center"/>
          </w:tcPr>
          <w:p w14:paraId="161BCD1D" w14:textId="740F2269" w:rsidR="008F789D" w:rsidRPr="00984128" w:rsidRDefault="0018650E" w:rsidP="00C07D0A">
            <w:pPr>
              <w:ind w:hanging="2"/>
            </w:pPr>
            <w:proofErr w:type="spellStart"/>
            <w:r>
              <w:rPr>
                <w:color w:val="EE0000"/>
              </w:rPr>
              <w:t>xxx</w:t>
            </w:r>
            <w:proofErr w:type="spellEnd"/>
          </w:p>
        </w:tc>
      </w:tr>
    </w:tbl>
    <w:p w14:paraId="4CEE98DD" w14:textId="77777777" w:rsidR="008F789D" w:rsidRPr="00984128" w:rsidRDefault="008F789D" w:rsidP="00C07D0A">
      <w:pPr>
        <w:pBdr>
          <w:top w:val="nil"/>
          <w:left w:val="nil"/>
          <w:bottom w:val="nil"/>
          <w:right w:val="nil"/>
          <w:between w:val="nil"/>
        </w:pBdr>
        <w:ind w:hanging="2"/>
        <w:rPr>
          <w:color w:val="000000"/>
        </w:rPr>
      </w:pPr>
    </w:p>
    <w:p w14:paraId="786B45DA" w14:textId="77777777" w:rsidR="008F789D" w:rsidRPr="00984128" w:rsidRDefault="008F789D" w:rsidP="00C07D0A">
      <w:pPr>
        <w:pBdr>
          <w:top w:val="nil"/>
          <w:left w:val="nil"/>
          <w:bottom w:val="nil"/>
          <w:right w:val="nil"/>
          <w:between w:val="nil"/>
        </w:pBdr>
        <w:ind w:hanging="2"/>
        <w:rPr>
          <w:color w:val="000000"/>
        </w:rPr>
      </w:pPr>
      <w:r w:rsidRPr="00984128">
        <w:rPr>
          <w:color w:val="000000"/>
        </w:rPr>
        <w:t>El proponente deberá conformar su propuesta de acuerdo con las siguientes especificaciones técnicas:</w:t>
      </w:r>
    </w:p>
    <w:p w14:paraId="4663A7CB" w14:textId="77777777" w:rsidR="008F789D" w:rsidRPr="00984128" w:rsidRDefault="008F789D" w:rsidP="00C07D0A">
      <w:pPr>
        <w:pBdr>
          <w:top w:val="nil"/>
          <w:left w:val="nil"/>
          <w:bottom w:val="nil"/>
          <w:right w:val="nil"/>
          <w:between w:val="nil"/>
        </w:pBdr>
        <w:ind w:hanging="2"/>
        <w:rPr>
          <w:color w:val="000000"/>
        </w:rPr>
      </w:pPr>
    </w:p>
    <w:p w14:paraId="54B10707" w14:textId="5CC895B7" w:rsidR="008F789D" w:rsidRPr="00984128" w:rsidRDefault="008F789D" w:rsidP="00C07D0A">
      <w:pPr>
        <w:ind w:hanging="2"/>
      </w:pPr>
      <w:r w:rsidRPr="00984128">
        <w:rPr>
          <w:b/>
        </w:rPr>
        <w:t xml:space="preserve">ITEM 1: </w:t>
      </w:r>
    </w:p>
    <w:tbl>
      <w:tblPr>
        <w:tblW w:w="9498" w:type="dxa"/>
        <w:jc w:val="center"/>
        <w:tblLayout w:type="fixed"/>
        <w:tblCellMar>
          <w:left w:w="70" w:type="dxa"/>
          <w:right w:w="70" w:type="dxa"/>
        </w:tblCellMar>
        <w:tblLook w:val="0000" w:firstRow="0" w:lastRow="0" w:firstColumn="0" w:lastColumn="0" w:noHBand="0" w:noVBand="0"/>
      </w:tblPr>
      <w:tblGrid>
        <w:gridCol w:w="1134"/>
        <w:gridCol w:w="8364"/>
      </w:tblGrid>
      <w:tr w:rsidR="008F789D" w:rsidRPr="00984128" w14:paraId="50133BF2" w14:textId="77777777" w:rsidTr="00A8509C">
        <w:trPr>
          <w:trHeight w:val="554"/>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008000"/>
            <w:vAlign w:val="center"/>
          </w:tcPr>
          <w:p w14:paraId="266771FC" w14:textId="77777777" w:rsidR="008F789D" w:rsidRPr="00984128" w:rsidRDefault="008F789D" w:rsidP="00C07D0A">
            <w:pPr>
              <w:jc w:val="center"/>
              <w:rPr>
                <w:rFonts w:cstheme="minorHAnsi"/>
                <w:b/>
                <w:bCs/>
                <w:color w:val="FFFFFF" w:themeColor="background1"/>
              </w:rPr>
            </w:pPr>
            <w:proofErr w:type="spellStart"/>
            <w:r w:rsidRPr="00984128">
              <w:rPr>
                <w:rFonts w:cstheme="minorHAnsi"/>
                <w:b/>
                <w:bCs/>
                <w:color w:val="FFFFFF" w:themeColor="background1"/>
              </w:rPr>
              <w:t>Item</w:t>
            </w:r>
            <w:proofErr w:type="spellEnd"/>
          </w:p>
        </w:tc>
        <w:tc>
          <w:tcPr>
            <w:tcW w:w="8364" w:type="dxa"/>
            <w:tcBorders>
              <w:top w:val="single" w:sz="4" w:space="0" w:color="auto"/>
              <w:left w:val="nil"/>
              <w:bottom w:val="single" w:sz="4" w:space="0" w:color="auto"/>
              <w:right w:val="single" w:sz="4" w:space="0" w:color="auto"/>
            </w:tcBorders>
            <w:shd w:val="clear" w:color="auto" w:fill="008000"/>
            <w:vAlign w:val="center"/>
          </w:tcPr>
          <w:p w14:paraId="698C8D3D" w14:textId="77777777" w:rsidR="008F789D" w:rsidRPr="00984128" w:rsidRDefault="008F789D" w:rsidP="00C07D0A">
            <w:pPr>
              <w:pStyle w:val="T3Sensor"/>
              <w:spacing w:before="0" w:after="0"/>
              <w:rPr>
                <w:rFonts w:ascii="Verdana" w:hAnsi="Verdana" w:cstheme="minorHAnsi"/>
                <w:color w:val="FFFFFF" w:themeColor="background1"/>
              </w:rPr>
            </w:pPr>
            <w:r w:rsidRPr="00984128">
              <w:rPr>
                <w:rFonts w:ascii="Verdana" w:hAnsi="Verdana" w:cstheme="minorHAnsi"/>
                <w:color w:val="FFFFFF" w:themeColor="background1"/>
              </w:rPr>
              <w:t>Requerimientos Mínimos Obligatorios</w:t>
            </w:r>
          </w:p>
        </w:tc>
      </w:tr>
      <w:tr w:rsidR="008F789D" w:rsidRPr="00984128" w14:paraId="3B3DC57C" w14:textId="77777777" w:rsidTr="00A8509C">
        <w:tblPrEx>
          <w:jc w:val="left"/>
        </w:tblPrEx>
        <w:trPr>
          <w:trHeight w:val="149"/>
        </w:trPr>
        <w:tc>
          <w:tcPr>
            <w:tcW w:w="1134" w:type="dxa"/>
            <w:tcBorders>
              <w:top w:val="single" w:sz="4" w:space="0" w:color="auto"/>
              <w:left w:val="single" w:sz="4" w:space="0" w:color="auto"/>
              <w:bottom w:val="single" w:sz="4" w:space="0" w:color="auto"/>
              <w:right w:val="single" w:sz="4" w:space="0" w:color="auto"/>
            </w:tcBorders>
          </w:tcPr>
          <w:p w14:paraId="6D9337D0" w14:textId="16DBC1C4" w:rsidR="008F789D" w:rsidRPr="00984128" w:rsidRDefault="008F789D" w:rsidP="00C07D0A">
            <w:pPr>
              <w:rPr>
                <w:rFonts w:cstheme="minorHAnsi"/>
                <w:b/>
                <w:bCs/>
              </w:rPr>
            </w:pPr>
          </w:p>
        </w:tc>
        <w:tc>
          <w:tcPr>
            <w:tcW w:w="8364" w:type="dxa"/>
            <w:tcBorders>
              <w:top w:val="single" w:sz="4" w:space="0" w:color="auto"/>
              <w:left w:val="nil"/>
              <w:bottom w:val="single" w:sz="4" w:space="0" w:color="auto"/>
              <w:right w:val="single" w:sz="4" w:space="0" w:color="auto"/>
            </w:tcBorders>
          </w:tcPr>
          <w:p w14:paraId="483F30BE" w14:textId="7120EAC7" w:rsidR="008F789D" w:rsidRPr="00984128" w:rsidRDefault="008F789D" w:rsidP="00C07D0A">
            <w:pPr>
              <w:rPr>
                <w:rFonts w:cstheme="minorHAnsi"/>
                <w:b/>
                <w:bCs/>
              </w:rPr>
            </w:pPr>
          </w:p>
        </w:tc>
      </w:tr>
      <w:tr w:rsidR="008F789D" w:rsidRPr="00984128" w14:paraId="2A34A904" w14:textId="77777777" w:rsidTr="00A8509C">
        <w:tblPrEx>
          <w:jc w:val="left"/>
        </w:tblPrEx>
        <w:trPr>
          <w:trHeight w:val="149"/>
        </w:trPr>
        <w:tc>
          <w:tcPr>
            <w:tcW w:w="1134" w:type="dxa"/>
            <w:tcBorders>
              <w:top w:val="single" w:sz="4" w:space="0" w:color="auto"/>
              <w:left w:val="single" w:sz="4" w:space="0" w:color="auto"/>
              <w:bottom w:val="single" w:sz="4" w:space="0" w:color="auto"/>
              <w:right w:val="single" w:sz="4" w:space="0" w:color="auto"/>
            </w:tcBorders>
          </w:tcPr>
          <w:p w14:paraId="4BCE056E" w14:textId="69509ECB" w:rsidR="008F789D" w:rsidRPr="00984128" w:rsidRDefault="008F789D" w:rsidP="00C07D0A">
            <w:pPr>
              <w:rPr>
                <w:rFonts w:cstheme="minorHAnsi"/>
                <w:b/>
                <w:bCs/>
              </w:rPr>
            </w:pPr>
          </w:p>
        </w:tc>
        <w:tc>
          <w:tcPr>
            <w:tcW w:w="8364" w:type="dxa"/>
            <w:tcBorders>
              <w:top w:val="single" w:sz="4" w:space="0" w:color="auto"/>
              <w:left w:val="nil"/>
              <w:bottom w:val="single" w:sz="4" w:space="0" w:color="auto"/>
              <w:right w:val="single" w:sz="4" w:space="0" w:color="auto"/>
            </w:tcBorders>
          </w:tcPr>
          <w:p w14:paraId="39B32F91" w14:textId="07A53E38" w:rsidR="008F789D" w:rsidRPr="00984128" w:rsidRDefault="008F789D" w:rsidP="00C07D0A">
            <w:pPr>
              <w:rPr>
                <w:rFonts w:cstheme="minorHAnsi"/>
                <w:b/>
                <w:bCs/>
              </w:rPr>
            </w:pPr>
          </w:p>
        </w:tc>
      </w:tr>
      <w:tr w:rsidR="008F789D" w:rsidRPr="00984128" w14:paraId="4FD5E53C" w14:textId="77777777" w:rsidTr="00A8509C">
        <w:tblPrEx>
          <w:jc w:val="left"/>
        </w:tblPrEx>
        <w:trPr>
          <w:trHeight w:val="149"/>
        </w:trPr>
        <w:tc>
          <w:tcPr>
            <w:tcW w:w="1134" w:type="dxa"/>
            <w:tcBorders>
              <w:top w:val="single" w:sz="4" w:space="0" w:color="auto"/>
              <w:left w:val="single" w:sz="4" w:space="0" w:color="auto"/>
              <w:bottom w:val="single" w:sz="4" w:space="0" w:color="auto"/>
              <w:right w:val="single" w:sz="4" w:space="0" w:color="auto"/>
            </w:tcBorders>
          </w:tcPr>
          <w:p w14:paraId="4144C20A" w14:textId="7DE5E155" w:rsidR="008F789D" w:rsidRPr="00984128" w:rsidRDefault="008F789D" w:rsidP="00C07D0A">
            <w:pPr>
              <w:rPr>
                <w:rFonts w:cstheme="minorHAnsi"/>
                <w:b/>
                <w:bCs/>
              </w:rPr>
            </w:pPr>
          </w:p>
        </w:tc>
        <w:tc>
          <w:tcPr>
            <w:tcW w:w="8364" w:type="dxa"/>
            <w:tcBorders>
              <w:top w:val="single" w:sz="4" w:space="0" w:color="auto"/>
              <w:left w:val="nil"/>
              <w:bottom w:val="single" w:sz="4" w:space="0" w:color="auto"/>
              <w:right w:val="single" w:sz="4" w:space="0" w:color="auto"/>
            </w:tcBorders>
          </w:tcPr>
          <w:p w14:paraId="05D4CD55" w14:textId="54E8B147" w:rsidR="008F789D" w:rsidRPr="00984128" w:rsidRDefault="008F789D" w:rsidP="00C07D0A">
            <w:pPr>
              <w:rPr>
                <w:rFonts w:cstheme="minorHAnsi"/>
                <w:b/>
                <w:bCs/>
              </w:rPr>
            </w:pPr>
          </w:p>
        </w:tc>
      </w:tr>
      <w:tr w:rsidR="008F789D" w:rsidRPr="00984128" w14:paraId="6845A739" w14:textId="77777777" w:rsidTr="00A8509C">
        <w:tblPrEx>
          <w:jc w:val="left"/>
        </w:tblPrEx>
        <w:trPr>
          <w:trHeight w:val="149"/>
        </w:trPr>
        <w:tc>
          <w:tcPr>
            <w:tcW w:w="1134" w:type="dxa"/>
            <w:tcBorders>
              <w:top w:val="single" w:sz="4" w:space="0" w:color="auto"/>
              <w:left w:val="single" w:sz="4" w:space="0" w:color="auto"/>
              <w:bottom w:val="single" w:sz="4" w:space="0" w:color="auto"/>
              <w:right w:val="single" w:sz="4" w:space="0" w:color="auto"/>
            </w:tcBorders>
          </w:tcPr>
          <w:p w14:paraId="5BC800D8" w14:textId="340F9504" w:rsidR="008F789D" w:rsidRPr="00984128" w:rsidRDefault="008F789D" w:rsidP="00C07D0A">
            <w:pPr>
              <w:rPr>
                <w:rFonts w:cstheme="minorHAnsi"/>
                <w:b/>
                <w:bCs/>
              </w:rPr>
            </w:pPr>
          </w:p>
        </w:tc>
        <w:tc>
          <w:tcPr>
            <w:tcW w:w="8364" w:type="dxa"/>
            <w:tcBorders>
              <w:top w:val="single" w:sz="4" w:space="0" w:color="auto"/>
              <w:left w:val="nil"/>
              <w:bottom w:val="single" w:sz="4" w:space="0" w:color="auto"/>
              <w:right w:val="single" w:sz="4" w:space="0" w:color="auto"/>
            </w:tcBorders>
          </w:tcPr>
          <w:p w14:paraId="22D53457" w14:textId="77027356" w:rsidR="008F789D" w:rsidRPr="00984128" w:rsidRDefault="008F789D" w:rsidP="00C07D0A">
            <w:pPr>
              <w:rPr>
                <w:rFonts w:cstheme="minorHAnsi"/>
                <w:b/>
                <w:bCs/>
              </w:rPr>
            </w:pPr>
          </w:p>
        </w:tc>
      </w:tr>
    </w:tbl>
    <w:p w14:paraId="226471A9" w14:textId="77777777" w:rsidR="008F789D" w:rsidRPr="00984128" w:rsidRDefault="008F789D" w:rsidP="00C07D0A">
      <w:pPr>
        <w:pStyle w:val="Sinespaciado"/>
        <w:jc w:val="both"/>
        <w:rPr>
          <w:rFonts w:ascii="Verdana" w:hAnsi="Verdana" w:cs="Calibri"/>
        </w:rPr>
      </w:pPr>
    </w:p>
    <w:p w14:paraId="02692A34" w14:textId="77777777" w:rsidR="008F789D" w:rsidRPr="00984128" w:rsidRDefault="008F789D" w:rsidP="00C07D0A">
      <w:pPr>
        <w:pStyle w:val="Sinespaciado"/>
        <w:jc w:val="both"/>
        <w:rPr>
          <w:rFonts w:ascii="Verdana" w:hAnsi="Verdana" w:cs="Calibri"/>
        </w:rPr>
      </w:pPr>
      <w:r w:rsidRPr="00984128">
        <w:rPr>
          <w:rFonts w:ascii="Verdana" w:hAnsi="Verdana" w:cs="Calibri"/>
        </w:rPr>
        <w:t>Declaro que conozco, entiendo, acepto y cumpliré con las condiciones técnicas acá definidas.</w:t>
      </w:r>
    </w:p>
    <w:p w14:paraId="1784BD26" w14:textId="77777777" w:rsidR="008F789D" w:rsidRPr="00984128" w:rsidRDefault="008F789D" w:rsidP="00C07D0A">
      <w:pPr>
        <w:rPr>
          <w:rFonts w:cstheme="minorHAnsi"/>
        </w:rPr>
      </w:pPr>
    </w:p>
    <w:p w14:paraId="5A590D62" w14:textId="77777777" w:rsidR="008F789D" w:rsidRPr="00984128" w:rsidRDefault="008F789D" w:rsidP="00C07D0A">
      <w:pPr>
        <w:rPr>
          <w:rFonts w:cstheme="minorHAnsi"/>
        </w:rPr>
      </w:pPr>
    </w:p>
    <w:p w14:paraId="25634A63" w14:textId="77777777" w:rsidR="008F789D" w:rsidRPr="00984128" w:rsidRDefault="008F789D" w:rsidP="00C07D0A">
      <w:pPr>
        <w:rPr>
          <w:rFonts w:cstheme="minorHAnsi"/>
        </w:rPr>
      </w:pPr>
    </w:p>
    <w:p w14:paraId="6D296D03" w14:textId="77777777" w:rsidR="008F789D" w:rsidRPr="00984128" w:rsidRDefault="008F789D" w:rsidP="00C07D0A">
      <w:pPr>
        <w:rPr>
          <w:rFonts w:cstheme="minorHAnsi"/>
          <w:b/>
          <w:bCs/>
        </w:rPr>
      </w:pPr>
      <w:r w:rsidRPr="00984128">
        <w:rPr>
          <w:rFonts w:cstheme="minorHAnsi"/>
          <w:b/>
          <w:bCs/>
        </w:rPr>
        <w:t>FIRMA DE REPRESENTANTE LEGAL:</w:t>
      </w:r>
    </w:p>
    <w:p w14:paraId="6947FD01" w14:textId="77777777" w:rsidR="008F789D" w:rsidRPr="00984128" w:rsidRDefault="008F789D" w:rsidP="00C07D0A">
      <w:pPr>
        <w:rPr>
          <w:rFonts w:cstheme="minorHAnsi"/>
          <w:b/>
          <w:bCs/>
        </w:rPr>
      </w:pPr>
      <w:r w:rsidRPr="00984128">
        <w:rPr>
          <w:rFonts w:cstheme="minorHAnsi"/>
          <w:b/>
          <w:bCs/>
        </w:rPr>
        <w:t>CÉDULA:</w:t>
      </w:r>
    </w:p>
    <w:p w14:paraId="09C20561" w14:textId="77777777" w:rsidR="008F789D" w:rsidRPr="00984128" w:rsidRDefault="008F789D" w:rsidP="00C07D0A">
      <w:pPr>
        <w:rPr>
          <w:rFonts w:cstheme="minorHAnsi"/>
          <w:b/>
          <w:bCs/>
        </w:rPr>
      </w:pPr>
      <w:r w:rsidRPr="00984128">
        <w:rPr>
          <w:rFonts w:cstheme="minorHAnsi"/>
          <w:b/>
          <w:bCs/>
        </w:rPr>
        <w:t xml:space="preserve">EMPRESA: </w:t>
      </w:r>
    </w:p>
    <w:p w14:paraId="735510EF" w14:textId="77777777" w:rsidR="008F789D" w:rsidRPr="00984128" w:rsidRDefault="008F789D" w:rsidP="00C07D0A">
      <w:pPr>
        <w:rPr>
          <w:rFonts w:cstheme="minorHAnsi"/>
          <w:b/>
          <w:bCs/>
        </w:rPr>
      </w:pPr>
      <w:r w:rsidRPr="00984128">
        <w:rPr>
          <w:rFonts w:cstheme="minorHAnsi"/>
          <w:b/>
          <w:bCs/>
        </w:rPr>
        <w:t>NIT:</w:t>
      </w:r>
    </w:p>
    <w:p w14:paraId="46A5A94E" w14:textId="77777777" w:rsidR="005E638F" w:rsidRDefault="005E638F" w:rsidP="00C07D0A">
      <w:pPr>
        <w:pStyle w:val="Ttulo1"/>
        <w:numPr>
          <w:ilvl w:val="0"/>
          <w:numId w:val="0"/>
        </w:numPr>
        <w:spacing w:before="0" w:after="0"/>
        <w:ind w:left="480"/>
        <w:jc w:val="left"/>
      </w:pPr>
      <w:bookmarkStart w:id="206" w:name="_Toc211933761"/>
      <w:bookmarkEnd w:id="206"/>
    </w:p>
    <w:p w14:paraId="10FC0DB9" w14:textId="0DB11B71" w:rsidR="005E638F" w:rsidRDefault="005E638F" w:rsidP="00C07D0A">
      <w:pPr>
        <w:jc w:val="center"/>
        <w:rPr>
          <w:b/>
          <w:bCs/>
        </w:rPr>
      </w:pPr>
      <w:r w:rsidRPr="005E638F">
        <w:rPr>
          <w:b/>
          <w:bCs/>
        </w:rPr>
        <w:t>A</w:t>
      </w:r>
      <w:r w:rsidR="008F789D" w:rsidRPr="005E638F">
        <w:rPr>
          <w:b/>
          <w:bCs/>
        </w:rPr>
        <w:t>NEXO No. 3</w:t>
      </w:r>
      <w:r w:rsidR="00C45840">
        <w:rPr>
          <w:b/>
          <w:bCs/>
        </w:rPr>
        <w:t>A</w:t>
      </w:r>
    </w:p>
    <w:p w14:paraId="0B205C30" w14:textId="77777777" w:rsidR="00BC5113" w:rsidRPr="005E638F" w:rsidRDefault="00BC5113" w:rsidP="00C07D0A">
      <w:pPr>
        <w:jc w:val="center"/>
        <w:rPr>
          <w:b/>
          <w:bCs/>
        </w:rPr>
      </w:pPr>
    </w:p>
    <w:p w14:paraId="4DF0FB0D" w14:textId="30A73AE4" w:rsidR="008F789D" w:rsidRPr="005E638F" w:rsidRDefault="008F789D" w:rsidP="00C07D0A">
      <w:pPr>
        <w:jc w:val="center"/>
        <w:rPr>
          <w:b/>
          <w:bCs/>
        </w:rPr>
      </w:pPr>
      <w:r w:rsidRPr="005E638F">
        <w:rPr>
          <w:b/>
          <w:bCs/>
        </w:rPr>
        <w:t>CERTIFICACIÓN DE PAGOS DE SEGURIDAD SOCIAL Y APORTES PARAFISCALES CERTIFICACIÓN PERSONA JURÍDICA</w:t>
      </w:r>
    </w:p>
    <w:p w14:paraId="30DBF51F" w14:textId="77777777" w:rsidR="008F789D" w:rsidRPr="00984128" w:rsidRDefault="008F789D" w:rsidP="00C07D0A">
      <w:pPr>
        <w:spacing w:line="259" w:lineRule="auto"/>
      </w:pPr>
      <w:r w:rsidRPr="00984128">
        <w:rPr>
          <w:rFonts w:eastAsia="Arial" w:cs="Arial"/>
          <w:b/>
        </w:rPr>
        <w:t xml:space="preserve"> </w:t>
      </w:r>
    </w:p>
    <w:p w14:paraId="01576E7F" w14:textId="77777777" w:rsidR="008F789D" w:rsidRPr="00984128" w:rsidRDefault="008F789D" w:rsidP="00C07D0A">
      <w:pPr>
        <w:tabs>
          <w:tab w:val="center" w:pos="1474"/>
          <w:tab w:val="right" w:pos="9834"/>
        </w:tabs>
        <w:jc w:val="both"/>
      </w:pPr>
      <w:r w:rsidRPr="00984128">
        <w:t xml:space="preserve">El suscrito </w:t>
      </w:r>
      <w:r w:rsidRPr="00984128">
        <w:rPr>
          <w:rFonts w:eastAsia="Calibri" w:cs="Calibri"/>
          <w:noProof/>
        </w:rPr>
        <mc:AlternateContent>
          <mc:Choice Requires="wpg">
            <w:drawing>
              <wp:inline distT="0" distB="0" distL="0" distR="0" wp14:anchorId="4202356E" wp14:editId="69C896F3">
                <wp:extent cx="2287778" cy="10668"/>
                <wp:effectExtent l="0" t="0" r="0" b="0"/>
                <wp:docPr id="16370" name="Group 16370"/>
                <wp:cNvGraphicFramePr/>
                <a:graphic xmlns:a="http://schemas.openxmlformats.org/drawingml/2006/main">
                  <a:graphicData uri="http://schemas.microsoft.com/office/word/2010/wordprocessingGroup">
                    <wpg:wgp>
                      <wpg:cNvGrpSpPr/>
                      <wpg:grpSpPr>
                        <a:xfrm>
                          <a:off x="0" y="0"/>
                          <a:ext cx="2287778" cy="10668"/>
                          <a:chOff x="0" y="0"/>
                          <a:chExt cx="2287778" cy="10668"/>
                        </a:xfrm>
                      </wpg:grpSpPr>
                      <wps:wsp>
                        <wps:cNvPr id="18312" name="Shape 18312"/>
                        <wps:cNvSpPr/>
                        <wps:spPr>
                          <a:xfrm>
                            <a:off x="0" y="0"/>
                            <a:ext cx="2287778" cy="10668"/>
                          </a:xfrm>
                          <a:custGeom>
                            <a:avLst/>
                            <a:gdLst/>
                            <a:ahLst/>
                            <a:cxnLst/>
                            <a:rect l="0" t="0" r="0" b="0"/>
                            <a:pathLst>
                              <a:path w="2287778" h="10668">
                                <a:moveTo>
                                  <a:pt x="0" y="0"/>
                                </a:moveTo>
                                <a:lnTo>
                                  <a:pt x="2287778" y="0"/>
                                </a:lnTo>
                                <a:lnTo>
                                  <a:pt x="2287778" y="10668"/>
                                </a:lnTo>
                                <a:lnTo>
                                  <a:pt x="0" y="1066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3C5170" id="Group 16370" o:spid="_x0000_s1026" style="width:180.15pt;height:.85pt;mso-position-horizontal-relative:char;mso-position-vertical-relative:line" coordsize="2287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">
                <v:shape id="Shape 18312" o:spid="_x0000_s1027" style="position:absolute;width:22877;height:106;visibility:visible;mso-wrap-style:square;v-text-anchor:top" coordsize="228777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" path="m,l2287778,r,10668l,10668,,e" fillcolor="black" stroked="f" strokeweight="0">
                  <v:stroke miterlimit="83231f" joinstyle="miter" endcap="round"/>
                  <v:path arrowok="t" textboxrect="0,0,2287778,10668"/>
                </v:shape>
                <w10:anchorlock/>
              </v:group>
            </w:pict>
          </mc:Fallback>
        </mc:AlternateContent>
      </w:r>
      <w:r w:rsidRPr="00984128">
        <w:tab/>
        <w:t xml:space="preserve"> (Use la opción que corresponda, </w:t>
      </w:r>
      <w:r w:rsidRPr="00984128">
        <w:rPr>
          <w:rFonts w:eastAsia="Arial" w:cs="Arial"/>
          <w:b/>
        </w:rPr>
        <w:t xml:space="preserve">según certifique </w:t>
      </w:r>
      <w:r w:rsidRPr="00984128">
        <w:t xml:space="preserve">(el Representante Legal o </w:t>
      </w:r>
      <w:r w:rsidRPr="00984128">
        <w:rPr>
          <w:rFonts w:eastAsia="Arial" w:cs="Arial"/>
          <w:i/>
        </w:rPr>
        <w:t>el Revisor Fiscal</w:t>
      </w:r>
      <w:r w:rsidRPr="00984128">
        <w:t>), identificado con _</w:t>
      </w:r>
      <w:r w:rsidRPr="00984128">
        <w:rPr>
          <w:u w:val="single" w:color="000000"/>
        </w:rPr>
        <w:t xml:space="preserve">  </w:t>
      </w:r>
      <w:r w:rsidRPr="00984128">
        <w:t>, en mi condición de (</w:t>
      </w:r>
      <w:r w:rsidRPr="00984128">
        <w:rPr>
          <w:rFonts w:eastAsia="Arial" w:cs="Arial"/>
          <w:b/>
          <w:i/>
        </w:rPr>
        <w:t xml:space="preserve">Representante Legal </w:t>
      </w:r>
      <w:r w:rsidRPr="00984128">
        <w:rPr>
          <w:rFonts w:eastAsia="Arial" w:cs="Arial"/>
          <w:b/>
        </w:rPr>
        <w:t>o de Revisor Fiscal</w:t>
      </w:r>
      <w:r w:rsidRPr="00984128">
        <w:t xml:space="preserve">) de </w:t>
      </w:r>
      <w:r w:rsidRPr="00984128">
        <w:rPr>
          <w:u w:val="single" w:color="000000"/>
        </w:rPr>
        <w:t>(</w:t>
      </w:r>
      <w:r w:rsidRPr="00984128">
        <w:rPr>
          <w:rFonts w:eastAsia="Arial" w:cs="Arial"/>
          <w:b/>
          <w:u w:val="single" w:color="000000"/>
        </w:rPr>
        <w:t>Razón social de la compañía</w:t>
      </w:r>
      <w:r w:rsidRPr="00984128">
        <w:rPr>
          <w:u w:val="single" w:color="000000"/>
        </w:rPr>
        <w:t>)</w:t>
      </w:r>
      <w:r w:rsidRPr="00984128">
        <w:t xml:space="preserve"> identificada con </w:t>
      </w:r>
      <w:proofErr w:type="spellStart"/>
      <w:r w:rsidRPr="00984128">
        <w:t>Nit</w:t>
      </w:r>
      <w:proofErr w:type="spellEnd"/>
      <w:r w:rsidRPr="00984128">
        <w:t xml:space="preserve"> _</w:t>
      </w:r>
      <w:r w:rsidRPr="00984128">
        <w:rPr>
          <w:u w:val="single" w:color="000000"/>
        </w:rPr>
        <w:t xml:space="preserve"> </w:t>
      </w:r>
      <w:r w:rsidRPr="00984128">
        <w:t xml:space="preserve">,   debidamente inscrito en la Cámara de Comercio de _ </w:t>
      </w:r>
      <w:r w:rsidRPr="00984128">
        <w:rPr>
          <w:rFonts w:eastAsia="Calibri" w:cs="Calibri"/>
          <w:noProof/>
        </w:rPr>
        <mc:AlternateContent>
          <mc:Choice Requires="wpg">
            <w:drawing>
              <wp:inline distT="0" distB="0" distL="0" distR="0" wp14:anchorId="4F53C7E3" wp14:editId="5C28209C">
                <wp:extent cx="478536" cy="10668"/>
                <wp:effectExtent l="0" t="0" r="0" b="0"/>
                <wp:docPr id="16371" name="Group 16371"/>
                <wp:cNvGraphicFramePr/>
                <a:graphic xmlns:a="http://schemas.openxmlformats.org/drawingml/2006/main">
                  <a:graphicData uri="http://schemas.microsoft.com/office/word/2010/wordprocessingGroup">
                    <wpg:wgp>
                      <wpg:cNvGrpSpPr/>
                      <wpg:grpSpPr>
                        <a:xfrm>
                          <a:off x="0" y="0"/>
                          <a:ext cx="478536" cy="10668"/>
                          <a:chOff x="0" y="0"/>
                          <a:chExt cx="478536" cy="10668"/>
                        </a:xfrm>
                      </wpg:grpSpPr>
                      <wps:wsp>
                        <wps:cNvPr id="18314" name="Shape 18314"/>
                        <wps:cNvSpPr/>
                        <wps:spPr>
                          <a:xfrm>
                            <a:off x="0" y="0"/>
                            <a:ext cx="478536" cy="10668"/>
                          </a:xfrm>
                          <a:custGeom>
                            <a:avLst/>
                            <a:gdLst/>
                            <a:ahLst/>
                            <a:cxnLst/>
                            <a:rect l="0" t="0" r="0" b="0"/>
                            <a:pathLst>
                              <a:path w="478536" h="10668">
                                <a:moveTo>
                                  <a:pt x="0" y="0"/>
                                </a:moveTo>
                                <a:lnTo>
                                  <a:pt x="478536" y="0"/>
                                </a:lnTo>
                                <a:lnTo>
                                  <a:pt x="478536" y="10668"/>
                                </a:lnTo>
                                <a:lnTo>
                                  <a:pt x="0" y="1066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9686FB" id="Group 16371" o:spid="_x0000_s1026" style="width:37.7pt;height:.85pt;mso-position-horizontal-relative:char;mso-position-vertical-relative:line" coordsize="47853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">
                <v:shape id="Shape 18314" o:spid="_x0000_s1027" style="position:absolute;width:478536;height:10668;visibility:visible;mso-wrap-style:square;v-text-anchor:top" coordsize="47853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" path="m,l478536,r,10668l,10668,,e" fillcolor="black" stroked="f" strokeweight="0">
                  <v:stroke miterlimit="83231f" joinstyle="miter" endcap="round"/>
                  <v:path arrowok="t" textboxrect="0,0,478536,10668"/>
                </v:shape>
                <w10:anchorlock/>
              </v:group>
            </w:pict>
          </mc:Fallback>
        </mc:AlternateContent>
      </w:r>
      <w:r w:rsidRPr="00984128">
        <w:t xml:space="preserve">_ certifico que se encuentra a Paz y Salvo por concepto del pago de sus obligaciones con los sistemas de salud, riesgos profesionales, pensiones y aportes a la Caja de Compensación Familiar, Instituto Colombiano de Bienestar Familiar y Servicios Nacionales De Aprendizaje de todo el personal que se encuentra laborando dentro de la misma, durante los últimos seis (6) meses calendario. </w:t>
      </w:r>
    </w:p>
    <w:p w14:paraId="1236B583" w14:textId="77777777" w:rsidR="008F789D" w:rsidRPr="00984128" w:rsidRDefault="008F789D" w:rsidP="00C07D0A">
      <w:pPr>
        <w:spacing w:line="259" w:lineRule="auto"/>
      </w:pPr>
      <w:r w:rsidRPr="00984128">
        <w:t xml:space="preserve"> </w:t>
      </w:r>
    </w:p>
    <w:p w14:paraId="57DE1EFB" w14:textId="77777777" w:rsidR="008F789D" w:rsidRPr="00984128" w:rsidRDefault="008F789D" w:rsidP="00C07D0A">
      <w:pPr>
        <w:ind w:right="347"/>
      </w:pPr>
      <w:r w:rsidRPr="00984128">
        <w:t xml:space="preserve">Lo anterior, en cumplimiento de lo dispuesto en el artículo 50 de la Ley 789 de 2002. </w:t>
      </w:r>
    </w:p>
    <w:p w14:paraId="7F5777F5" w14:textId="0D26308F" w:rsidR="008F789D" w:rsidRPr="00984128" w:rsidRDefault="008F789D" w:rsidP="00C07D0A">
      <w:pPr>
        <w:tabs>
          <w:tab w:val="center" w:pos="4323"/>
          <w:tab w:val="center" w:pos="6271"/>
        </w:tabs>
        <w:spacing w:line="271" w:lineRule="auto"/>
      </w:pPr>
      <w:r w:rsidRPr="00984128">
        <w:t xml:space="preserve">La presente se expide a los </w:t>
      </w:r>
      <w:proofErr w:type="spellStart"/>
      <w:r w:rsidR="005E638F">
        <w:rPr>
          <w:color w:val="EE0000"/>
        </w:rPr>
        <w:t>xx</w:t>
      </w:r>
      <w:proofErr w:type="spellEnd"/>
      <w:r w:rsidR="005E638F">
        <w:rPr>
          <w:color w:val="EE0000"/>
        </w:rPr>
        <w:t xml:space="preserve"> </w:t>
      </w:r>
      <w:r w:rsidRPr="00984128">
        <w:t>(</w:t>
      </w:r>
      <w:proofErr w:type="spellStart"/>
      <w:r w:rsidR="005E638F">
        <w:rPr>
          <w:color w:val="EE0000"/>
        </w:rPr>
        <w:t>xx</w:t>
      </w:r>
      <w:proofErr w:type="spellEnd"/>
      <w:r w:rsidRPr="00984128">
        <w:t xml:space="preserve"> </w:t>
      </w:r>
      <w:r w:rsidRPr="00984128">
        <w:tab/>
        <w:t xml:space="preserve">) </w:t>
      </w:r>
      <w:r w:rsidR="005E638F">
        <w:t xml:space="preserve">días </w:t>
      </w:r>
      <w:r w:rsidRPr="00984128">
        <w:t xml:space="preserve">del mes </w:t>
      </w:r>
      <w:r w:rsidRPr="005E638F">
        <w:t>de</w:t>
      </w:r>
      <w:r w:rsidR="005E638F">
        <w:t xml:space="preserve"> </w:t>
      </w:r>
      <w:proofErr w:type="spellStart"/>
      <w:r w:rsidR="005E638F" w:rsidRPr="005E638F">
        <w:rPr>
          <w:color w:val="EE0000"/>
        </w:rPr>
        <w:t>xx</w:t>
      </w:r>
      <w:proofErr w:type="spellEnd"/>
      <w:r w:rsidR="005E638F">
        <w:rPr>
          <w:color w:val="EE0000"/>
        </w:rPr>
        <w:t xml:space="preserve"> </w:t>
      </w:r>
      <w:r w:rsidRPr="00984128">
        <w:t xml:space="preserve">de 2025. </w:t>
      </w:r>
    </w:p>
    <w:p w14:paraId="59A1E265" w14:textId="77777777" w:rsidR="008F789D" w:rsidRPr="00984128" w:rsidRDefault="008F789D" w:rsidP="00C07D0A">
      <w:pPr>
        <w:tabs>
          <w:tab w:val="center" w:pos="4323"/>
          <w:tab w:val="center" w:pos="6271"/>
        </w:tabs>
        <w:spacing w:line="271" w:lineRule="auto"/>
      </w:pPr>
    </w:p>
    <w:p w14:paraId="32772837" w14:textId="77777777" w:rsidR="008F789D" w:rsidRPr="00984128" w:rsidRDefault="008F789D" w:rsidP="00C07D0A">
      <w:pPr>
        <w:tabs>
          <w:tab w:val="center" w:pos="4323"/>
          <w:tab w:val="center" w:pos="6271"/>
        </w:tabs>
        <w:spacing w:line="271" w:lineRule="auto"/>
      </w:pPr>
      <w:r w:rsidRPr="00984128">
        <w:t xml:space="preserve">FIRMA </w:t>
      </w:r>
    </w:p>
    <w:p w14:paraId="204E928F" w14:textId="028FDD41" w:rsidR="008F789D" w:rsidRPr="00984128" w:rsidRDefault="009A7A20" w:rsidP="00C07D0A">
      <w:pPr>
        <w:tabs>
          <w:tab w:val="center" w:pos="4698"/>
        </w:tabs>
      </w:pPr>
      <w:r>
        <w:t>NOMBRE:</w:t>
      </w:r>
      <w:r w:rsidR="008F789D" w:rsidRPr="00984128">
        <w:t xml:space="preserve"> </w:t>
      </w:r>
      <w:r w:rsidR="008F789D" w:rsidRPr="00984128">
        <w:tab/>
        <w:t xml:space="preserve"> </w:t>
      </w:r>
    </w:p>
    <w:p w14:paraId="015943DB" w14:textId="77777777" w:rsidR="008F789D" w:rsidRPr="00984128" w:rsidRDefault="008F789D" w:rsidP="00C07D0A">
      <w:pPr>
        <w:ind w:right="347"/>
      </w:pPr>
      <w:r w:rsidRPr="00984128">
        <w:t xml:space="preserve">C.C. No. </w:t>
      </w:r>
    </w:p>
    <w:p w14:paraId="588CDC1C" w14:textId="77777777" w:rsidR="008F789D" w:rsidRDefault="008F789D" w:rsidP="00C07D0A">
      <w:pPr>
        <w:ind w:right="347"/>
      </w:pPr>
      <w:r w:rsidRPr="00984128">
        <w:t xml:space="preserve">T.P. No. (Cuando certifique el Revisor Fiscal) </w:t>
      </w:r>
    </w:p>
    <w:p w14:paraId="7EC48611" w14:textId="77777777" w:rsidR="00217448" w:rsidRDefault="00217448" w:rsidP="00C07D0A">
      <w:pPr>
        <w:ind w:right="347"/>
      </w:pPr>
    </w:p>
    <w:tbl>
      <w:tblPr>
        <w:tblStyle w:val="Tablaconcuadrcula"/>
        <w:tblW w:w="0" w:type="auto"/>
        <w:tblLook w:val="04A0" w:firstRow="1" w:lastRow="0" w:firstColumn="1" w:lastColumn="0" w:noHBand="0" w:noVBand="1"/>
      </w:tblPr>
      <w:tblGrid>
        <w:gridCol w:w="8828"/>
      </w:tblGrid>
      <w:tr w:rsidR="00217448" w14:paraId="0D27799C" w14:textId="77777777" w:rsidTr="00217448">
        <w:tc>
          <w:tcPr>
            <w:tcW w:w="8828" w:type="dxa"/>
          </w:tcPr>
          <w:p w14:paraId="3FFAA20C" w14:textId="6F28F824" w:rsidR="00217448" w:rsidRDefault="00217448" w:rsidP="00C07D0A">
            <w:pPr>
              <w:ind w:right="347"/>
            </w:pPr>
            <w:r w:rsidRPr="00217448">
              <w:t>En caso de presentar acuerdo de pago con alguna de las entidades anteriormente mencionadas, se deberá precisar el valor y el plazo previsto para el acuerdo de pago, con indicación del cumplimiento de esta obligación.</w:t>
            </w:r>
          </w:p>
        </w:tc>
      </w:tr>
    </w:tbl>
    <w:p w14:paraId="5662DCD1" w14:textId="77777777" w:rsidR="00217448" w:rsidRDefault="00217448" w:rsidP="00C07D0A">
      <w:pPr>
        <w:ind w:right="347"/>
      </w:pPr>
    </w:p>
    <w:tbl>
      <w:tblPr>
        <w:tblStyle w:val="Tablaconcuadrcula"/>
        <w:tblW w:w="0" w:type="auto"/>
        <w:tblLook w:val="04A0" w:firstRow="1" w:lastRow="0" w:firstColumn="1" w:lastColumn="0" w:noHBand="0" w:noVBand="1"/>
      </w:tblPr>
      <w:tblGrid>
        <w:gridCol w:w="8828"/>
      </w:tblGrid>
      <w:tr w:rsidR="00217448" w14:paraId="55C2E70C" w14:textId="77777777" w:rsidTr="00217448">
        <w:tc>
          <w:tcPr>
            <w:tcW w:w="8828" w:type="dxa"/>
          </w:tcPr>
          <w:p w14:paraId="361B70CB" w14:textId="2DCD0DAD" w:rsidR="00217448" w:rsidRDefault="00217448" w:rsidP="00C07D0A">
            <w:pPr>
              <w:ind w:right="347"/>
            </w:pPr>
            <w:r w:rsidRPr="00217448">
              <w:t>En caso de no requerirse de revisor fiscal, este anexo deberá diligenciarse y suscribirse por el representante legal de la compañía, certificando el pago efectuado por dichos conceptos en los periodos antes mencionados.</w:t>
            </w:r>
          </w:p>
        </w:tc>
      </w:tr>
    </w:tbl>
    <w:p w14:paraId="37CAFE91" w14:textId="77777777" w:rsidR="00217448" w:rsidRPr="00984128" w:rsidRDefault="00217448" w:rsidP="00C07D0A">
      <w:pPr>
        <w:ind w:right="347"/>
      </w:pPr>
    </w:p>
    <w:p w14:paraId="617A7744" w14:textId="1EC017D6" w:rsidR="008F789D" w:rsidRDefault="008F789D" w:rsidP="00C07D0A">
      <w:pPr>
        <w:spacing w:line="259" w:lineRule="auto"/>
      </w:pPr>
    </w:p>
    <w:p w14:paraId="41EA6D68" w14:textId="77777777" w:rsidR="00B955C4" w:rsidRDefault="00B955C4" w:rsidP="00C07D0A">
      <w:pPr>
        <w:spacing w:line="259" w:lineRule="auto"/>
      </w:pPr>
    </w:p>
    <w:p w14:paraId="54F6FC5D" w14:textId="77777777" w:rsidR="00B955C4" w:rsidRPr="00984128" w:rsidRDefault="00B955C4" w:rsidP="00C07D0A">
      <w:pPr>
        <w:spacing w:line="259" w:lineRule="auto"/>
      </w:pPr>
    </w:p>
    <w:p w14:paraId="323E4CBD" w14:textId="77777777" w:rsidR="008F789D" w:rsidRPr="00984128" w:rsidRDefault="008F789D" w:rsidP="00C07D0A">
      <w:pPr>
        <w:rPr>
          <w:rFonts w:cstheme="minorHAnsi"/>
          <w:b/>
          <w:bCs/>
        </w:rPr>
      </w:pPr>
    </w:p>
    <w:p w14:paraId="1D8F0B8C" w14:textId="77777777" w:rsidR="00217448" w:rsidRDefault="008F789D" w:rsidP="00C07D0A">
      <w:pPr>
        <w:jc w:val="center"/>
        <w:rPr>
          <w:b/>
          <w:bCs/>
        </w:rPr>
      </w:pPr>
      <w:r w:rsidRPr="00217448">
        <w:rPr>
          <w:b/>
          <w:bCs/>
        </w:rPr>
        <w:lastRenderedPageBreak/>
        <w:t>ANEXO No. 3B</w:t>
      </w:r>
    </w:p>
    <w:p w14:paraId="229B43D5" w14:textId="77777777" w:rsidR="00EC47D8" w:rsidRPr="00217448" w:rsidRDefault="00EC47D8" w:rsidP="00C07D0A">
      <w:pPr>
        <w:jc w:val="center"/>
        <w:rPr>
          <w:b/>
          <w:bCs/>
        </w:rPr>
      </w:pPr>
    </w:p>
    <w:p w14:paraId="64A31AF3" w14:textId="4F7DB891" w:rsidR="008F789D" w:rsidRPr="00217448" w:rsidRDefault="008F789D" w:rsidP="00C07D0A">
      <w:pPr>
        <w:jc w:val="center"/>
        <w:rPr>
          <w:b/>
          <w:bCs/>
        </w:rPr>
      </w:pPr>
      <w:r w:rsidRPr="00217448">
        <w:rPr>
          <w:b/>
          <w:bCs/>
        </w:rPr>
        <w:t>CERTIFICACIÓN DE PAGOS DE SEGURIDAD SOCIAL Y APORTES PARAFISCALES CERTIFICACIÓN PERSONA NATURAL</w:t>
      </w:r>
    </w:p>
    <w:p w14:paraId="2119A585" w14:textId="711BA9AE" w:rsidR="008F789D" w:rsidRPr="00984128" w:rsidRDefault="008F789D" w:rsidP="00C07D0A">
      <w:pPr>
        <w:spacing w:line="259" w:lineRule="auto"/>
        <w:ind w:left="120"/>
      </w:pPr>
      <w:r w:rsidRPr="00984128">
        <w:rPr>
          <w:rFonts w:eastAsia="Arial" w:cs="Arial"/>
          <w:i/>
        </w:rPr>
        <w:t xml:space="preserve"> </w:t>
      </w:r>
    </w:p>
    <w:p w14:paraId="57912861" w14:textId="251E6998" w:rsidR="008F789D" w:rsidRPr="005E638F" w:rsidRDefault="008F789D" w:rsidP="00C07D0A">
      <w:pPr>
        <w:spacing w:line="259" w:lineRule="auto"/>
        <w:ind w:left="120"/>
        <w:jc w:val="both"/>
        <w:rPr>
          <w:iCs/>
        </w:rPr>
      </w:pPr>
      <w:r w:rsidRPr="005E638F">
        <w:rPr>
          <w:rFonts w:eastAsia="Arial" w:cs="Arial"/>
          <w:iCs/>
        </w:rPr>
        <w:t xml:space="preserve">El   Suscrito </w:t>
      </w:r>
      <w:r w:rsidRPr="005E638F">
        <w:rPr>
          <w:rFonts w:eastAsia="Calibri" w:cs="Calibri"/>
          <w:iCs/>
          <w:noProof/>
        </w:rPr>
        <mc:AlternateContent>
          <mc:Choice Requires="wpg">
            <w:drawing>
              <wp:inline distT="0" distB="0" distL="0" distR="0" wp14:anchorId="3F8D2912" wp14:editId="256D5EF3">
                <wp:extent cx="1254557" cy="7620"/>
                <wp:effectExtent l="0" t="0" r="0" b="0"/>
                <wp:docPr id="15604" name="Group 15604"/>
                <wp:cNvGraphicFramePr/>
                <a:graphic xmlns:a="http://schemas.openxmlformats.org/drawingml/2006/main">
                  <a:graphicData uri="http://schemas.microsoft.com/office/word/2010/wordprocessingGroup">
                    <wpg:wgp>
                      <wpg:cNvGrpSpPr/>
                      <wpg:grpSpPr>
                        <a:xfrm>
                          <a:off x="0" y="0"/>
                          <a:ext cx="1254557" cy="7620"/>
                          <a:chOff x="0" y="0"/>
                          <a:chExt cx="1254557" cy="7620"/>
                        </a:xfrm>
                      </wpg:grpSpPr>
                      <wps:wsp>
                        <wps:cNvPr id="18320" name="Shape 18320"/>
                        <wps:cNvSpPr/>
                        <wps:spPr>
                          <a:xfrm>
                            <a:off x="0" y="0"/>
                            <a:ext cx="1254557" cy="9144"/>
                          </a:xfrm>
                          <a:custGeom>
                            <a:avLst/>
                            <a:gdLst/>
                            <a:ahLst/>
                            <a:cxnLst/>
                            <a:rect l="0" t="0" r="0" b="0"/>
                            <a:pathLst>
                              <a:path w="1254557" h="9144">
                                <a:moveTo>
                                  <a:pt x="0" y="0"/>
                                </a:moveTo>
                                <a:lnTo>
                                  <a:pt x="1254557" y="0"/>
                                </a:lnTo>
                                <a:lnTo>
                                  <a:pt x="1254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D66452" id="Group 15604" o:spid="_x0000_s1026" style="width:98.8pt;height:.6pt;mso-position-horizontal-relative:char;mso-position-vertical-relative:line" coordsize="125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">
                <v:shape id="Shape 18320" o:spid="_x0000_s1027" style="position:absolute;width:12545;height:91;visibility:visible;mso-wrap-style:square;v-text-anchor:top" coordsize="1254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" path="m,l1254557,r,9144l,9144,,e" fillcolor="black" stroked="f" strokeweight="0">
                  <v:stroke miterlimit="83231f" joinstyle="miter"/>
                  <v:path arrowok="t" textboxrect="0,0,1254557,9144"/>
                </v:shape>
                <w10:anchorlock/>
              </v:group>
            </w:pict>
          </mc:Fallback>
        </mc:AlternateContent>
      </w:r>
      <w:r w:rsidRPr="005E638F">
        <w:rPr>
          <w:rFonts w:eastAsia="Arial" w:cs="Arial"/>
          <w:iCs/>
        </w:rPr>
        <w:t xml:space="preserve">,   identificado   con   la   cédula   de   ciudadanía   No. </w:t>
      </w:r>
      <w:r w:rsidRPr="005E638F">
        <w:rPr>
          <w:rFonts w:eastAsia="Calibri" w:cs="Calibri"/>
          <w:iCs/>
          <w:noProof/>
        </w:rPr>
        <mc:AlternateContent>
          <mc:Choice Requires="wpg">
            <w:drawing>
              <wp:inline distT="0" distB="0" distL="0" distR="0" wp14:anchorId="6FE047B9" wp14:editId="0A2C6DEF">
                <wp:extent cx="855269" cy="7620"/>
                <wp:effectExtent l="0" t="0" r="0" b="0"/>
                <wp:docPr id="15605" name="Group 15605"/>
                <wp:cNvGraphicFramePr/>
                <a:graphic xmlns:a="http://schemas.openxmlformats.org/drawingml/2006/main">
                  <a:graphicData uri="http://schemas.microsoft.com/office/word/2010/wordprocessingGroup">
                    <wpg:wgp>
                      <wpg:cNvGrpSpPr/>
                      <wpg:grpSpPr>
                        <a:xfrm>
                          <a:off x="0" y="0"/>
                          <a:ext cx="855269" cy="7620"/>
                          <a:chOff x="0" y="0"/>
                          <a:chExt cx="855269" cy="7620"/>
                        </a:xfrm>
                      </wpg:grpSpPr>
                      <wps:wsp>
                        <wps:cNvPr id="18322" name="Shape 18322"/>
                        <wps:cNvSpPr/>
                        <wps:spPr>
                          <a:xfrm>
                            <a:off x="0" y="0"/>
                            <a:ext cx="855269" cy="9144"/>
                          </a:xfrm>
                          <a:custGeom>
                            <a:avLst/>
                            <a:gdLst/>
                            <a:ahLst/>
                            <a:cxnLst/>
                            <a:rect l="0" t="0" r="0" b="0"/>
                            <a:pathLst>
                              <a:path w="855269" h="9144">
                                <a:moveTo>
                                  <a:pt x="0" y="0"/>
                                </a:moveTo>
                                <a:lnTo>
                                  <a:pt x="855269" y="0"/>
                                </a:lnTo>
                                <a:lnTo>
                                  <a:pt x="855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B92653" id="Group 15605" o:spid="_x0000_s1026" style="width:67.35pt;height:.6pt;mso-position-horizontal-relative:char;mso-position-vertical-relative:line" coordsize="85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">
                <v:shape id="Shape 18322" o:spid="_x0000_s1027" style="position:absolute;width:8552;height:91;visibility:visible;mso-wrap-style:square;v-text-anchor:top" coordsize="855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" path="m,l855269,r,9144l,9144,,e" fillcolor="black" stroked="f" strokeweight="0">
                  <v:stroke miterlimit="83231f" joinstyle="miter"/>
                  <v:path arrowok="t" textboxrect="0,0,855269,9144"/>
                </v:shape>
                <w10:anchorlock/>
              </v:group>
            </w:pict>
          </mc:Fallback>
        </mc:AlternateContent>
      </w:r>
      <w:r w:rsidRPr="005E638F">
        <w:rPr>
          <w:rFonts w:eastAsia="Arial" w:cs="Arial"/>
          <w:iCs/>
        </w:rPr>
        <w:t>expedida en</w:t>
      </w:r>
      <w:r w:rsidRPr="005E638F">
        <w:rPr>
          <w:rFonts w:eastAsia="Arial" w:cs="Arial"/>
          <w:iCs/>
          <w:u w:val="single" w:color="000000"/>
        </w:rPr>
        <w:t xml:space="preserve"> </w:t>
      </w:r>
      <w:r w:rsidRPr="005E638F">
        <w:rPr>
          <w:rFonts w:eastAsia="Arial" w:cs="Arial"/>
          <w:iCs/>
        </w:rPr>
        <w:t xml:space="preserve">, obrando en mi propio nombre y representación declaro bajo la gravedad de juramento que actualmente me encuentro vinculado al Sistema General de Seguridad Social Integral (Salud y Pensión), así como el personal a mi cargo que lo requiere. </w:t>
      </w:r>
    </w:p>
    <w:p w14:paraId="76C6F32B" w14:textId="77777777" w:rsidR="008F789D" w:rsidRPr="005E638F" w:rsidRDefault="008F789D" w:rsidP="00C07D0A">
      <w:pPr>
        <w:spacing w:line="259" w:lineRule="auto"/>
        <w:jc w:val="both"/>
        <w:rPr>
          <w:iCs/>
        </w:rPr>
      </w:pPr>
      <w:r w:rsidRPr="005E638F">
        <w:rPr>
          <w:rFonts w:eastAsia="Arial" w:cs="Arial"/>
          <w:iCs/>
        </w:rPr>
        <w:t xml:space="preserve"> </w:t>
      </w:r>
    </w:p>
    <w:p w14:paraId="496BA1F8" w14:textId="77777777" w:rsidR="008F789D" w:rsidRPr="005E638F" w:rsidRDefault="008F789D" w:rsidP="00C07D0A">
      <w:pPr>
        <w:spacing w:line="251" w:lineRule="auto"/>
        <w:ind w:left="115"/>
        <w:jc w:val="both"/>
        <w:rPr>
          <w:iCs/>
        </w:rPr>
      </w:pPr>
      <w:r w:rsidRPr="005E638F">
        <w:rPr>
          <w:rFonts w:eastAsia="Arial" w:cs="Arial"/>
          <w:iCs/>
        </w:rPr>
        <w:t xml:space="preserve">Lo anterior en cumplimiento a lo dispuesto en el artículo 50 de la Ley 789 de 2002 y en la Ley 828 de 2003. </w:t>
      </w:r>
    </w:p>
    <w:p w14:paraId="41318FEB" w14:textId="77777777" w:rsidR="008F789D" w:rsidRPr="005E638F" w:rsidRDefault="008F789D" w:rsidP="00C07D0A">
      <w:pPr>
        <w:spacing w:line="259" w:lineRule="auto"/>
        <w:jc w:val="both"/>
        <w:rPr>
          <w:iCs/>
        </w:rPr>
      </w:pPr>
      <w:r w:rsidRPr="005E638F">
        <w:rPr>
          <w:rFonts w:eastAsia="Arial" w:cs="Arial"/>
          <w:iCs/>
        </w:rPr>
        <w:t xml:space="preserve"> </w:t>
      </w:r>
    </w:p>
    <w:p w14:paraId="256B08A2" w14:textId="0C05C8DA" w:rsidR="008F789D" w:rsidRPr="005E638F" w:rsidRDefault="008F789D" w:rsidP="00C07D0A">
      <w:pPr>
        <w:tabs>
          <w:tab w:val="center" w:pos="4306"/>
          <w:tab w:val="center" w:pos="6746"/>
        </w:tabs>
        <w:jc w:val="both"/>
        <w:rPr>
          <w:iCs/>
        </w:rPr>
      </w:pPr>
      <w:r w:rsidRPr="005E638F">
        <w:rPr>
          <w:iCs/>
        </w:rPr>
        <w:t xml:space="preserve">La presente se expide a los </w:t>
      </w:r>
      <w:proofErr w:type="spellStart"/>
      <w:r w:rsidR="00217448">
        <w:rPr>
          <w:iCs/>
          <w:color w:val="EE0000"/>
        </w:rPr>
        <w:t>xx</w:t>
      </w:r>
      <w:proofErr w:type="spellEnd"/>
      <w:r w:rsidRPr="005E638F">
        <w:rPr>
          <w:iCs/>
        </w:rPr>
        <w:t xml:space="preserve"> (</w:t>
      </w:r>
      <w:proofErr w:type="spellStart"/>
      <w:r w:rsidR="00217448">
        <w:rPr>
          <w:iCs/>
          <w:color w:val="EE0000"/>
        </w:rPr>
        <w:t>xx</w:t>
      </w:r>
      <w:proofErr w:type="spellEnd"/>
      <w:r w:rsidRPr="005E638F">
        <w:rPr>
          <w:iCs/>
        </w:rPr>
        <w:t>) d</w:t>
      </w:r>
      <w:r w:rsidR="00217448">
        <w:rPr>
          <w:iCs/>
        </w:rPr>
        <w:t>ías d</w:t>
      </w:r>
      <w:r w:rsidRPr="005E638F">
        <w:rPr>
          <w:iCs/>
        </w:rPr>
        <w:t>el mes de</w:t>
      </w:r>
      <w:r w:rsidR="00217448">
        <w:rPr>
          <w:iCs/>
          <w:u w:val="single" w:color="000000"/>
        </w:rPr>
        <w:t xml:space="preserve"> </w:t>
      </w:r>
      <w:proofErr w:type="spellStart"/>
      <w:r w:rsidR="00217448">
        <w:rPr>
          <w:iCs/>
          <w:color w:val="EE0000"/>
          <w:u w:val="single" w:color="000000"/>
        </w:rPr>
        <w:t>xx</w:t>
      </w:r>
      <w:proofErr w:type="spellEnd"/>
      <w:r w:rsidR="00217448">
        <w:rPr>
          <w:iCs/>
          <w:color w:val="EE0000"/>
          <w:u w:val="single" w:color="000000"/>
        </w:rPr>
        <w:t xml:space="preserve"> </w:t>
      </w:r>
      <w:r w:rsidRPr="005E638F">
        <w:rPr>
          <w:iCs/>
        </w:rPr>
        <w:t xml:space="preserve">de 2025. </w:t>
      </w:r>
    </w:p>
    <w:p w14:paraId="1636F5A9" w14:textId="77777777" w:rsidR="008F789D" w:rsidRPr="005E638F" w:rsidRDefault="008F789D" w:rsidP="00C07D0A">
      <w:pPr>
        <w:tabs>
          <w:tab w:val="center" w:pos="4306"/>
          <w:tab w:val="center" w:pos="6746"/>
        </w:tabs>
        <w:jc w:val="both"/>
        <w:rPr>
          <w:iCs/>
        </w:rPr>
      </w:pPr>
    </w:p>
    <w:p w14:paraId="557B20D2" w14:textId="77777777" w:rsidR="008F789D" w:rsidRPr="005E638F" w:rsidRDefault="008F789D" w:rsidP="00C07D0A">
      <w:pPr>
        <w:tabs>
          <w:tab w:val="center" w:pos="4306"/>
          <w:tab w:val="center" w:pos="6746"/>
        </w:tabs>
        <w:jc w:val="both"/>
        <w:rPr>
          <w:iCs/>
        </w:rPr>
      </w:pPr>
    </w:p>
    <w:p w14:paraId="40F19713" w14:textId="77777777" w:rsidR="009A7A20" w:rsidRPr="00984128" w:rsidRDefault="009A7A20" w:rsidP="00C07D0A">
      <w:pPr>
        <w:tabs>
          <w:tab w:val="center" w:pos="4323"/>
          <w:tab w:val="center" w:pos="6271"/>
        </w:tabs>
        <w:spacing w:line="271" w:lineRule="auto"/>
      </w:pPr>
      <w:r w:rsidRPr="00984128">
        <w:t xml:space="preserve">FIRMA </w:t>
      </w:r>
    </w:p>
    <w:p w14:paraId="0F3D7A30" w14:textId="77777777" w:rsidR="009A7A20" w:rsidRPr="00984128" w:rsidRDefault="009A7A20" w:rsidP="00C07D0A">
      <w:pPr>
        <w:tabs>
          <w:tab w:val="center" w:pos="4698"/>
        </w:tabs>
      </w:pPr>
      <w:r>
        <w:t>NOMBRE:</w:t>
      </w:r>
      <w:r w:rsidRPr="00984128">
        <w:t xml:space="preserve"> </w:t>
      </w:r>
      <w:r w:rsidRPr="00984128">
        <w:tab/>
        <w:t xml:space="preserve"> </w:t>
      </w:r>
    </w:p>
    <w:p w14:paraId="6FA6FC9E" w14:textId="7CD31063" w:rsidR="008F789D" w:rsidRPr="00923EEC" w:rsidRDefault="009A7A20" w:rsidP="00C07D0A">
      <w:pPr>
        <w:spacing w:line="259" w:lineRule="auto"/>
        <w:jc w:val="both"/>
        <w:rPr>
          <w:iCs/>
        </w:rPr>
      </w:pPr>
      <w:r w:rsidRPr="00923EEC">
        <w:t xml:space="preserve">C.C. No.: </w:t>
      </w:r>
    </w:p>
    <w:p w14:paraId="74361B8D" w14:textId="77777777" w:rsidR="008F789D" w:rsidRPr="00923EEC" w:rsidRDefault="008F789D" w:rsidP="00C07D0A">
      <w:pPr>
        <w:spacing w:line="259" w:lineRule="auto"/>
      </w:pPr>
      <w:r w:rsidRPr="00923EEC">
        <w:rPr>
          <w:rFonts w:eastAsia="Arial" w:cs="Arial"/>
          <w:b/>
        </w:rPr>
        <w:t xml:space="preserve"> </w:t>
      </w:r>
    </w:p>
    <w:p w14:paraId="5C8E5A72" w14:textId="77777777" w:rsidR="008F789D" w:rsidRDefault="008F789D" w:rsidP="00C07D0A">
      <w:pPr>
        <w:rPr>
          <w:rFonts w:cstheme="minorHAnsi"/>
          <w:b/>
          <w:bCs/>
        </w:rPr>
      </w:pPr>
    </w:p>
    <w:p w14:paraId="65D0863A" w14:textId="77777777" w:rsidR="00EC47D8" w:rsidRDefault="00EC47D8" w:rsidP="00C07D0A">
      <w:pPr>
        <w:rPr>
          <w:rFonts w:cstheme="minorHAnsi"/>
          <w:b/>
          <w:bCs/>
        </w:rPr>
      </w:pPr>
    </w:p>
    <w:p w14:paraId="79E2C519" w14:textId="77777777" w:rsidR="00EC47D8" w:rsidRDefault="00EC47D8" w:rsidP="00C07D0A">
      <w:pPr>
        <w:rPr>
          <w:rFonts w:cstheme="minorHAnsi"/>
          <w:b/>
          <w:bCs/>
        </w:rPr>
      </w:pPr>
    </w:p>
    <w:p w14:paraId="030274EE" w14:textId="77777777" w:rsidR="00EC47D8" w:rsidRDefault="00EC47D8" w:rsidP="00C07D0A">
      <w:pPr>
        <w:rPr>
          <w:rFonts w:cstheme="minorHAnsi"/>
          <w:b/>
          <w:bCs/>
        </w:rPr>
      </w:pPr>
    </w:p>
    <w:p w14:paraId="61E54893" w14:textId="77777777" w:rsidR="00EC47D8" w:rsidRPr="00923EEC" w:rsidRDefault="00EC47D8" w:rsidP="00C07D0A">
      <w:pPr>
        <w:rPr>
          <w:rFonts w:cstheme="minorHAnsi"/>
          <w:b/>
          <w:bCs/>
        </w:rPr>
      </w:pPr>
    </w:p>
    <w:p w14:paraId="7E93F978" w14:textId="77777777" w:rsidR="00B955C4" w:rsidRDefault="00B955C4">
      <w:pPr>
        <w:spacing w:after="160" w:line="259" w:lineRule="auto"/>
        <w:rPr>
          <w:rFonts w:cstheme="minorHAnsi"/>
          <w:b/>
          <w:bCs/>
        </w:rPr>
      </w:pPr>
      <w:r>
        <w:rPr>
          <w:rFonts w:cstheme="minorHAnsi"/>
          <w:b/>
          <w:bCs/>
        </w:rPr>
        <w:br w:type="page"/>
      </w:r>
    </w:p>
    <w:p w14:paraId="1F81A18A" w14:textId="223C4E49" w:rsidR="008F789D" w:rsidRDefault="008F789D" w:rsidP="00C07D0A">
      <w:pPr>
        <w:jc w:val="center"/>
        <w:rPr>
          <w:rFonts w:cstheme="minorHAnsi"/>
          <w:b/>
          <w:bCs/>
        </w:rPr>
      </w:pPr>
      <w:r w:rsidRPr="00923EEC">
        <w:rPr>
          <w:rFonts w:cstheme="minorHAnsi"/>
          <w:b/>
          <w:bCs/>
        </w:rPr>
        <w:lastRenderedPageBreak/>
        <w:t>ANEXO No. 4</w:t>
      </w:r>
    </w:p>
    <w:p w14:paraId="042F2955" w14:textId="77777777" w:rsidR="00EC47D8" w:rsidRPr="00923EEC" w:rsidRDefault="00EC47D8" w:rsidP="00C07D0A">
      <w:pPr>
        <w:jc w:val="center"/>
        <w:rPr>
          <w:rFonts w:cstheme="minorHAnsi"/>
          <w:b/>
          <w:bCs/>
        </w:rPr>
      </w:pPr>
    </w:p>
    <w:p w14:paraId="4B1EF8AF" w14:textId="77777777" w:rsidR="008F789D" w:rsidRPr="00984128" w:rsidRDefault="008F789D" w:rsidP="00C07D0A">
      <w:pPr>
        <w:spacing w:line="259" w:lineRule="auto"/>
        <w:ind w:left="118" w:right="7"/>
        <w:jc w:val="center"/>
        <w:rPr>
          <w:rFonts w:cs="Arial"/>
          <w:b/>
          <w:bCs/>
          <w:kern w:val="1"/>
        </w:rPr>
      </w:pPr>
      <w:r w:rsidRPr="00984128">
        <w:rPr>
          <w:rFonts w:cs="Arial"/>
          <w:b/>
          <w:bCs/>
          <w:kern w:val="1"/>
        </w:rPr>
        <w:t xml:space="preserve">CONFORMACIÓN DE PROPONENTE PLURAL </w:t>
      </w:r>
    </w:p>
    <w:p w14:paraId="7E372B56" w14:textId="77777777" w:rsidR="008F789D" w:rsidRPr="00984128" w:rsidRDefault="008F789D" w:rsidP="00C07D0A">
      <w:pPr>
        <w:spacing w:line="259" w:lineRule="auto"/>
      </w:pPr>
      <w:r w:rsidRPr="00984128">
        <w:t xml:space="preserve"> </w:t>
      </w:r>
    </w:p>
    <w:p w14:paraId="25867350" w14:textId="77777777" w:rsidR="008F789D" w:rsidRPr="00984128" w:rsidRDefault="008F789D" w:rsidP="00C07D0A">
      <w:pPr>
        <w:rPr>
          <w:rFonts w:cstheme="minorHAnsi"/>
          <w:spacing w:val="-3"/>
        </w:rPr>
      </w:pPr>
      <w:r w:rsidRPr="00984128">
        <w:rPr>
          <w:rFonts w:cstheme="minorHAnsi"/>
          <w:spacing w:val="-3"/>
        </w:rPr>
        <w:t>Bogotá D.C._____________</w:t>
      </w:r>
    </w:p>
    <w:p w14:paraId="32027B49" w14:textId="77777777" w:rsidR="008F789D" w:rsidRPr="00984128" w:rsidRDefault="008F789D" w:rsidP="00C07D0A">
      <w:pPr>
        <w:spacing w:line="259" w:lineRule="auto"/>
      </w:pPr>
      <w:r w:rsidRPr="00984128">
        <w:t xml:space="preserve"> </w:t>
      </w:r>
    </w:p>
    <w:p w14:paraId="24407457" w14:textId="77777777" w:rsidR="008F789D" w:rsidRPr="00984128" w:rsidRDefault="008F789D" w:rsidP="00C07D0A">
      <w:pPr>
        <w:rPr>
          <w:rFonts w:cstheme="minorHAnsi"/>
          <w:spacing w:val="-3"/>
        </w:rPr>
      </w:pPr>
      <w:r w:rsidRPr="00984128">
        <w:rPr>
          <w:rFonts w:cstheme="minorHAnsi"/>
          <w:spacing w:val="-3"/>
        </w:rPr>
        <w:t>Señores</w:t>
      </w:r>
    </w:p>
    <w:p w14:paraId="57BBF8C2" w14:textId="77777777" w:rsidR="008F789D" w:rsidRPr="00984128" w:rsidRDefault="008F789D" w:rsidP="00C07D0A">
      <w:pPr>
        <w:rPr>
          <w:rFonts w:cstheme="minorHAnsi"/>
          <w:spacing w:val="-3"/>
        </w:rPr>
      </w:pPr>
      <w:r w:rsidRPr="00984128">
        <w:rPr>
          <w:rFonts w:cstheme="minorHAnsi"/>
          <w:spacing w:val="-3"/>
          <w:kern w:val="1"/>
        </w:rPr>
        <w:t>U.A.E. CONTADURÍA GENERAL DE LA NACIÓN</w:t>
      </w:r>
    </w:p>
    <w:p w14:paraId="61430B6F" w14:textId="77777777" w:rsidR="008F789D" w:rsidRPr="00984128" w:rsidRDefault="008F789D" w:rsidP="00C07D0A">
      <w:pPr>
        <w:rPr>
          <w:rFonts w:cstheme="minorHAnsi"/>
          <w:spacing w:val="-3"/>
        </w:rPr>
      </w:pPr>
      <w:r w:rsidRPr="00984128">
        <w:rPr>
          <w:rFonts w:cstheme="minorHAnsi"/>
          <w:spacing w:val="-3"/>
        </w:rPr>
        <w:t>Secretaria General</w:t>
      </w:r>
    </w:p>
    <w:p w14:paraId="641A7CCF" w14:textId="77777777" w:rsidR="008F789D" w:rsidRPr="00984128" w:rsidRDefault="008F789D" w:rsidP="00C07D0A">
      <w:pPr>
        <w:rPr>
          <w:rFonts w:cstheme="minorHAnsi"/>
          <w:spacing w:val="-3"/>
        </w:rPr>
      </w:pPr>
      <w:r w:rsidRPr="00984128">
        <w:rPr>
          <w:rFonts w:cstheme="minorHAnsi"/>
          <w:spacing w:val="-3"/>
        </w:rPr>
        <w:t>Bogotá D.C.</w:t>
      </w:r>
    </w:p>
    <w:p w14:paraId="67330915" w14:textId="77777777" w:rsidR="008F789D" w:rsidRPr="00984128" w:rsidRDefault="008F789D" w:rsidP="00C07D0A">
      <w:pPr>
        <w:rPr>
          <w:rFonts w:cstheme="minorHAnsi"/>
          <w:spacing w:val="-3"/>
        </w:rPr>
      </w:pPr>
    </w:p>
    <w:p w14:paraId="2BF05C72" w14:textId="77777777" w:rsidR="008F789D" w:rsidRPr="00984128" w:rsidRDefault="008F789D" w:rsidP="00C07D0A">
      <w:pPr>
        <w:spacing w:line="479" w:lineRule="auto"/>
        <w:ind w:left="115" w:right="2862"/>
      </w:pPr>
      <w:r w:rsidRPr="00984128">
        <w:rPr>
          <w:rFonts w:eastAsia="Arial" w:cs="Arial"/>
          <w:b/>
        </w:rPr>
        <w:t xml:space="preserve">REF: </w:t>
      </w:r>
      <w:r w:rsidRPr="00984128">
        <w:t>SELECCIÓN DE MÍNIMA CUANTÍA No. ___</w:t>
      </w:r>
      <w:r w:rsidRPr="00984128">
        <w:rPr>
          <w:u w:val="single" w:color="000000"/>
        </w:rPr>
        <w:t xml:space="preserve"> </w:t>
      </w:r>
      <w:r w:rsidRPr="00984128">
        <w:t xml:space="preserve">_ </w:t>
      </w:r>
    </w:p>
    <w:p w14:paraId="3F1757E2" w14:textId="4B350263" w:rsidR="008F789D" w:rsidRPr="00984128" w:rsidRDefault="008F789D" w:rsidP="00C07D0A">
      <w:pPr>
        <w:ind w:right="347"/>
        <w:jc w:val="both"/>
      </w:pPr>
      <w:r w:rsidRPr="00984128">
        <w:t xml:space="preserve">Apreciados Señores: </w:t>
      </w:r>
      <w:r w:rsidR="00446AAC">
        <w:t xml:space="preserve">Los suscritos, </w:t>
      </w:r>
      <w:proofErr w:type="spellStart"/>
      <w:r w:rsidR="00446AAC" w:rsidRPr="00446AAC">
        <w:rPr>
          <w:color w:val="EE0000"/>
        </w:rPr>
        <w:t>xx</w:t>
      </w:r>
      <w:proofErr w:type="spellEnd"/>
      <w:r w:rsidR="00446AAC">
        <w:t xml:space="preserve"> (nombre del Representante Legal) y </w:t>
      </w:r>
      <w:proofErr w:type="spellStart"/>
      <w:r w:rsidR="00446AAC" w:rsidRPr="00446AAC">
        <w:rPr>
          <w:color w:val="EE0000"/>
        </w:rPr>
        <w:t>xx</w:t>
      </w:r>
      <w:proofErr w:type="spellEnd"/>
      <w:r w:rsidR="00446AAC">
        <w:t xml:space="preserve"> (nombre del Representante Legal), debidamente autorizados para actuar en nombre y representación de </w:t>
      </w:r>
      <w:proofErr w:type="spellStart"/>
      <w:r w:rsidR="00446AAC">
        <w:rPr>
          <w:color w:val="EE0000"/>
        </w:rPr>
        <w:t>xx</w:t>
      </w:r>
      <w:proofErr w:type="spellEnd"/>
      <w:r w:rsidR="00446AAC">
        <w:t xml:space="preserve"> (nombre o razón social del integrante) y </w:t>
      </w:r>
      <w:proofErr w:type="spellStart"/>
      <w:r w:rsidR="00446AAC">
        <w:rPr>
          <w:color w:val="EE0000"/>
        </w:rPr>
        <w:t>xx</w:t>
      </w:r>
      <w:proofErr w:type="spellEnd"/>
      <w:r w:rsidR="00446AAC">
        <w:t>(nombre o razón social del integrante), respectivamente, manifestamos por este documento, que hemos convenido asociarnos en UNIÓN TEMPORAL para participar en el proceso de mínima cuantía de la referencia, cuyo objeto es:</w:t>
      </w:r>
      <w:r w:rsidR="00D137F0">
        <w:t xml:space="preserve"> </w:t>
      </w:r>
      <w:proofErr w:type="spellStart"/>
      <w:r w:rsidR="00D137F0">
        <w:rPr>
          <w:color w:val="EE0000"/>
        </w:rPr>
        <w:t>xx</w:t>
      </w:r>
      <w:proofErr w:type="spellEnd"/>
      <w:r w:rsidR="00446AAC">
        <w:t xml:space="preserve"> por lo tanto, expresamos lo siguiente:</w:t>
      </w:r>
    </w:p>
    <w:p w14:paraId="5D0AE31E" w14:textId="77777777" w:rsidR="00446AAC" w:rsidRDefault="00446AAC" w:rsidP="00C07D0A">
      <w:pPr>
        <w:spacing w:line="259" w:lineRule="auto"/>
        <w:jc w:val="both"/>
      </w:pPr>
    </w:p>
    <w:p w14:paraId="3A33698B" w14:textId="0768DD9F" w:rsidR="008F789D" w:rsidRPr="00984128" w:rsidRDefault="008F789D" w:rsidP="00C07D0A">
      <w:pPr>
        <w:spacing w:line="259" w:lineRule="auto"/>
        <w:ind w:right="333"/>
        <w:jc w:val="both"/>
      </w:pPr>
      <w:r w:rsidRPr="00984128">
        <w:t xml:space="preserve">La duración de esta unión temporal será igual al término de la ejecución y liquidación del contrato, de acuerdo con los términos establecidos en los artículos 60 y 61 de la Ley 80 de 1993. </w:t>
      </w:r>
    </w:p>
    <w:p w14:paraId="6164BA75" w14:textId="77777777" w:rsidR="008F789D" w:rsidRPr="00984128" w:rsidRDefault="008F789D" w:rsidP="00C07D0A">
      <w:pPr>
        <w:spacing w:line="259" w:lineRule="auto"/>
      </w:pPr>
      <w:r w:rsidRPr="00984128">
        <w:t xml:space="preserve"> </w:t>
      </w:r>
    </w:p>
    <w:p w14:paraId="705206D9" w14:textId="77777777" w:rsidR="008F789D" w:rsidRPr="00984128" w:rsidRDefault="008F789D" w:rsidP="00C07D0A">
      <w:pPr>
        <w:tabs>
          <w:tab w:val="center" w:pos="2719"/>
        </w:tabs>
      </w:pPr>
      <w:r w:rsidRPr="00984128">
        <w:t xml:space="preserve">1. </w:t>
      </w:r>
      <w:r w:rsidRPr="00984128">
        <w:tab/>
        <w:t xml:space="preserve">La Unión Temporal está integrada por: </w:t>
      </w:r>
    </w:p>
    <w:p w14:paraId="15DDA5B3" w14:textId="77777777" w:rsidR="008F789D" w:rsidRPr="00984128" w:rsidRDefault="008F789D" w:rsidP="00C07D0A">
      <w:pPr>
        <w:spacing w:line="259" w:lineRule="auto"/>
      </w:pPr>
      <w:r w:rsidRPr="00984128">
        <w:t xml:space="preserve"> </w:t>
      </w:r>
    </w:p>
    <w:p w14:paraId="732A8909" w14:textId="77777777" w:rsidR="008F789D" w:rsidRPr="00984128" w:rsidRDefault="008F789D" w:rsidP="00C07D0A">
      <w:pPr>
        <w:tabs>
          <w:tab w:val="center" w:pos="5526"/>
        </w:tabs>
        <w:spacing w:line="259" w:lineRule="auto"/>
        <w:rPr>
          <w:rFonts w:eastAsia="Arial" w:cs="Arial"/>
          <w:b/>
        </w:rPr>
      </w:pPr>
      <w:r w:rsidRPr="00984128">
        <w:rPr>
          <w:rFonts w:eastAsia="Arial" w:cs="Arial"/>
          <w:b/>
        </w:rPr>
        <w:t xml:space="preserve">NOMBRE </w:t>
      </w:r>
      <w:r w:rsidRPr="00984128">
        <w:rPr>
          <w:rFonts w:eastAsia="Arial" w:cs="Arial"/>
          <w:b/>
        </w:rPr>
        <w:tab/>
        <w:t xml:space="preserve">TÉRMINOS Y EXTENSIÓN COMPROMISO DE PARTICIPACIÓN EN LA (%) (2) EJECUCIÓN DEL CONTRATO (1) </w:t>
      </w:r>
    </w:p>
    <w:p w14:paraId="41D80346" w14:textId="77777777" w:rsidR="008F789D" w:rsidRPr="00984128" w:rsidRDefault="008F789D" w:rsidP="00C07D0A">
      <w:pPr>
        <w:tabs>
          <w:tab w:val="center" w:pos="5526"/>
        </w:tabs>
        <w:spacing w:line="259" w:lineRule="auto"/>
      </w:pPr>
    </w:p>
    <w:p w14:paraId="17026894" w14:textId="77777777" w:rsidR="008F789D" w:rsidRPr="00984128" w:rsidRDefault="008F789D" w:rsidP="00C07D0A">
      <w:pPr>
        <w:numPr>
          <w:ilvl w:val="0"/>
          <w:numId w:val="34"/>
        </w:numPr>
        <w:spacing w:line="248" w:lineRule="auto"/>
        <w:ind w:right="165" w:hanging="360"/>
        <w:jc w:val="both"/>
      </w:pPr>
      <w:r w:rsidRPr="00984128">
        <w:t xml:space="preserve">Discriminar en función de los ítems establecidos en el presupuesto oficial, para cada uno de los integrantes. </w:t>
      </w:r>
    </w:p>
    <w:p w14:paraId="5272A891" w14:textId="77777777" w:rsidR="008F789D" w:rsidRPr="00984128" w:rsidRDefault="008F789D" w:rsidP="00C07D0A">
      <w:pPr>
        <w:numPr>
          <w:ilvl w:val="0"/>
          <w:numId w:val="34"/>
        </w:numPr>
        <w:spacing w:line="248" w:lineRule="auto"/>
        <w:ind w:right="165" w:hanging="360"/>
        <w:jc w:val="both"/>
      </w:pPr>
      <w:r w:rsidRPr="00984128">
        <w:t xml:space="preserve">El total de la columna, es decir la suma de los porcentajes de compromiso de los miembros, debe ser igual al 100%. </w:t>
      </w:r>
    </w:p>
    <w:p w14:paraId="13B9A25D" w14:textId="77777777" w:rsidR="008F789D" w:rsidRPr="00984128" w:rsidRDefault="008F789D" w:rsidP="00C07D0A">
      <w:pPr>
        <w:numPr>
          <w:ilvl w:val="0"/>
          <w:numId w:val="34"/>
        </w:numPr>
        <w:spacing w:line="248" w:lineRule="auto"/>
        <w:ind w:right="165" w:hanging="360"/>
        <w:jc w:val="both"/>
      </w:pPr>
      <w:r w:rsidRPr="00984128">
        <w:t xml:space="preserve">La responsabilidad de los integrantes de la Unión Temporal es solidaria </w:t>
      </w:r>
    </w:p>
    <w:p w14:paraId="53967B89" w14:textId="3235C51B" w:rsidR="008F789D" w:rsidRPr="00984128" w:rsidRDefault="008F789D" w:rsidP="00C07D0A">
      <w:pPr>
        <w:numPr>
          <w:ilvl w:val="0"/>
          <w:numId w:val="34"/>
        </w:numPr>
        <w:spacing w:line="248" w:lineRule="auto"/>
        <w:ind w:right="165" w:hanging="360"/>
        <w:jc w:val="both"/>
      </w:pPr>
      <w:r w:rsidRPr="00984128">
        <w:t xml:space="preserve">El representante de la Unión Temporal es (indicar nombre), identificado con la cedula de ciudadanía No. </w:t>
      </w:r>
      <w:proofErr w:type="spellStart"/>
      <w:r w:rsidR="00446AAC">
        <w:rPr>
          <w:color w:val="EE0000"/>
        </w:rPr>
        <w:t>xx</w:t>
      </w:r>
      <w:proofErr w:type="spellEnd"/>
      <w:r w:rsidRPr="00984128">
        <w:t>, de</w:t>
      </w:r>
      <w:r w:rsidR="00446AAC">
        <w:t xml:space="preserve"> </w:t>
      </w:r>
      <w:proofErr w:type="spellStart"/>
      <w:r w:rsidR="00446AAC">
        <w:rPr>
          <w:color w:val="EE0000"/>
        </w:rPr>
        <w:t>xx</w:t>
      </w:r>
      <w:proofErr w:type="spellEnd"/>
      <w:r w:rsidRPr="00984128">
        <w:t xml:space="preserve">, quien está expresamente </w:t>
      </w:r>
      <w:r w:rsidRPr="00984128">
        <w:lastRenderedPageBreak/>
        <w:t xml:space="preserve">facultado para firmar y presentar la propuesta y, en caso de salir favorecidos con la adjudicación del contrato, firmarlo y tomar todas las determinaciones que fueren necesarias respecto de su ejecución y liquidación, con amplias y suficientes facultades. </w:t>
      </w:r>
    </w:p>
    <w:p w14:paraId="7283DA20" w14:textId="77777777" w:rsidR="008F789D" w:rsidRPr="00984128" w:rsidRDefault="008F789D" w:rsidP="00C07D0A">
      <w:pPr>
        <w:numPr>
          <w:ilvl w:val="0"/>
          <w:numId w:val="34"/>
        </w:numPr>
        <w:spacing w:line="248" w:lineRule="auto"/>
        <w:ind w:right="165" w:hanging="360"/>
        <w:jc w:val="both"/>
      </w:pPr>
      <w:r w:rsidRPr="00984128">
        <w:t xml:space="preserve">La sede de la Unión Temporal es: </w:t>
      </w:r>
    </w:p>
    <w:p w14:paraId="4753E7E0" w14:textId="77777777" w:rsidR="008F789D" w:rsidRPr="00984128" w:rsidRDefault="008F789D" w:rsidP="00C07D0A">
      <w:pPr>
        <w:spacing w:line="248" w:lineRule="auto"/>
        <w:ind w:left="622" w:right="165"/>
      </w:pPr>
    </w:p>
    <w:p w14:paraId="78F345BA" w14:textId="77777777" w:rsidR="008F789D" w:rsidRPr="00984128" w:rsidRDefault="008F789D" w:rsidP="00C07D0A">
      <w:pPr>
        <w:ind w:left="270" w:right="2415"/>
      </w:pPr>
      <w:r w:rsidRPr="00984128">
        <w:t xml:space="preserve">Dirección </w:t>
      </w:r>
      <w:r w:rsidRPr="00984128">
        <w:tab/>
        <w:t>________________________</w:t>
      </w:r>
    </w:p>
    <w:p w14:paraId="27C6EA1B" w14:textId="77777777" w:rsidR="008F789D" w:rsidRPr="00984128" w:rsidRDefault="008F789D" w:rsidP="00C07D0A">
      <w:pPr>
        <w:ind w:left="270" w:right="2415"/>
        <w:rPr>
          <w:u w:val="single" w:color="000000"/>
        </w:rPr>
      </w:pPr>
      <w:r w:rsidRPr="00984128">
        <w:t>Teléfono</w:t>
      </w:r>
      <w:r w:rsidRPr="00984128">
        <w:rPr>
          <w:u w:val="single" w:color="000000"/>
        </w:rPr>
        <w:t xml:space="preserve"> </w:t>
      </w:r>
      <w:r w:rsidRPr="00984128">
        <w:rPr>
          <w:u w:val="single" w:color="000000"/>
        </w:rPr>
        <w:tab/>
        <w:t>_________________</w:t>
      </w:r>
    </w:p>
    <w:p w14:paraId="150FD944" w14:textId="77777777" w:rsidR="008F789D" w:rsidRPr="00984128" w:rsidRDefault="008F789D" w:rsidP="00C07D0A">
      <w:pPr>
        <w:ind w:left="270" w:right="2415"/>
        <w:rPr>
          <w:u w:val="single" w:color="000000"/>
        </w:rPr>
      </w:pPr>
      <w:r w:rsidRPr="00984128">
        <w:t xml:space="preserve">Telefax </w:t>
      </w:r>
      <w:r w:rsidRPr="00984128">
        <w:rPr>
          <w:u w:val="single" w:color="000000"/>
        </w:rPr>
        <w:t xml:space="preserve">  </w:t>
      </w:r>
      <w:r w:rsidRPr="00984128">
        <w:rPr>
          <w:u w:val="single" w:color="000000"/>
        </w:rPr>
        <w:tab/>
        <w:t>______________</w:t>
      </w:r>
    </w:p>
    <w:p w14:paraId="1C0EB5CF" w14:textId="77777777" w:rsidR="008F789D" w:rsidRPr="00984128" w:rsidRDefault="008F789D" w:rsidP="00C07D0A">
      <w:pPr>
        <w:ind w:left="270" w:right="2415"/>
      </w:pPr>
      <w:r w:rsidRPr="00984128">
        <w:t>Ciudad ___________________________</w:t>
      </w:r>
    </w:p>
    <w:p w14:paraId="7B619133" w14:textId="77777777" w:rsidR="008F789D" w:rsidRPr="00984128" w:rsidRDefault="008F789D" w:rsidP="00C07D0A">
      <w:pPr>
        <w:tabs>
          <w:tab w:val="center" w:pos="2759"/>
          <w:tab w:val="center" w:pos="6313"/>
        </w:tabs>
        <w:rPr>
          <w:rFonts w:eastAsia="Calibri" w:cs="Calibri"/>
        </w:rPr>
      </w:pPr>
    </w:p>
    <w:p w14:paraId="690C4AE9" w14:textId="626C490B" w:rsidR="008F789D" w:rsidRPr="00984128" w:rsidRDefault="008F789D" w:rsidP="00C07D0A">
      <w:pPr>
        <w:tabs>
          <w:tab w:val="center" w:pos="2759"/>
          <w:tab w:val="center" w:pos="6313"/>
        </w:tabs>
      </w:pPr>
      <w:r w:rsidRPr="00984128">
        <w:rPr>
          <w:rFonts w:eastAsia="Calibri" w:cs="Calibri"/>
        </w:rPr>
        <w:tab/>
      </w:r>
      <w:r w:rsidRPr="00984128">
        <w:t>En constancia, se firma en</w:t>
      </w:r>
      <w:r w:rsidR="00446AAC">
        <w:t xml:space="preserve"> </w:t>
      </w:r>
      <w:proofErr w:type="spellStart"/>
      <w:r w:rsidR="00446AAC">
        <w:rPr>
          <w:color w:val="EE0000"/>
        </w:rPr>
        <w:t>xx</w:t>
      </w:r>
      <w:proofErr w:type="spellEnd"/>
      <w:r w:rsidRPr="00984128">
        <w:t>, a los</w:t>
      </w:r>
      <w:r w:rsidRPr="00984128">
        <w:rPr>
          <w:u w:val="single" w:color="000000"/>
        </w:rPr>
        <w:t xml:space="preserve"> </w:t>
      </w:r>
      <w:r w:rsidRPr="00984128">
        <w:t>días del mes de</w:t>
      </w:r>
      <w:r w:rsidRPr="00984128">
        <w:rPr>
          <w:u w:val="single" w:color="000000"/>
        </w:rPr>
        <w:t xml:space="preserve"> </w:t>
      </w:r>
      <w:r w:rsidRPr="00984128">
        <w:rPr>
          <w:u w:val="single" w:color="000000"/>
        </w:rPr>
        <w:tab/>
      </w:r>
      <w:proofErr w:type="spellStart"/>
      <w:r w:rsidRPr="00984128">
        <w:t>de</w:t>
      </w:r>
      <w:proofErr w:type="spellEnd"/>
      <w:r w:rsidRPr="00984128">
        <w:t xml:space="preserve"> 2024. </w:t>
      </w:r>
    </w:p>
    <w:p w14:paraId="17A2B060" w14:textId="77777777" w:rsidR="008F789D" w:rsidRPr="00984128" w:rsidRDefault="008F789D" w:rsidP="00C07D0A">
      <w:pPr>
        <w:tabs>
          <w:tab w:val="center" w:pos="2759"/>
          <w:tab w:val="center" w:pos="6313"/>
        </w:tabs>
      </w:pPr>
    </w:p>
    <w:p w14:paraId="575523A6" w14:textId="77777777" w:rsidR="008F789D" w:rsidRPr="00984128" w:rsidRDefault="008F789D" w:rsidP="00C07D0A">
      <w:pPr>
        <w:tabs>
          <w:tab w:val="center" w:pos="2759"/>
          <w:tab w:val="center" w:pos="6313"/>
        </w:tabs>
      </w:pPr>
    </w:p>
    <w:p w14:paraId="784569CC" w14:textId="77777777" w:rsidR="008F789D" w:rsidRPr="00984128" w:rsidRDefault="008F789D" w:rsidP="00C07D0A">
      <w:pPr>
        <w:ind w:left="270" w:right="347"/>
      </w:pPr>
      <w:r w:rsidRPr="00984128">
        <w:t xml:space="preserve">Nombre </w:t>
      </w:r>
    </w:p>
    <w:p w14:paraId="19F8B6CA" w14:textId="77777777" w:rsidR="008F789D" w:rsidRPr="00984128" w:rsidRDefault="008F789D" w:rsidP="00C07D0A">
      <w:pPr>
        <w:ind w:left="270" w:right="347"/>
      </w:pPr>
    </w:p>
    <w:p w14:paraId="75892AA3" w14:textId="77777777" w:rsidR="008F789D" w:rsidRPr="00984128" w:rsidRDefault="008F789D" w:rsidP="00C07D0A">
      <w:pPr>
        <w:ind w:left="270" w:right="347"/>
      </w:pPr>
      <w:r w:rsidRPr="00984128">
        <w:t xml:space="preserve">firma del Representante Legal de cada uno de los integrantes </w:t>
      </w:r>
    </w:p>
    <w:p w14:paraId="49C3032B" w14:textId="5A9C121D" w:rsidR="008F789D" w:rsidRPr="00984128" w:rsidRDefault="008F789D" w:rsidP="00C07D0A">
      <w:pPr>
        <w:spacing w:line="259" w:lineRule="auto"/>
        <w:rPr>
          <w:rFonts w:cstheme="minorHAnsi"/>
          <w:b/>
          <w:bCs/>
        </w:rPr>
      </w:pPr>
      <w:r w:rsidRPr="00984128">
        <w:t xml:space="preserve"> </w:t>
      </w:r>
    </w:p>
    <w:p w14:paraId="73E933ED" w14:textId="77777777" w:rsidR="00B955C4" w:rsidRDefault="00B955C4">
      <w:pPr>
        <w:spacing w:after="160" w:line="259" w:lineRule="auto"/>
        <w:rPr>
          <w:b/>
        </w:rPr>
      </w:pPr>
      <w:r>
        <w:rPr>
          <w:b/>
        </w:rPr>
        <w:br w:type="page"/>
      </w:r>
    </w:p>
    <w:p w14:paraId="11AB9F6C" w14:textId="0DD65E38" w:rsidR="002935C2" w:rsidRDefault="002935C2" w:rsidP="00C07D0A">
      <w:pPr>
        <w:jc w:val="center"/>
        <w:rPr>
          <w:b/>
        </w:rPr>
      </w:pPr>
      <w:r>
        <w:rPr>
          <w:b/>
        </w:rPr>
        <w:lastRenderedPageBreak/>
        <w:t>ANEXO No. 5</w:t>
      </w:r>
    </w:p>
    <w:p w14:paraId="12FA4777" w14:textId="77777777" w:rsidR="000D43F5" w:rsidRDefault="000D43F5" w:rsidP="00C07D0A">
      <w:pPr>
        <w:jc w:val="center"/>
        <w:rPr>
          <w:b/>
        </w:rPr>
      </w:pPr>
    </w:p>
    <w:p w14:paraId="7F1C1F55" w14:textId="22B8413E" w:rsidR="002935C2" w:rsidRPr="0008039D" w:rsidRDefault="002935C2" w:rsidP="00C07D0A">
      <w:pPr>
        <w:jc w:val="center"/>
        <w:rPr>
          <w:b/>
        </w:rPr>
      </w:pPr>
      <w:r w:rsidRPr="0008039D">
        <w:rPr>
          <w:b/>
        </w:rPr>
        <w:t>COMPROMISO DE INTEGRIDAD Y TRANSPARENCIA</w:t>
      </w:r>
    </w:p>
    <w:p w14:paraId="74EB0D31" w14:textId="77777777" w:rsidR="002935C2" w:rsidRDefault="002935C2" w:rsidP="00C07D0A">
      <w:pPr>
        <w:jc w:val="center"/>
      </w:pPr>
    </w:p>
    <w:p w14:paraId="63901374" w14:textId="77777777" w:rsidR="00B955C4" w:rsidRPr="0008039D" w:rsidRDefault="00B955C4" w:rsidP="00C07D0A">
      <w:pPr>
        <w:jc w:val="center"/>
      </w:pPr>
    </w:p>
    <w:p w14:paraId="786600D1" w14:textId="77777777" w:rsidR="002935C2" w:rsidRPr="0008039D" w:rsidRDefault="002935C2" w:rsidP="00C07D0A">
      <w:pPr>
        <w:jc w:val="both"/>
        <w:rPr>
          <w:b/>
        </w:rPr>
      </w:pPr>
      <w:r w:rsidRPr="0008039D">
        <w:rPr>
          <w:b/>
        </w:rPr>
        <w:t>U.A.E. CONTADURÍA GENERAL DE LA NACIÓN</w:t>
      </w:r>
    </w:p>
    <w:p w14:paraId="7C3A410B" w14:textId="77777777" w:rsidR="002935C2" w:rsidRPr="0008039D" w:rsidRDefault="002935C2" w:rsidP="00C07D0A">
      <w:pPr>
        <w:jc w:val="both"/>
      </w:pPr>
      <w:r w:rsidRPr="0008039D">
        <w:rPr>
          <w:b/>
        </w:rPr>
        <w:t xml:space="preserve">FORMULARIO COMPROMISO DE INTEGRIDAD Y TRANSPARENCIA </w:t>
      </w:r>
    </w:p>
    <w:p w14:paraId="61DE2B38" w14:textId="2947448D" w:rsidR="002935C2" w:rsidRDefault="002935C2" w:rsidP="00C07D0A">
      <w:pPr>
        <w:jc w:val="both"/>
        <w:rPr>
          <w:b/>
        </w:rPr>
      </w:pPr>
    </w:p>
    <w:p w14:paraId="3F00A1F7" w14:textId="77777777" w:rsidR="00B955C4" w:rsidRPr="0008039D" w:rsidRDefault="00B955C4" w:rsidP="00C07D0A">
      <w:pPr>
        <w:jc w:val="both"/>
      </w:pPr>
    </w:p>
    <w:p w14:paraId="232CF6A9" w14:textId="77777777" w:rsidR="002935C2" w:rsidRPr="0008039D" w:rsidRDefault="002935C2" w:rsidP="00C07D0A">
      <w:pPr>
        <w:jc w:val="both"/>
        <w:rPr>
          <w:b/>
          <w:bCs/>
          <w:i/>
        </w:rPr>
      </w:pPr>
      <w:r w:rsidRPr="0008039D">
        <w:rPr>
          <w:bCs/>
        </w:rPr>
        <w:t>Bogotá D.C.</w:t>
      </w:r>
    </w:p>
    <w:p w14:paraId="0EFF79C7" w14:textId="77777777" w:rsidR="002935C2" w:rsidRPr="0008039D" w:rsidRDefault="002935C2" w:rsidP="00C07D0A">
      <w:pPr>
        <w:jc w:val="both"/>
        <w:rPr>
          <w:i/>
        </w:rPr>
      </w:pPr>
      <w:r w:rsidRPr="0008039D">
        <w:t>Doctor(a):</w:t>
      </w:r>
    </w:p>
    <w:p w14:paraId="79EF8C99" w14:textId="77777777" w:rsidR="002935C2" w:rsidRPr="0008039D" w:rsidRDefault="002935C2" w:rsidP="00C07D0A">
      <w:pPr>
        <w:jc w:val="both"/>
        <w:rPr>
          <w:bCs/>
          <w:i/>
        </w:rPr>
      </w:pPr>
      <w:r w:rsidRPr="0008039D">
        <w:rPr>
          <w:bCs/>
        </w:rPr>
        <w:t>XXXXXXXXXXXXXXXXXXXXXXXXXXXXXXX</w:t>
      </w:r>
    </w:p>
    <w:p w14:paraId="75F1CA75" w14:textId="77777777" w:rsidR="002935C2" w:rsidRPr="0008039D" w:rsidRDefault="002935C2" w:rsidP="00C07D0A">
      <w:pPr>
        <w:jc w:val="both"/>
        <w:rPr>
          <w:i/>
        </w:rPr>
      </w:pPr>
      <w:r w:rsidRPr="0008039D">
        <w:t>Secretaria (o) General</w:t>
      </w:r>
    </w:p>
    <w:p w14:paraId="57F0D487" w14:textId="77777777" w:rsidR="002935C2" w:rsidRPr="0008039D" w:rsidRDefault="002935C2" w:rsidP="00C07D0A">
      <w:pPr>
        <w:jc w:val="both"/>
        <w:rPr>
          <w:i/>
        </w:rPr>
      </w:pPr>
      <w:r w:rsidRPr="0008039D">
        <w:t xml:space="preserve">U.A.E CONTADURÍA GENERAL DE LA NACIÓN </w:t>
      </w:r>
    </w:p>
    <w:p w14:paraId="4D1619C8" w14:textId="77777777" w:rsidR="002935C2" w:rsidRPr="0008039D" w:rsidRDefault="002935C2" w:rsidP="00C07D0A">
      <w:pPr>
        <w:jc w:val="both"/>
        <w:rPr>
          <w:i/>
        </w:rPr>
      </w:pPr>
      <w:r w:rsidRPr="0008039D">
        <w:t>Calle 26 No. 69 - 76</w:t>
      </w:r>
    </w:p>
    <w:p w14:paraId="63E7E638" w14:textId="77777777" w:rsidR="002935C2" w:rsidRPr="0008039D" w:rsidRDefault="002935C2" w:rsidP="00C07D0A">
      <w:pPr>
        <w:jc w:val="both"/>
        <w:rPr>
          <w:i/>
        </w:rPr>
      </w:pPr>
      <w:r w:rsidRPr="0008039D">
        <w:t>Edificio Elemento Torre 1 (Aire) Piso 15</w:t>
      </w:r>
    </w:p>
    <w:p w14:paraId="5277E702" w14:textId="77777777" w:rsidR="002935C2" w:rsidRPr="00B955C4" w:rsidRDefault="002935C2" w:rsidP="00C07D0A">
      <w:pPr>
        <w:jc w:val="both"/>
        <w:rPr>
          <w:i/>
        </w:rPr>
      </w:pPr>
      <w:r w:rsidRPr="00B955C4">
        <w:t>Código Postal: 111071</w:t>
      </w:r>
    </w:p>
    <w:p w14:paraId="5CE60A72" w14:textId="77777777" w:rsidR="002935C2" w:rsidRPr="00B955C4" w:rsidRDefault="002935C2" w:rsidP="00C07D0A">
      <w:pPr>
        <w:jc w:val="both"/>
      </w:pPr>
      <w:r w:rsidRPr="00B955C4">
        <w:t>Bogotá D.C.</w:t>
      </w:r>
    </w:p>
    <w:p w14:paraId="002BA5A3" w14:textId="77777777" w:rsidR="002935C2" w:rsidRDefault="002935C2" w:rsidP="00C07D0A">
      <w:pPr>
        <w:jc w:val="both"/>
        <w:rPr>
          <w:i/>
        </w:rPr>
      </w:pPr>
    </w:p>
    <w:p w14:paraId="70D3BFEC" w14:textId="77777777" w:rsidR="00B955C4" w:rsidRPr="00B955C4" w:rsidRDefault="00B955C4" w:rsidP="00C07D0A">
      <w:pPr>
        <w:jc w:val="both"/>
        <w:rPr>
          <w:i/>
        </w:rPr>
      </w:pPr>
    </w:p>
    <w:p w14:paraId="257E191C" w14:textId="77777777" w:rsidR="002935C2" w:rsidRPr="00B955C4" w:rsidRDefault="002935C2" w:rsidP="00C07D0A">
      <w:pPr>
        <w:jc w:val="both"/>
      </w:pPr>
      <w:r w:rsidRPr="00B955C4">
        <w:rPr>
          <w:b/>
          <w:bCs/>
        </w:rPr>
        <w:t xml:space="preserve">Proceso de Contratación: </w:t>
      </w:r>
      <w:r w:rsidRPr="00B955C4">
        <w:t xml:space="preserve">Prestación de servicios No. </w:t>
      </w:r>
      <w:r w:rsidRPr="00B955C4">
        <w:rPr>
          <w:color w:val="EE0000"/>
        </w:rPr>
        <w:t>XXX</w:t>
      </w:r>
      <w:r w:rsidRPr="00B955C4">
        <w:t xml:space="preserve"> de 20</w:t>
      </w:r>
      <w:r w:rsidRPr="00B955C4">
        <w:rPr>
          <w:color w:val="EE0000"/>
        </w:rPr>
        <w:t>XX</w:t>
      </w:r>
    </w:p>
    <w:p w14:paraId="7196182B" w14:textId="77777777" w:rsidR="002935C2" w:rsidRDefault="002935C2" w:rsidP="00C07D0A">
      <w:pPr>
        <w:jc w:val="both"/>
      </w:pPr>
    </w:p>
    <w:p w14:paraId="14E8A81B" w14:textId="77777777" w:rsidR="00B955C4" w:rsidRPr="00B955C4" w:rsidRDefault="00B955C4" w:rsidP="00C07D0A">
      <w:pPr>
        <w:jc w:val="both"/>
      </w:pPr>
    </w:p>
    <w:p w14:paraId="262A1F69" w14:textId="77777777" w:rsidR="002935C2" w:rsidRPr="00B955C4" w:rsidRDefault="002935C2" w:rsidP="00C07D0A">
      <w:pPr>
        <w:jc w:val="both"/>
        <w:rPr>
          <w:lang w:val="es-ES_tradnl"/>
        </w:rPr>
      </w:pPr>
      <w:r w:rsidRPr="00B955C4">
        <w:rPr>
          <w:color w:val="EE0000"/>
        </w:rPr>
        <w:t xml:space="preserve">Nombres y Apellidos </w:t>
      </w:r>
      <w:r w:rsidRPr="00B955C4">
        <w:t>identificado (a) como aparece al pie de mi firma, obrando en nombre propio, manifiesto que conozco</w:t>
      </w:r>
      <w:r w:rsidRPr="00B955C4">
        <w:rPr>
          <w:lang w:val="es-ES_tradnl"/>
        </w:rPr>
        <w:t xml:space="preserve"> el Código de Integridad de Servicio Público de la entidad y me comprometo a:</w:t>
      </w:r>
    </w:p>
    <w:p w14:paraId="67F98756" w14:textId="77777777" w:rsidR="00B955C4" w:rsidRPr="00B955C4" w:rsidRDefault="00B955C4" w:rsidP="00C07D0A">
      <w:pPr>
        <w:jc w:val="both"/>
      </w:pPr>
    </w:p>
    <w:p w14:paraId="4F9984C9" w14:textId="77777777" w:rsidR="00B955C4" w:rsidRPr="00B955C4" w:rsidRDefault="002935C2" w:rsidP="00C07D0A">
      <w:pPr>
        <w:pStyle w:val="Prrafodelista"/>
        <w:numPr>
          <w:ilvl w:val="0"/>
          <w:numId w:val="48"/>
        </w:numPr>
        <w:rPr>
          <w:rFonts w:ascii="Verdana" w:hAnsi="Verdana"/>
        </w:rPr>
      </w:pPr>
      <w:r w:rsidRPr="00B955C4">
        <w:rPr>
          <w:rFonts w:ascii="Verdana" w:hAnsi="Verdana"/>
        </w:rPr>
        <w:t xml:space="preserve">Actuar siempre con fundamento en la verdad, cumpliendo mis obligaciones contractuales con transparencia y rectitud, y siempre favoreciendo el interés general. </w:t>
      </w:r>
    </w:p>
    <w:p w14:paraId="43AF9C71" w14:textId="77777777" w:rsidR="00B955C4" w:rsidRPr="00B955C4" w:rsidRDefault="002935C2" w:rsidP="00C07D0A">
      <w:pPr>
        <w:pStyle w:val="Prrafodelista"/>
        <w:numPr>
          <w:ilvl w:val="0"/>
          <w:numId w:val="48"/>
        </w:numPr>
        <w:rPr>
          <w:rFonts w:ascii="Verdana" w:hAnsi="Verdana"/>
        </w:rPr>
      </w:pPr>
      <w:r w:rsidRPr="00B955C4">
        <w:rPr>
          <w:rFonts w:ascii="Verdana" w:hAnsi="Verdana"/>
        </w:rPr>
        <w:t xml:space="preserve">Reconocer, valorar y tratar de manera digna a todas las personas, con sus virtudes y defectos, sin importar su labor, su procedencia, títulos o cualquier otra condición. </w:t>
      </w:r>
    </w:p>
    <w:p w14:paraId="1438E8EB" w14:textId="77777777" w:rsidR="00B955C4" w:rsidRPr="00B955C4" w:rsidRDefault="002935C2" w:rsidP="00C07D0A">
      <w:pPr>
        <w:pStyle w:val="Prrafodelista"/>
        <w:numPr>
          <w:ilvl w:val="0"/>
          <w:numId w:val="48"/>
        </w:numPr>
        <w:rPr>
          <w:rFonts w:ascii="Verdana" w:hAnsi="Verdana"/>
        </w:rPr>
      </w:pPr>
      <w:r w:rsidRPr="00B955C4">
        <w:rPr>
          <w:rFonts w:ascii="Verdana" w:hAnsi="Verdana"/>
        </w:rPr>
        <w:t>Cumplir con mis obligaciones contractuales de la mejor manera posible, con atención, prontitud y eficiencia.</w:t>
      </w:r>
    </w:p>
    <w:p w14:paraId="7FB3694E" w14:textId="77777777" w:rsidR="00B955C4" w:rsidRPr="00B955C4" w:rsidRDefault="002935C2" w:rsidP="00C07D0A">
      <w:pPr>
        <w:pStyle w:val="Prrafodelista"/>
        <w:numPr>
          <w:ilvl w:val="0"/>
          <w:numId w:val="48"/>
        </w:numPr>
        <w:rPr>
          <w:rFonts w:ascii="Verdana" w:hAnsi="Verdana"/>
        </w:rPr>
      </w:pPr>
      <w:r w:rsidRPr="00B955C4">
        <w:rPr>
          <w:rFonts w:ascii="Verdana" w:hAnsi="Verdana"/>
        </w:rPr>
        <w:t>Actuar con imparcialidad garantizando los derechos de las personas, con equidad, igualdad y sin discriminación.</w:t>
      </w:r>
    </w:p>
    <w:p w14:paraId="59FF4D59" w14:textId="23EABF23" w:rsidR="002935C2" w:rsidRPr="00B955C4" w:rsidRDefault="002935C2" w:rsidP="00C07D0A">
      <w:pPr>
        <w:pStyle w:val="Prrafodelista"/>
        <w:numPr>
          <w:ilvl w:val="0"/>
          <w:numId w:val="48"/>
        </w:numPr>
        <w:rPr>
          <w:rFonts w:ascii="Verdana" w:hAnsi="Verdana"/>
        </w:rPr>
      </w:pPr>
      <w:r w:rsidRPr="00B955C4">
        <w:rPr>
          <w:rFonts w:ascii="Verdana" w:hAnsi="Verdana"/>
        </w:rPr>
        <w:t xml:space="preserve">Actuar con transparencia y conforme a los principios y valores de la Contaduría General de la Nación, dentro y fuera de la entidad. </w:t>
      </w:r>
    </w:p>
    <w:p w14:paraId="32473862" w14:textId="77777777" w:rsidR="002935C2" w:rsidRPr="00B955C4" w:rsidRDefault="002935C2" w:rsidP="00C07D0A">
      <w:pPr>
        <w:jc w:val="both"/>
      </w:pPr>
      <w:r w:rsidRPr="00B955C4">
        <w:lastRenderedPageBreak/>
        <w:t xml:space="preserve"> </w:t>
      </w:r>
    </w:p>
    <w:p w14:paraId="714AD466" w14:textId="77777777" w:rsidR="002935C2" w:rsidRPr="00B955C4" w:rsidRDefault="002935C2" w:rsidP="00C07D0A">
      <w:pPr>
        <w:jc w:val="both"/>
      </w:pPr>
      <w:r w:rsidRPr="00B955C4">
        <w:t xml:space="preserve">En constancia de lo anterior firmo este documento a los </w:t>
      </w:r>
      <w:r w:rsidRPr="00B955C4">
        <w:rPr>
          <w:color w:val="EE0000"/>
        </w:rPr>
        <w:t>XX</w:t>
      </w:r>
      <w:r w:rsidRPr="00B955C4">
        <w:t xml:space="preserve"> días del mes de </w:t>
      </w:r>
      <w:r w:rsidRPr="00B955C4">
        <w:rPr>
          <w:color w:val="EE0000"/>
        </w:rPr>
        <w:t>XXX</w:t>
      </w:r>
      <w:r w:rsidRPr="00B955C4">
        <w:t xml:space="preserve"> de 20</w:t>
      </w:r>
      <w:r w:rsidRPr="00B955C4">
        <w:rPr>
          <w:color w:val="EE0000"/>
        </w:rPr>
        <w:t xml:space="preserve">XX </w:t>
      </w:r>
      <w:r w:rsidRPr="00B955C4">
        <w:t>en la ciudad de Bogotá D.C.</w:t>
      </w:r>
    </w:p>
    <w:p w14:paraId="5EC35439" w14:textId="77777777" w:rsidR="002935C2" w:rsidRPr="0008039D" w:rsidRDefault="002935C2" w:rsidP="00C07D0A">
      <w:pPr>
        <w:jc w:val="both"/>
      </w:pPr>
    </w:p>
    <w:p w14:paraId="068302A0" w14:textId="77777777" w:rsidR="002935C2" w:rsidRPr="0008039D" w:rsidRDefault="002935C2" w:rsidP="00C07D0A">
      <w:pPr>
        <w:jc w:val="both"/>
        <w:rPr>
          <w:i/>
        </w:rPr>
      </w:pPr>
      <w:r w:rsidRPr="0008039D">
        <w:t>Cordialmente,</w:t>
      </w:r>
    </w:p>
    <w:p w14:paraId="6B086786" w14:textId="77777777" w:rsidR="002935C2" w:rsidRPr="0008039D" w:rsidRDefault="002935C2" w:rsidP="00C07D0A">
      <w:pPr>
        <w:jc w:val="both"/>
      </w:pPr>
      <w:r w:rsidRPr="0008039D">
        <w:t xml:space="preserve"> </w:t>
      </w:r>
    </w:p>
    <w:p w14:paraId="3C7870BF" w14:textId="77777777" w:rsidR="002935C2" w:rsidRPr="0008039D" w:rsidRDefault="002935C2" w:rsidP="00C07D0A">
      <w:pPr>
        <w:jc w:val="both"/>
      </w:pPr>
      <w:r w:rsidRPr="0008039D">
        <w:t xml:space="preserve">Nombre: </w:t>
      </w:r>
    </w:p>
    <w:p w14:paraId="738A2CF8" w14:textId="77777777" w:rsidR="002935C2" w:rsidRPr="0008039D" w:rsidRDefault="002935C2" w:rsidP="00C07D0A">
      <w:pPr>
        <w:jc w:val="both"/>
      </w:pPr>
      <w:r w:rsidRPr="0008039D">
        <w:t>C.C. No. __________________ de __________</w:t>
      </w:r>
    </w:p>
    <w:p w14:paraId="16EC2147" w14:textId="77777777" w:rsidR="002935C2" w:rsidRPr="0008039D" w:rsidRDefault="002935C2" w:rsidP="00C07D0A">
      <w:pPr>
        <w:jc w:val="both"/>
      </w:pPr>
      <w:r w:rsidRPr="0008039D">
        <w:t>Tel. _____________________</w:t>
      </w:r>
    </w:p>
    <w:p w14:paraId="595D6981" w14:textId="77777777" w:rsidR="008F789D" w:rsidRPr="00984128" w:rsidRDefault="008F789D" w:rsidP="00C07D0A">
      <w:pPr>
        <w:rPr>
          <w:rFonts w:cstheme="minorHAnsi"/>
          <w:b/>
          <w:bCs/>
        </w:rPr>
      </w:pPr>
    </w:p>
    <w:p w14:paraId="6FA54E61" w14:textId="77777777" w:rsidR="008F789D" w:rsidRPr="00984128" w:rsidRDefault="008F789D" w:rsidP="00C07D0A">
      <w:pPr>
        <w:rPr>
          <w:rFonts w:cstheme="minorHAnsi"/>
          <w:b/>
          <w:bCs/>
        </w:rPr>
      </w:pPr>
    </w:p>
    <w:p w14:paraId="33BCDB3F" w14:textId="77777777" w:rsidR="008F789D" w:rsidRDefault="008F789D" w:rsidP="00C07D0A">
      <w:pPr>
        <w:rPr>
          <w:rFonts w:cstheme="minorHAnsi"/>
          <w:b/>
          <w:bCs/>
        </w:rPr>
      </w:pPr>
    </w:p>
    <w:p w14:paraId="1325BF7F" w14:textId="77777777" w:rsidR="008F789D" w:rsidRDefault="008F789D" w:rsidP="00C07D0A">
      <w:pPr>
        <w:rPr>
          <w:rFonts w:cstheme="minorHAnsi"/>
          <w:b/>
          <w:bCs/>
        </w:rPr>
      </w:pPr>
    </w:p>
    <w:p w14:paraId="24282F3F" w14:textId="77777777" w:rsidR="000D43F5" w:rsidRDefault="000D43F5" w:rsidP="00C07D0A">
      <w:pPr>
        <w:rPr>
          <w:rFonts w:cstheme="minorHAnsi"/>
          <w:b/>
          <w:bCs/>
        </w:rPr>
      </w:pPr>
    </w:p>
    <w:p w14:paraId="5CD18488" w14:textId="77777777" w:rsidR="000D43F5" w:rsidRPr="00984128" w:rsidRDefault="000D43F5" w:rsidP="00C07D0A">
      <w:pPr>
        <w:rPr>
          <w:rFonts w:cstheme="minorHAnsi"/>
          <w:b/>
          <w:bCs/>
        </w:rPr>
      </w:pPr>
    </w:p>
    <w:p w14:paraId="76AD857C" w14:textId="77777777" w:rsidR="00B955C4" w:rsidRDefault="00B955C4">
      <w:pPr>
        <w:spacing w:after="160" w:line="259" w:lineRule="auto"/>
        <w:rPr>
          <w:rFonts w:cstheme="minorHAnsi"/>
          <w:b/>
          <w:bCs/>
        </w:rPr>
      </w:pPr>
      <w:r>
        <w:rPr>
          <w:rFonts w:cstheme="minorHAnsi"/>
          <w:b/>
          <w:bCs/>
        </w:rPr>
        <w:br w:type="page"/>
      </w:r>
    </w:p>
    <w:p w14:paraId="15740639" w14:textId="3C85DE4A" w:rsidR="008F789D" w:rsidRDefault="00D376D9" w:rsidP="00C07D0A">
      <w:pPr>
        <w:jc w:val="center"/>
        <w:rPr>
          <w:rFonts w:cstheme="minorHAnsi"/>
          <w:b/>
          <w:bCs/>
        </w:rPr>
      </w:pPr>
      <w:r>
        <w:rPr>
          <w:rFonts w:cstheme="minorHAnsi"/>
          <w:b/>
          <w:bCs/>
        </w:rPr>
        <w:lastRenderedPageBreak/>
        <w:t>A</w:t>
      </w:r>
      <w:r w:rsidR="008F789D" w:rsidRPr="00984128">
        <w:rPr>
          <w:rFonts w:cstheme="minorHAnsi"/>
          <w:b/>
          <w:bCs/>
        </w:rPr>
        <w:t>NEXO No 6</w:t>
      </w:r>
    </w:p>
    <w:p w14:paraId="38F05E0D" w14:textId="77777777" w:rsidR="008F789D" w:rsidRPr="00984128" w:rsidRDefault="008F789D" w:rsidP="00C07D0A">
      <w:pPr>
        <w:jc w:val="center"/>
        <w:rPr>
          <w:rFonts w:cstheme="minorHAnsi"/>
          <w:b/>
          <w:bCs/>
        </w:rPr>
      </w:pPr>
    </w:p>
    <w:tbl>
      <w:tblPr>
        <w:tblW w:w="9207" w:type="dxa"/>
        <w:tblInd w:w="70" w:type="dxa"/>
        <w:tblCellMar>
          <w:left w:w="70" w:type="dxa"/>
          <w:right w:w="70" w:type="dxa"/>
        </w:tblCellMar>
        <w:tblLook w:val="0000" w:firstRow="0" w:lastRow="0" w:firstColumn="0" w:lastColumn="0" w:noHBand="0" w:noVBand="0"/>
      </w:tblPr>
      <w:tblGrid>
        <w:gridCol w:w="3173"/>
        <w:gridCol w:w="6034"/>
      </w:tblGrid>
      <w:tr w:rsidR="008F789D" w:rsidRPr="00984128" w14:paraId="06CFB69B" w14:textId="77777777" w:rsidTr="00A8509C">
        <w:trPr>
          <w:trHeight w:val="183"/>
        </w:trPr>
        <w:tc>
          <w:tcPr>
            <w:tcW w:w="9207" w:type="dxa"/>
            <w:gridSpan w:val="2"/>
            <w:tcBorders>
              <w:top w:val="nil"/>
              <w:left w:val="nil"/>
              <w:bottom w:val="nil"/>
              <w:right w:val="nil"/>
            </w:tcBorders>
            <w:noWrap/>
            <w:vAlign w:val="bottom"/>
          </w:tcPr>
          <w:p w14:paraId="13217D47" w14:textId="28E9DE12" w:rsidR="008F789D" w:rsidRPr="00B955C4" w:rsidRDefault="008F789D" w:rsidP="00B955C4">
            <w:pPr>
              <w:jc w:val="center"/>
              <w:rPr>
                <w:rFonts w:cstheme="minorHAnsi"/>
                <w:b/>
                <w:bCs/>
              </w:rPr>
            </w:pPr>
            <w:r w:rsidRPr="00984128">
              <w:rPr>
                <w:rFonts w:cstheme="minorHAnsi"/>
                <w:b/>
                <w:bCs/>
              </w:rPr>
              <w:t>REGISTRO DE BENEFICIARIO CUENTA – SIIF</w:t>
            </w:r>
          </w:p>
        </w:tc>
      </w:tr>
      <w:tr w:rsidR="008F789D" w:rsidRPr="00984128" w14:paraId="51DC7ACA" w14:textId="77777777" w:rsidTr="00A8509C">
        <w:trPr>
          <w:trHeight w:val="129"/>
        </w:trPr>
        <w:tc>
          <w:tcPr>
            <w:tcW w:w="3173" w:type="dxa"/>
            <w:tcBorders>
              <w:top w:val="single" w:sz="8" w:space="0" w:color="auto"/>
              <w:left w:val="single" w:sz="8" w:space="0" w:color="auto"/>
              <w:bottom w:val="nil"/>
              <w:right w:val="nil"/>
            </w:tcBorders>
            <w:noWrap/>
            <w:vAlign w:val="bottom"/>
          </w:tcPr>
          <w:p w14:paraId="699D196B" w14:textId="77777777" w:rsidR="008F789D" w:rsidRPr="00984128" w:rsidRDefault="008F789D" w:rsidP="00C07D0A">
            <w:pPr>
              <w:rPr>
                <w:rFonts w:cstheme="minorHAnsi"/>
                <w:b/>
                <w:bCs/>
              </w:rPr>
            </w:pPr>
            <w:r w:rsidRPr="00984128">
              <w:rPr>
                <w:rFonts w:cstheme="minorHAnsi"/>
                <w:b/>
                <w:bCs/>
              </w:rPr>
              <w:t>NOMBRE O RAZÓN SOCIAL</w:t>
            </w:r>
          </w:p>
        </w:tc>
        <w:tc>
          <w:tcPr>
            <w:tcW w:w="6034" w:type="dxa"/>
            <w:tcBorders>
              <w:top w:val="single" w:sz="8" w:space="0" w:color="auto"/>
              <w:left w:val="nil"/>
              <w:bottom w:val="nil"/>
              <w:right w:val="single" w:sz="8" w:space="0" w:color="auto"/>
            </w:tcBorders>
            <w:noWrap/>
            <w:vAlign w:val="bottom"/>
          </w:tcPr>
          <w:p w14:paraId="4AE51827" w14:textId="77777777" w:rsidR="008F789D" w:rsidRPr="00984128" w:rsidRDefault="008F789D" w:rsidP="00C07D0A">
            <w:pPr>
              <w:rPr>
                <w:rFonts w:cstheme="minorHAnsi"/>
              </w:rPr>
            </w:pPr>
            <w:r w:rsidRPr="00984128">
              <w:rPr>
                <w:rFonts w:cstheme="minorHAnsi"/>
              </w:rPr>
              <w:t> </w:t>
            </w:r>
          </w:p>
        </w:tc>
      </w:tr>
      <w:tr w:rsidR="008F789D" w:rsidRPr="00984128" w14:paraId="7CB90B0E" w14:textId="77777777" w:rsidTr="00A8509C">
        <w:trPr>
          <w:trHeight w:val="129"/>
        </w:trPr>
        <w:tc>
          <w:tcPr>
            <w:tcW w:w="3173" w:type="dxa"/>
            <w:tcBorders>
              <w:top w:val="nil"/>
              <w:left w:val="single" w:sz="8" w:space="0" w:color="auto"/>
              <w:bottom w:val="nil"/>
              <w:right w:val="nil"/>
            </w:tcBorders>
            <w:noWrap/>
            <w:vAlign w:val="bottom"/>
          </w:tcPr>
          <w:p w14:paraId="125F836F" w14:textId="77777777" w:rsidR="008F789D" w:rsidRPr="00984128" w:rsidRDefault="008F789D" w:rsidP="00C07D0A">
            <w:pPr>
              <w:rPr>
                <w:rFonts w:cstheme="minorHAnsi"/>
                <w:b/>
                <w:bCs/>
              </w:rPr>
            </w:pPr>
            <w:r w:rsidRPr="00984128">
              <w:rPr>
                <w:rFonts w:cstheme="minorHAnsi"/>
                <w:b/>
                <w:bCs/>
              </w:rPr>
              <w:t> </w:t>
            </w:r>
          </w:p>
        </w:tc>
        <w:tc>
          <w:tcPr>
            <w:tcW w:w="6034" w:type="dxa"/>
            <w:tcBorders>
              <w:top w:val="nil"/>
              <w:left w:val="nil"/>
              <w:bottom w:val="nil"/>
              <w:right w:val="single" w:sz="8" w:space="0" w:color="auto"/>
            </w:tcBorders>
            <w:noWrap/>
            <w:vAlign w:val="bottom"/>
          </w:tcPr>
          <w:p w14:paraId="7541E9F3" w14:textId="77777777" w:rsidR="008F789D" w:rsidRPr="00984128" w:rsidRDefault="008F789D" w:rsidP="00C07D0A">
            <w:pPr>
              <w:rPr>
                <w:rFonts w:cstheme="minorHAnsi"/>
              </w:rPr>
            </w:pPr>
            <w:r w:rsidRPr="00984128">
              <w:rPr>
                <w:rFonts w:cstheme="minorHAnsi"/>
              </w:rPr>
              <w:t> </w:t>
            </w:r>
          </w:p>
        </w:tc>
      </w:tr>
      <w:tr w:rsidR="008F789D" w:rsidRPr="00984128" w14:paraId="4AC5DD4B" w14:textId="77777777" w:rsidTr="00A8509C">
        <w:trPr>
          <w:trHeight w:val="260"/>
        </w:trPr>
        <w:tc>
          <w:tcPr>
            <w:tcW w:w="3173" w:type="dxa"/>
            <w:tcBorders>
              <w:top w:val="single" w:sz="4" w:space="0" w:color="auto"/>
              <w:left w:val="single" w:sz="8" w:space="0" w:color="auto"/>
              <w:bottom w:val="single" w:sz="4" w:space="0" w:color="auto"/>
              <w:right w:val="single" w:sz="4" w:space="0" w:color="auto"/>
            </w:tcBorders>
            <w:noWrap/>
            <w:vAlign w:val="bottom"/>
          </w:tcPr>
          <w:p w14:paraId="04B93664" w14:textId="77777777" w:rsidR="008F789D" w:rsidRPr="00984128" w:rsidRDefault="008F789D" w:rsidP="00C07D0A">
            <w:pPr>
              <w:rPr>
                <w:rFonts w:cstheme="minorHAnsi"/>
                <w:b/>
                <w:bCs/>
              </w:rPr>
            </w:pPr>
            <w:r w:rsidRPr="00984128">
              <w:rPr>
                <w:rFonts w:cstheme="minorHAnsi"/>
                <w:b/>
                <w:bCs/>
              </w:rPr>
              <w:t xml:space="preserve">NIT </w:t>
            </w:r>
          </w:p>
        </w:tc>
        <w:tc>
          <w:tcPr>
            <w:tcW w:w="6034" w:type="dxa"/>
            <w:tcBorders>
              <w:top w:val="single" w:sz="4" w:space="0" w:color="auto"/>
              <w:left w:val="nil"/>
              <w:bottom w:val="single" w:sz="4" w:space="0" w:color="auto"/>
              <w:right w:val="single" w:sz="8" w:space="0" w:color="auto"/>
            </w:tcBorders>
            <w:noWrap/>
            <w:vAlign w:val="bottom"/>
          </w:tcPr>
          <w:p w14:paraId="50684257" w14:textId="77777777" w:rsidR="008F789D" w:rsidRPr="00984128" w:rsidRDefault="008F789D" w:rsidP="00C07D0A">
            <w:pPr>
              <w:rPr>
                <w:rFonts w:cstheme="minorHAnsi"/>
                <w:b/>
                <w:bCs/>
              </w:rPr>
            </w:pPr>
            <w:r w:rsidRPr="00984128">
              <w:rPr>
                <w:rFonts w:cstheme="minorHAnsi"/>
                <w:b/>
                <w:bCs/>
              </w:rPr>
              <w:t xml:space="preserve">CC </w:t>
            </w:r>
          </w:p>
        </w:tc>
      </w:tr>
      <w:tr w:rsidR="008F789D" w:rsidRPr="00984128" w14:paraId="3768FE6C" w14:textId="77777777" w:rsidTr="00A8509C">
        <w:trPr>
          <w:trHeight w:val="129"/>
        </w:trPr>
        <w:tc>
          <w:tcPr>
            <w:tcW w:w="3173" w:type="dxa"/>
            <w:tcBorders>
              <w:top w:val="nil"/>
              <w:left w:val="single" w:sz="8" w:space="0" w:color="auto"/>
              <w:bottom w:val="nil"/>
              <w:right w:val="nil"/>
            </w:tcBorders>
            <w:noWrap/>
            <w:vAlign w:val="bottom"/>
          </w:tcPr>
          <w:p w14:paraId="23C77059" w14:textId="77777777" w:rsidR="008F789D" w:rsidRPr="00984128" w:rsidRDefault="008F789D" w:rsidP="00C07D0A">
            <w:pPr>
              <w:rPr>
                <w:rFonts w:cstheme="minorHAnsi"/>
                <w:b/>
                <w:bCs/>
              </w:rPr>
            </w:pPr>
            <w:r w:rsidRPr="00984128">
              <w:rPr>
                <w:rFonts w:cstheme="minorHAnsi"/>
                <w:b/>
                <w:bCs/>
              </w:rPr>
              <w:t> </w:t>
            </w:r>
          </w:p>
        </w:tc>
        <w:tc>
          <w:tcPr>
            <w:tcW w:w="6034" w:type="dxa"/>
            <w:tcBorders>
              <w:top w:val="nil"/>
              <w:left w:val="nil"/>
              <w:bottom w:val="nil"/>
              <w:right w:val="single" w:sz="8" w:space="0" w:color="auto"/>
            </w:tcBorders>
            <w:noWrap/>
            <w:vAlign w:val="bottom"/>
          </w:tcPr>
          <w:p w14:paraId="352DC19A" w14:textId="77777777" w:rsidR="008F789D" w:rsidRPr="00984128" w:rsidRDefault="008F789D" w:rsidP="00C07D0A">
            <w:pPr>
              <w:rPr>
                <w:rFonts w:cstheme="minorHAnsi"/>
              </w:rPr>
            </w:pPr>
            <w:r w:rsidRPr="00984128">
              <w:rPr>
                <w:rFonts w:cstheme="minorHAnsi"/>
              </w:rPr>
              <w:t> </w:t>
            </w:r>
          </w:p>
        </w:tc>
      </w:tr>
      <w:tr w:rsidR="008F789D" w:rsidRPr="00984128" w14:paraId="2B22C812" w14:textId="77777777" w:rsidTr="00A8509C">
        <w:trPr>
          <w:trHeight w:val="129"/>
        </w:trPr>
        <w:tc>
          <w:tcPr>
            <w:tcW w:w="3173" w:type="dxa"/>
            <w:tcBorders>
              <w:top w:val="nil"/>
              <w:left w:val="single" w:sz="8" w:space="0" w:color="auto"/>
              <w:bottom w:val="nil"/>
              <w:right w:val="nil"/>
            </w:tcBorders>
            <w:noWrap/>
            <w:vAlign w:val="bottom"/>
          </w:tcPr>
          <w:p w14:paraId="51F54808" w14:textId="77777777" w:rsidR="008F789D" w:rsidRPr="00984128" w:rsidRDefault="008F789D" w:rsidP="00C07D0A">
            <w:pPr>
              <w:rPr>
                <w:rFonts w:cstheme="minorHAnsi"/>
                <w:b/>
                <w:bCs/>
              </w:rPr>
            </w:pPr>
            <w:r w:rsidRPr="00984128">
              <w:rPr>
                <w:rFonts w:cstheme="minorHAnsi"/>
                <w:b/>
                <w:bCs/>
              </w:rPr>
              <w:t> </w:t>
            </w:r>
          </w:p>
        </w:tc>
        <w:tc>
          <w:tcPr>
            <w:tcW w:w="6034" w:type="dxa"/>
            <w:tcBorders>
              <w:top w:val="nil"/>
              <w:left w:val="nil"/>
              <w:bottom w:val="nil"/>
              <w:right w:val="single" w:sz="8" w:space="0" w:color="auto"/>
            </w:tcBorders>
            <w:noWrap/>
            <w:vAlign w:val="bottom"/>
          </w:tcPr>
          <w:p w14:paraId="49D929BB" w14:textId="77777777" w:rsidR="008F789D" w:rsidRPr="00984128" w:rsidRDefault="008F789D" w:rsidP="00C07D0A">
            <w:pPr>
              <w:rPr>
                <w:rFonts w:cstheme="minorHAnsi"/>
              </w:rPr>
            </w:pPr>
            <w:r w:rsidRPr="00984128">
              <w:rPr>
                <w:rFonts w:cstheme="minorHAnsi"/>
              </w:rPr>
              <w:t> </w:t>
            </w:r>
          </w:p>
        </w:tc>
      </w:tr>
      <w:tr w:rsidR="008F789D" w:rsidRPr="00984128" w14:paraId="518C42CB" w14:textId="77777777" w:rsidTr="00A8509C">
        <w:trPr>
          <w:trHeight w:val="129"/>
        </w:trPr>
        <w:tc>
          <w:tcPr>
            <w:tcW w:w="3173" w:type="dxa"/>
            <w:tcBorders>
              <w:top w:val="single" w:sz="8" w:space="0" w:color="auto"/>
              <w:left w:val="single" w:sz="8" w:space="0" w:color="auto"/>
              <w:bottom w:val="nil"/>
              <w:right w:val="nil"/>
            </w:tcBorders>
            <w:noWrap/>
            <w:vAlign w:val="bottom"/>
          </w:tcPr>
          <w:p w14:paraId="044A8275" w14:textId="77777777" w:rsidR="008F789D" w:rsidRPr="00984128" w:rsidRDefault="008F789D" w:rsidP="00C07D0A">
            <w:pPr>
              <w:rPr>
                <w:rFonts w:cstheme="minorHAnsi"/>
                <w:b/>
                <w:bCs/>
              </w:rPr>
            </w:pPr>
            <w:r w:rsidRPr="00984128">
              <w:rPr>
                <w:rFonts w:cstheme="minorHAnsi"/>
                <w:b/>
                <w:bCs/>
              </w:rPr>
              <w:t>NATURALEZA JURÍDICA</w:t>
            </w:r>
          </w:p>
        </w:tc>
        <w:tc>
          <w:tcPr>
            <w:tcW w:w="6034" w:type="dxa"/>
            <w:tcBorders>
              <w:top w:val="single" w:sz="8" w:space="0" w:color="auto"/>
              <w:left w:val="nil"/>
              <w:bottom w:val="nil"/>
              <w:right w:val="single" w:sz="8" w:space="0" w:color="auto"/>
            </w:tcBorders>
            <w:noWrap/>
            <w:vAlign w:val="bottom"/>
          </w:tcPr>
          <w:p w14:paraId="397B7D8C" w14:textId="77777777" w:rsidR="008F789D" w:rsidRPr="00984128" w:rsidRDefault="008F789D" w:rsidP="00C07D0A">
            <w:pPr>
              <w:rPr>
                <w:rFonts w:cstheme="minorHAnsi"/>
              </w:rPr>
            </w:pPr>
            <w:r w:rsidRPr="00984128">
              <w:rPr>
                <w:rFonts w:cstheme="minorHAnsi"/>
              </w:rPr>
              <w:t> </w:t>
            </w:r>
          </w:p>
        </w:tc>
      </w:tr>
      <w:tr w:rsidR="008F789D" w:rsidRPr="00984128" w14:paraId="1CEC95E3" w14:textId="77777777" w:rsidTr="00A8509C">
        <w:trPr>
          <w:trHeight w:val="129"/>
        </w:trPr>
        <w:tc>
          <w:tcPr>
            <w:tcW w:w="3173" w:type="dxa"/>
            <w:tcBorders>
              <w:top w:val="nil"/>
              <w:left w:val="single" w:sz="8" w:space="0" w:color="auto"/>
              <w:bottom w:val="nil"/>
              <w:right w:val="nil"/>
            </w:tcBorders>
            <w:noWrap/>
            <w:vAlign w:val="bottom"/>
          </w:tcPr>
          <w:p w14:paraId="0CEB44E9"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38BF45FC" w14:textId="77777777" w:rsidR="008F789D" w:rsidRPr="00984128" w:rsidRDefault="008F789D" w:rsidP="00C07D0A">
            <w:pPr>
              <w:rPr>
                <w:rFonts w:cstheme="minorHAnsi"/>
              </w:rPr>
            </w:pPr>
            <w:r w:rsidRPr="00984128">
              <w:rPr>
                <w:rFonts w:cstheme="minorHAnsi"/>
              </w:rPr>
              <w:t> </w:t>
            </w:r>
          </w:p>
        </w:tc>
      </w:tr>
      <w:tr w:rsidR="008F789D" w:rsidRPr="00984128" w14:paraId="00D7572C" w14:textId="77777777" w:rsidTr="00A8509C">
        <w:trPr>
          <w:trHeight w:val="23"/>
        </w:trPr>
        <w:tc>
          <w:tcPr>
            <w:tcW w:w="3173" w:type="dxa"/>
            <w:tcBorders>
              <w:top w:val="nil"/>
              <w:left w:val="single" w:sz="8" w:space="0" w:color="auto"/>
              <w:bottom w:val="nil"/>
              <w:right w:val="nil"/>
            </w:tcBorders>
            <w:noWrap/>
            <w:vAlign w:val="bottom"/>
          </w:tcPr>
          <w:p w14:paraId="462568EF"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24378433" w14:textId="77777777" w:rsidR="008F789D" w:rsidRPr="00984128" w:rsidRDefault="008F789D" w:rsidP="00C07D0A">
            <w:pPr>
              <w:rPr>
                <w:rFonts w:cstheme="minorHAnsi"/>
              </w:rPr>
            </w:pPr>
            <w:r w:rsidRPr="00984128">
              <w:rPr>
                <w:rFonts w:cstheme="minorHAnsi"/>
              </w:rPr>
              <w:t> </w:t>
            </w:r>
          </w:p>
        </w:tc>
      </w:tr>
      <w:tr w:rsidR="008F789D" w:rsidRPr="00984128" w14:paraId="2A00394C" w14:textId="77777777" w:rsidTr="00A8509C">
        <w:trPr>
          <w:trHeight w:val="267"/>
        </w:trPr>
        <w:tc>
          <w:tcPr>
            <w:tcW w:w="3173" w:type="dxa"/>
            <w:tcBorders>
              <w:top w:val="nil"/>
              <w:left w:val="single" w:sz="8" w:space="0" w:color="auto"/>
              <w:bottom w:val="nil"/>
              <w:right w:val="nil"/>
            </w:tcBorders>
            <w:noWrap/>
            <w:vAlign w:val="bottom"/>
          </w:tcPr>
          <w:p w14:paraId="6037E0C4" w14:textId="77777777" w:rsidR="008F789D" w:rsidRPr="00984128" w:rsidRDefault="008F789D" w:rsidP="00C07D0A">
            <w:pPr>
              <w:rPr>
                <w:rFonts w:cstheme="minorHAnsi"/>
              </w:rPr>
            </w:pPr>
          </w:p>
        </w:tc>
        <w:tc>
          <w:tcPr>
            <w:tcW w:w="6034" w:type="dxa"/>
            <w:tcBorders>
              <w:top w:val="nil"/>
              <w:left w:val="nil"/>
              <w:bottom w:val="nil"/>
              <w:right w:val="single" w:sz="8" w:space="0" w:color="auto"/>
            </w:tcBorders>
            <w:noWrap/>
            <w:vAlign w:val="bottom"/>
          </w:tcPr>
          <w:p w14:paraId="5AB6985E" w14:textId="77777777" w:rsidR="008F789D" w:rsidRPr="00984128" w:rsidRDefault="008F789D" w:rsidP="00C07D0A">
            <w:pPr>
              <w:rPr>
                <w:rFonts w:cstheme="minorHAnsi"/>
              </w:rPr>
            </w:pPr>
            <w:r w:rsidRPr="00984128">
              <w:rPr>
                <w:rFonts w:cstheme="minorHAnsi"/>
              </w:rPr>
              <w:t> </w:t>
            </w:r>
          </w:p>
        </w:tc>
      </w:tr>
      <w:tr w:rsidR="008F789D" w:rsidRPr="00984128" w14:paraId="12CF0A62" w14:textId="77777777" w:rsidTr="00A8509C">
        <w:trPr>
          <w:trHeight w:val="260"/>
        </w:trPr>
        <w:tc>
          <w:tcPr>
            <w:tcW w:w="3173" w:type="dxa"/>
            <w:tcBorders>
              <w:top w:val="single" w:sz="8" w:space="0" w:color="auto"/>
              <w:left w:val="single" w:sz="8" w:space="0" w:color="auto"/>
              <w:bottom w:val="single" w:sz="8" w:space="0" w:color="auto"/>
              <w:right w:val="nil"/>
            </w:tcBorders>
            <w:noWrap/>
            <w:vAlign w:val="bottom"/>
          </w:tcPr>
          <w:p w14:paraId="65A2E8B5" w14:textId="77777777" w:rsidR="008F789D" w:rsidRPr="00984128" w:rsidRDefault="008F789D" w:rsidP="00C07D0A">
            <w:pPr>
              <w:rPr>
                <w:rFonts w:cstheme="minorHAnsi"/>
              </w:rPr>
            </w:pPr>
            <w:r w:rsidRPr="00984128">
              <w:rPr>
                <w:rFonts w:cstheme="minorHAnsi"/>
              </w:rPr>
              <w:t xml:space="preserve">CIUDAD </w:t>
            </w:r>
          </w:p>
        </w:tc>
        <w:tc>
          <w:tcPr>
            <w:tcW w:w="6034" w:type="dxa"/>
            <w:tcBorders>
              <w:top w:val="single" w:sz="8" w:space="0" w:color="auto"/>
              <w:left w:val="nil"/>
              <w:bottom w:val="single" w:sz="8" w:space="0" w:color="auto"/>
              <w:right w:val="single" w:sz="8" w:space="0" w:color="auto"/>
            </w:tcBorders>
            <w:noWrap/>
            <w:vAlign w:val="bottom"/>
          </w:tcPr>
          <w:p w14:paraId="35C64843" w14:textId="77777777" w:rsidR="008F789D" w:rsidRPr="00984128" w:rsidRDefault="008F789D" w:rsidP="00C07D0A">
            <w:pPr>
              <w:rPr>
                <w:rFonts w:cstheme="minorHAnsi"/>
              </w:rPr>
            </w:pPr>
            <w:r w:rsidRPr="00984128">
              <w:rPr>
                <w:rFonts w:cstheme="minorHAnsi"/>
              </w:rPr>
              <w:t xml:space="preserve">PAÍS </w:t>
            </w:r>
          </w:p>
        </w:tc>
      </w:tr>
      <w:tr w:rsidR="008F789D" w:rsidRPr="00984128" w14:paraId="587EE3A2" w14:textId="77777777" w:rsidTr="00A8509C">
        <w:trPr>
          <w:trHeight w:val="129"/>
        </w:trPr>
        <w:tc>
          <w:tcPr>
            <w:tcW w:w="3173" w:type="dxa"/>
            <w:tcBorders>
              <w:top w:val="nil"/>
              <w:left w:val="single" w:sz="8" w:space="0" w:color="auto"/>
              <w:bottom w:val="nil"/>
              <w:right w:val="nil"/>
            </w:tcBorders>
            <w:noWrap/>
            <w:vAlign w:val="bottom"/>
          </w:tcPr>
          <w:p w14:paraId="2BCE157D"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1C1B259E" w14:textId="77777777" w:rsidR="008F789D" w:rsidRPr="00984128" w:rsidRDefault="008F789D" w:rsidP="00C07D0A">
            <w:pPr>
              <w:rPr>
                <w:rFonts w:cstheme="minorHAnsi"/>
              </w:rPr>
            </w:pPr>
            <w:r w:rsidRPr="00984128">
              <w:rPr>
                <w:rFonts w:cstheme="minorHAnsi"/>
              </w:rPr>
              <w:t> </w:t>
            </w:r>
          </w:p>
        </w:tc>
      </w:tr>
      <w:tr w:rsidR="008F789D" w:rsidRPr="00984128" w14:paraId="2DE49508" w14:textId="77777777" w:rsidTr="00A8509C">
        <w:trPr>
          <w:trHeight w:val="136"/>
        </w:trPr>
        <w:tc>
          <w:tcPr>
            <w:tcW w:w="3173" w:type="dxa"/>
            <w:tcBorders>
              <w:top w:val="nil"/>
              <w:left w:val="single" w:sz="8" w:space="0" w:color="auto"/>
              <w:bottom w:val="nil"/>
              <w:right w:val="nil"/>
            </w:tcBorders>
            <w:noWrap/>
            <w:vAlign w:val="bottom"/>
          </w:tcPr>
          <w:p w14:paraId="16EF9166"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7FA9BDD5" w14:textId="77777777" w:rsidR="008F789D" w:rsidRPr="00984128" w:rsidRDefault="008F789D" w:rsidP="00C07D0A">
            <w:pPr>
              <w:rPr>
                <w:rFonts w:cstheme="minorHAnsi"/>
              </w:rPr>
            </w:pPr>
            <w:r w:rsidRPr="00984128">
              <w:rPr>
                <w:rFonts w:cstheme="minorHAnsi"/>
              </w:rPr>
              <w:t> </w:t>
            </w:r>
          </w:p>
        </w:tc>
      </w:tr>
      <w:tr w:rsidR="008F789D" w:rsidRPr="00984128" w14:paraId="4497D59E" w14:textId="77777777" w:rsidTr="00A8509C">
        <w:trPr>
          <w:trHeight w:val="183"/>
        </w:trPr>
        <w:tc>
          <w:tcPr>
            <w:tcW w:w="3173" w:type="dxa"/>
            <w:tcBorders>
              <w:top w:val="single" w:sz="8" w:space="0" w:color="auto"/>
              <w:left w:val="single" w:sz="8" w:space="0" w:color="auto"/>
              <w:bottom w:val="single" w:sz="8" w:space="0" w:color="auto"/>
              <w:right w:val="single" w:sz="8" w:space="0" w:color="auto"/>
            </w:tcBorders>
            <w:noWrap/>
            <w:vAlign w:val="bottom"/>
          </w:tcPr>
          <w:p w14:paraId="3536291A" w14:textId="77777777" w:rsidR="008F789D" w:rsidRPr="00984128" w:rsidRDefault="008F789D" w:rsidP="00C07D0A">
            <w:pPr>
              <w:rPr>
                <w:rFonts w:cstheme="minorHAnsi"/>
              </w:rPr>
            </w:pPr>
            <w:r w:rsidRPr="00984128">
              <w:rPr>
                <w:rFonts w:cstheme="minorHAnsi"/>
              </w:rPr>
              <w:t xml:space="preserve">TELÉFONO: </w:t>
            </w:r>
          </w:p>
        </w:tc>
        <w:tc>
          <w:tcPr>
            <w:tcW w:w="6034" w:type="dxa"/>
            <w:tcBorders>
              <w:top w:val="single" w:sz="8" w:space="0" w:color="auto"/>
              <w:left w:val="nil"/>
              <w:bottom w:val="single" w:sz="8" w:space="0" w:color="auto"/>
              <w:right w:val="single" w:sz="8" w:space="0" w:color="auto"/>
            </w:tcBorders>
            <w:noWrap/>
            <w:vAlign w:val="bottom"/>
          </w:tcPr>
          <w:p w14:paraId="79D39213" w14:textId="77777777" w:rsidR="008F789D" w:rsidRPr="00984128" w:rsidRDefault="008F789D" w:rsidP="00C07D0A">
            <w:pPr>
              <w:rPr>
                <w:rFonts w:cstheme="minorHAnsi"/>
              </w:rPr>
            </w:pPr>
            <w:r w:rsidRPr="00984128">
              <w:rPr>
                <w:rFonts w:cstheme="minorHAnsi"/>
              </w:rPr>
              <w:t xml:space="preserve">FAX: </w:t>
            </w:r>
          </w:p>
        </w:tc>
      </w:tr>
      <w:tr w:rsidR="008F789D" w:rsidRPr="00984128" w14:paraId="6670C885" w14:textId="77777777" w:rsidTr="00A8509C">
        <w:trPr>
          <w:trHeight w:val="136"/>
        </w:trPr>
        <w:tc>
          <w:tcPr>
            <w:tcW w:w="3173" w:type="dxa"/>
            <w:tcBorders>
              <w:top w:val="nil"/>
              <w:left w:val="single" w:sz="8" w:space="0" w:color="auto"/>
              <w:bottom w:val="nil"/>
              <w:right w:val="nil"/>
            </w:tcBorders>
            <w:noWrap/>
            <w:vAlign w:val="bottom"/>
          </w:tcPr>
          <w:p w14:paraId="0FEAEBD6"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426637A0" w14:textId="77777777" w:rsidR="008F789D" w:rsidRPr="00984128" w:rsidRDefault="008F789D" w:rsidP="00C07D0A">
            <w:pPr>
              <w:rPr>
                <w:rFonts w:cstheme="minorHAnsi"/>
              </w:rPr>
            </w:pPr>
            <w:r w:rsidRPr="00984128">
              <w:rPr>
                <w:rFonts w:cstheme="minorHAnsi"/>
              </w:rPr>
              <w:t> </w:t>
            </w:r>
          </w:p>
        </w:tc>
      </w:tr>
      <w:tr w:rsidR="008F789D" w:rsidRPr="00984128" w14:paraId="06044CFE" w14:textId="77777777" w:rsidTr="00A8509C">
        <w:trPr>
          <w:trHeight w:val="229"/>
        </w:trPr>
        <w:tc>
          <w:tcPr>
            <w:tcW w:w="3173" w:type="dxa"/>
            <w:tcBorders>
              <w:top w:val="single" w:sz="8" w:space="0" w:color="auto"/>
              <w:left w:val="single" w:sz="8" w:space="0" w:color="auto"/>
              <w:bottom w:val="single" w:sz="8" w:space="0" w:color="auto"/>
              <w:right w:val="nil"/>
            </w:tcBorders>
            <w:noWrap/>
            <w:vAlign w:val="bottom"/>
          </w:tcPr>
          <w:p w14:paraId="0FC97687" w14:textId="77777777" w:rsidR="008F789D" w:rsidRPr="00984128" w:rsidRDefault="008F789D" w:rsidP="00C07D0A">
            <w:pPr>
              <w:rPr>
                <w:rFonts w:cstheme="minorHAnsi"/>
              </w:rPr>
            </w:pPr>
            <w:r w:rsidRPr="00984128">
              <w:rPr>
                <w:rFonts w:cstheme="minorHAnsi"/>
              </w:rPr>
              <w:t xml:space="preserve">E-MAIL: </w:t>
            </w:r>
          </w:p>
        </w:tc>
        <w:tc>
          <w:tcPr>
            <w:tcW w:w="6034" w:type="dxa"/>
            <w:tcBorders>
              <w:top w:val="single" w:sz="8" w:space="0" w:color="auto"/>
              <w:left w:val="nil"/>
              <w:bottom w:val="single" w:sz="8" w:space="0" w:color="auto"/>
              <w:right w:val="single" w:sz="8" w:space="0" w:color="auto"/>
            </w:tcBorders>
            <w:noWrap/>
            <w:vAlign w:val="bottom"/>
          </w:tcPr>
          <w:p w14:paraId="3ED4D536" w14:textId="77777777" w:rsidR="008F789D" w:rsidRPr="00984128" w:rsidRDefault="008F789D" w:rsidP="00C07D0A">
            <w:pPr>
              <w:rPr>
                <w:rFonts w:cstheme="minorHAnsi"/>
              </w:rPr>
            </w:pPr>
            <w:r w:rsidRPr="00984128">
              <w:rPr>
                <w:rFonts w:cstheme="minorHAnsi"/>
              </w:rPr>
              <w:t> </w:t>
            </w:r>
          </w:p>
        </w:tc>
      </w:tr>
      <w:tr w:rsidR="008F789D" w:rsidRPr="00984128" w14:paraId="565A6115" w14:textId="77777777" w:rsidTr="004B12B4">
        <w:trPr>
          <w:trHeight w:val="136"/>
        </w:trPr>
        <w:tc>
          <w:tcPr>
            <w:tcW w:w="3173" w:type="dxa"/>
            <w:tcBorders>
              <w:top w:val="nil"/>
              <w:left w:val="single" w:sz="8" w:space="0" w:color="auto"/>
              <w:bottom w:val="single" w:sz="4" w:space="0" w:color="auto"/>
              <w:right w:val="nil"/>
            </w:tcBorders>
            <w:noWrap/>
            <w:vAlign w:val="bottom"/>
          </w:tcPr>
          <w:p w14:paraId="6E0A4D9D"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single" w:sz="4" w:space="0" w:color="auto"/>
              <w:right w:val="single" w:sz="8" w:space="0" w:color="auto"/>
            </w:tcBorders>
            <w:noWrap/>
            <w:vAlign w:val="bottom"/>
          </w:tcPr>
          <w:p w14:paraId="1C5079B9" w14:textId="77777777" w:rsidR="008F789D" w:rsidRPr="00984128" w:rsidRDefault="008F789D" w:rsidP="00C07D0A">
            <w:pPr>
              <w:rPr>
                <w:rFonts w:cstheme="minorHAnsi"/>
              </w:rPr>
            </w:pPr>
            <w:r w:rsidRPr="00984128">
              <w:rPr>
                <w:rFonts w:cstheme="minorHAnsi"/>
              </w:rPr>
              <w:t> </w:t>
            </w:r>
          </w:p>
        </w:tc>
      </w:tr>
      <w:tr w:rsidR="008F789D" w:rsidRPr="00984128" w14:paraId="37472327" w14:textId="77777777" w:rsidTr="004B12B4">
        <w:trPr>
          <w:trHeight w:val="129"/>
        </w:trPr>
        <w:tc>
          <w:tcPr>
            <w:tcW w:w="9207" w:type="dxa"/>
            <w:gridSpan w:val="2"/>
            <w:tcBorders>
              <w:top w:val="single" w:sz="4" w:space="0" w:color="auto"/>
              <w:left w:val="single" w:sz="4" w:space="0" w:color="auto"/>
              <w:bottom w:val="single" w:sz="4" w:space="0" w:color="auto"/>
              <w:right w:val="single" w:sz="4" w:space="0" w:color="auto"/>
            </w:tcBorders>
            <w:noWrap/>
            <w:vAlign w:val="bottom"/>
          </w:tcPr>
          <w:p w14:paraId="644B4947" w14:textId="77777777" w:rsidR="008F789D" w:rsidRPr="00984128" w:rsidRDefault="008F789D" w:rsidP="00C07D0A">
            <w:pPr>
              <w:rPr>
                <w:rFonts w:cstheme="minorHAnsi"/>
              </w:rPr>
            </w:pPr>
            <w:r w:rsidRPr="00984128">
              <w:rPr>
                <w:rFonts w:cstheme="minorHAnsi"/>
              </w:rPr>
              <w:t>DATOS ENTIDAD BANCARIA DONDE TIENE SU CUENTA</w:t>
            </w:r>
          </w:p>
        </w:tc>
      </w:tr>
      <w:tr w:rsidR="008F789D" w:rsidRPr="00984128" w14:paraId="3F84D0C4" w14:textId="77777777" w:rsidTr="004B12B4">
        <w:trPr>
          <w:trHeight w:val="229"/>
        </w:trPr>
        <w:tc>
          <w:tcPr>
            <w:tcW w:w="3173" w:type="dxa"/>
            <w:tcBorders>
              <w:top w:val="single" w:sz="4" w:space="0" w:color="auto"/>
              <w:left w:val="single" w:sz="4" w:space="0" w:color="auto"/>
              <w:bottom w:val="single" w:sz="4" w:space="0" w:color="auto"/>
              <w:right w:val="single" w:sz="4" w:space="0" w:color="auto"/>
            </w:tcBorders>
            <w:noWrap/>
            <w:vAlign w:val="bottom"/>
          </w:tcPr>
          <w:p w14:paraId="3F1C5A65" w14:textId="77777777" w:rsidR="008F789D" w:rsidRPr="00984128" w:rsidRDefault="008F789D" w:rsidP="00C07D0A">
            <w:pPr>
              <w:rPr>
                <w:rFonts w:cstheme="minorHAnsi"/>
              </w:rPr>
            </w:pPr>
            <w:r w:rsidRPr="00984128">
              <w:rPr>
                <w:rFonts w:cstheme="minorHAnsi"/>
              </w:rPr>
              <w:t>NOMBRE DE LA ENTIDAD:</w:t>
            </w:r>
          </w:p>
        </w:tc>
        <w:tc>
          <w:tcPr>
            <w:tcW w:w="6034" w:type="dxa"/>
            <w:tcBorders>
              <w:top w:val="single" w:sz="4" w:space="0" w:color="auto"/>
              <w:left w:val="single" w:sz="4" w:space="0" w:color="auto"/>
              <w:bottom w:val="single" w:sz="4" w:space="0" w:color="auto"/>
              <w:right w:val="single" w:sz="4" w:space="0" w:color="auto"/>
            </w:tcBorders>
            <w:noWrap/>
            <w:vAlign w:val="bottom"/>
          </w:tcPr>
          <w:p w14:paraId="3DC4BC9E" w14:textId="77777777" w:rsidR="008F789D" w:rsidRPr="00984128" w:rsidRDefault="008F789D" w:rsidP="00C07D0A">
            <w:pPr>
              <w:rPr>
                <w:rFonts w:cstheme="minorHAnsi"/>
              </w:rPr>
            </w:pPr>
          </w:p>
        </w:tc>
      </w:tr>
      <w:tr w:rsidR="008F789D" w:rsidRPr="00984128" w14:paraId="4871741B" w14:textId="77777777" w:rsidTr="004B12B4">
        <w:trPr>
          <w:trHeight w:val="237"/>
        </w:trPr>
        <w:tc>
          <w:tcPr>
            <w:tcW w:w="3173" w:type="dxa"/>
            <w:tcBorders>
              <w:top w:val="single" w:sz="4" w:space="0" w:color="auto"/>
              <w:left w:val="single" w:sz="4" w:space="0" w:color="auto"/>
              <w:bottom w:val="single" w:sz="4" w:space="0" w:color="auto"/>
              <w:right w:val="single" w:sz="4" w:space="0" w:color="auto"/>
            </w:tcBorders>
            <w:noWrap/>
            <w:vAlign w:val="bottom"/>
          </w:tcPr>
          <w:p w14:paraId="6549C119" w14:textId="77777777" w:rsidR="008F789D" w:rsidRPr="00984128" w:rsidRDefault="008F789D" w:rsidP="00C07D0A">
            <w:pPr>
              <w:rPr>
                <w:rFonts w:cstheme="minorHAnsi"/>
              </w:rPr>
            </w:pPr>
            <w:r w:rsidRPr="00984128">
              <w:rPr>
                <w:rFonts w:cstheme="minorHAnsi"/>
              </w:rPr>
              <w:t xml:space="preserve">NUMERO DE LA CUENTA: </w:t>
            </w:r>
          </w:p>
        </w:tc>
        <w:tc>
          <w:tcPr>
            <w:tcW w:w="6034" w:type="dxa"/>
            <w:tcBorders>
              <w:top w:val="single" w:sz="4" w:space="0" w:color="auto"/>
              <w:left w:val="single" w:sz="4" w:space="0" w:color="auto"/>
              <w:bottom w:val="single" w:sz="4" w:space="0" w:color="auto"/>
              <w:right w:val="single" w:sz="4" w:space="0" w:color="auto"/>
            </w:tcBorders>
            <w:noWrap/>
            <w:vAlign w:val="bottom"/>
          </w:tcPr>
          <w:tbl>
            <w:tblPr>
              <w:tblW w:w="0" w:type="auto"/>
              <w:tblCellSpacing w:w="0" w:type="dxa"/>
              <w:tblCellMar>
                <w:left w:w="0" w:type="dxa"/>
                <w:right w:w="0" w:type="dxa"/>
              </w:tblCellMar>
              <w:tblLook w:val="0000" w:firstRow="0" w:lastRow="0" w:firstColumn="0" w:lastColumn="0" w:noHBand="0" w:noVBand="0"/>
            </w:tblPr>
            <w:tblGrid>
              <w:gridCol w:w="4882"/>
            </w:tblGrid>
            <w:tr w:rsidR="008F789D" w:rsidRPr="00984128" w14:paraId="50268B52" w14:textId="77777777" w:rsidTr="004B12B4">
              <w:trPr>
                <w:trHeight w:val="237"/>
                <w:tblCellSpacing w:w="0" w:type="dxa"/>
              </w:trPr>
              <w:tc>
                <w:tcPr>
                  <w:tcW w:w="4862" w:type="dxa"/>
                  <w:tcBorders>
                    <w:top w:val="single" w:sz="8" w:space="0" w:color="auto"/>
                    <w:left w:val="nil"/>
                    <w:bottom w:val="nil"/>
                    <w:right w:val="single" w:sz="8" w:space="0" w:color="auto"/>
                  </w:tcBorders>
                  <w:noWrap/>
                  <w:vAlign w:val="bottom"/>
                </w:tcPr>
                <w:p w14:paraId="633DAD19" w14:textId="77777777" w:rsidR="008F789D" w:rsidRPr="00984128" w:rsidRDefault="008F789D" w:rsidP="00C07D0A">
                  <w:pPr>
                    <w:rPr>
                      <w:rFonts w:cstheme="minorHAnsi"/>
                    </w:rPr>
                  </w:pPr>
                  <w:r w:rsidRPr="00984128">
                    <w:rPr>
                      <w:rFonts w:cstheme="minorHAnsi"/>
                      <w:noProof/>
                      <w:lang w:eastAsia="es-CO"/>
                    </w:rPr>
                    <mc:AlternateContent>
                      <mc:Choice Requires="wps">
                        <w:drawing>
                          <wp:anchor distT="0" distB="0" distL="114300" distR="114300" simplePos="0" relativeHeight="251659264" behindDoc="0" locked="0" layoutInCell="1" allowOverlap="1" wp14:anchorId="76A98C3D" wp14:editId="61760408">
                            <wp:simplePos x="0" y="0"/>
                            <wp:positionH relativeFrom="column">
                              <wp:posOffset>1337945</wp:posOffset>
                            </wp:positionH>
                            <wp:positionV relativeFrom="paragraph">
                              <wp:posOffset>2540</wp:posOffset>
                            </wp:positionV>
                            <wp:extent cx="285750" cy="171450"/>
                            <wp:effectExtent l="0" t="0" r="19050" b="19050"/>
                            <wp:wrapNone/>
                            <wp:docPr id="80" name="Cuadro de texto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71450"/>
                                    </a:xfrm>
                                    <a:prstGeom prst="rect">
                                      <a:avLst/>
                                    </a:prstGeom>
                                    <a:solidFill>
                                      <a:srgbClr val="FFFFFF"/>
                                    </a:solidFill>
                                    <a:ln w="9525">
                                      <a:solidFill>
                                        <a:srgbClr val="000000"/>
                                      </a:solidFill>
                                      <a:miter lim="800000"/>
                                      <a:headEnd/>
                                      <a:tailEnd/>
                                    </a:ln>
                                  </wps:spPr>
                                  <wps:txbx>
                                    <w:txbxContent>
                                      <w:p w14:paraId="46BA9BE3" w14:textId="77777777" w:rsidR="008F789D" w:rsidRPr="00F469DC" w:rsidRDefault="008F789D" w:rsidP="008F789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98C3D" id="_x0000_t202" coordsize="21600,21600" o:spt="202" path="m,l,21600r21600,l21600,xe">
                            <v:stroke joinstyle="miter"/>
                            <v:path gradientshapeok="t" o:connecttype="rect"/>
                          </v:shapetype>
                          <v:shape id="Cuadro de texto 80" o:spid="_x0000_s1026" type="#_x0000_t202" style="position:absolute;margin-left:105.35pt;margin-top:.2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R/EwIAACoEAAAOAAAAZHJzL2Uyb0RvYy54bWysU81u2zAMvg/YOwi6L06CZGmNOEWXLsOA&#10;rhvQ7QFkWbaFyaJGKbGzpx8lp2n2dxmmg0CK1EfyI7m+GTrDDgq9Blvw2WTKmbISKm2bgn/5vHt1&#10;x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">
                            <v:textbox>
                              <w:txbxContent>
                                <w:p w14:paraId="46BA9BE3" w14:textId="77777777" w:rsidR="008F789D" w:rsidRPr="00F469DC" w:rsidRDefault="008F789D" w:rsidP="008F789D">
                                  <w:pPr>
                                    <w:rPr>
                                      <w:lang w:val="es-ES"/>
                                    </w:rPr>
                                  </w:pPr>
                                </w:p>
                              </w:txbxContent>
                            </v:textbox>
                          </v:shape>
                        </w:pict>
                      </mc:Fallback>
                    </mc:AlternateContent>
                  </w:r>
                  <w:r w:rsidRPr="00984128">
                    <w:rPr>
                      <w:rFonts w:cstheme="minorHAnsi"/>
                    </w:rPr>
                    <w:t xml:space="preserve"> AHORROS </w:t>
                  </w:r>
                </w:p>
              </w:tc>
            </w:tr>
          </w:tbl>
          <w:p w14:paraId="71BBB090" w14:textId="77777777" w:rsidR="008F789D" w:rsidRPr="00984128" w:rsidRDefault="008F789D" w:rsidP="00C07D0A">
            <w:pPr>
              <w:rPr>
                <w:rFonts w:cstheme="minorHAnsi"/>
              </w:rPr>
            </w:pPr>
            <w:r w:rsidRPr="00984128">
              <w:rPr>
                <w:rFonts w:cstheme="minorHAnsi"/>
              </w:rPr>
              <w:t xml:space="preserve"> </w:t>
            </w:r>
          </w:p>
        </w:tc>
      </w:tr>
      <w:tr w:rsidR="008F789D" w:rsidRPr="00984128" w14:paraId="783A5CA6" w14:textId="77777777" w:rsidTr="004B12B4">
        <w:trPr>
          <w:trHeight w:val="136"/>
        </w:trPr>
        <w:tc>
          <w:tcPr>
            <w:tcW w:w="3173" w:type="dxa"/>
            <w:tcBorders>
              <w:top w:val="single" w:sz="4" w:space="0" w:color="auto"/>
              <w:left w:val="single" w:sz="4" w:space="0" w:color="auto"/>
              <w:bottom w:val="single" w:sz="4" w:space="0" w:color="auto"/>
              <w:right w:val="single" w:sz="4" w:space="0" w:color="auto"/>
            </w:tcBorders>
            <w:noWrap/>
            <w:vAlign w:val="bottom"/>
          </w:tcPr>
          <w:p w14:paraId="438009F3" w14:textId="77777777" w:rsidR="008F789D" w:rsidRPr="00984128" w:rsidRDefault="008F789D" w:rsidP="00C07D0A">
            <w:pPr>
              <w:rPr>
                <w:rFonts w:cstheme="minorHAnsi"/>
              </w:rPr>
            </w:pPr>
          </w:p>
          <w:p w14:paraId="220A7676" w14:textId="77777777" w:rsidR="008F789D" w:rsidRPr="00984128" w:rsidRDefault="008F789D" w:rsidP="00C07D0A">
            <w:pPr>
              <w:rPr>
                <w:rFonts w:cstheme="minorHAnsi"/>
              </w:rPr>
            </w:pPr>
          </w:p>
        </w:tc>
        <w:tc>
          <w:tcPr>
            <w:tcW w:w="6034" w:type="dxa"/>
            <w:tcBorders>
              <w:top w:val="single" w:sz="4" w:space="0" w:color="auto"/>
              <w:left w:val="single" w:sz="4" w:space="0" w:color="auto"/>
              <w:bottom w:val="single" w:sz="4" w:space="0" w:color="auto"/>
              <w:right w:val="single" w:sz="4" w:space="0" w:color="auto"/>
            </w:tcBorders>
            <w:noWrap/>
            <w:vAlign w:val="bottom"/>
          </w:tcPr>
          <w:p w14:paraId="066F55C7" w14:textId="77777777" w:rsidR="008F789D" w:rsidRPr="00984128" w:rsidRDefault="008F789D" w:rsidP="00C07D0A">
            <w:pPr>
              <w:rPr>
                <w:rFonts w:cstheme="minorHAnsi"/>
              </w:rPr>
            </w:pPr>
            <w:r w:rsidRPr="00984128">
              <w:rPr>
                <w:rFonts w:cstheme="minorHAnsi"/>
                <w:noProof/>
                <w:lang w:eastAsia="es-CO"/>
              </w:rPr>
              <mc:AlternateContent>
                <mc:Choice Requires="wps">
                  <w:drawing>
                    <wp:anchor distT="0" distB="0" distL="114300" distR="114300" simplePos="0" relativeHeight="251660288" behindDoc="0" locked="0" layoutInCell="1" allowOverlap="1" wp14:anchorId="07859B20" wp14:editId="2B9CC38A">
                      <wp:simplePos x="0" y="0"/>
                      <wp:positionH relativeFrom="column">
                        <wp:posOffset>1350645</wp:posOffset>
                      </wp:positionH>
                      <wp:positionV relativeFrom="paragraph">
                        <wp:posOffset>635</wp:posOffset>
                      </wp:positionV>
                      <wp:extent cx="295275" cy="171450"/>
                      <wp:effectExtent l="0" t="0" r="28575" b="19050"/>
                      <wp:wrapNone/>
                      <wp:docPr id="79" name="Cuadro de texto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71450"/>
                              </a:xfrm>
                              <a:prstGeom prst="rect">
                                <a:avLst/>
                              </a:prstGeom>
                              <a:solidFill>
                                <a:srgbClr val="FFFFFF"/>
                              </a:solidFill>
                              <a:ln w="9525">
                                <a:solidFill>
                                  <a:srgbClr val="000000"/>
                                </a:solidFill>
                                <a:miter lim="800000"/>
                                <a:headEnd/>
                                <a:tailEnd/>
                              </a:ln>
                            </wps:spPr>
                            <wps:txbx>
                              <w:txbxContent>
                                <w:p w14:paraId="61E63C6E" w14:textId="77777777" w:rsidR="008F789D" w:rsidRDefault="008F789D" w:rsidP="008F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59B20" id="Cuadro de texto 79" o:spid="_x0000_s1027" type="#_x0000_t202" style="position:absolute;margin-left:106.35pt;margin-top:.05pt;width:23.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">
                      <v:textbox>
                        <w:txbxContent>
                          <w:p w14:paraId="61E63C6E" w14:textId="77777777" w:rsidR="008F789D" w:rsidRDefault="008F789D" w:rsidP="008F789D"/>
                        </w:txbxContent>
                      </v:textbox>
                    </v:shape>
                  </w:pict>
                </mc:Fallback>
              </mc:AlternateContent>
            </w:r>
            <w:r w:rsidRPr="00984128">
              <w:rPr>
                <w:rFonts w:cstheme="minorHAnsi"/>
              </w:rPr>
              <w:t xml:space="preserve"> CORRIENTE </w:t>
            </w:r>
          </w:p>
        </w:tc>
      </w:tr>
      <w:tr w:rsidR="008F789D" w:rsidRPr="00984128" w14:paraId="3867D763" w14:textId="77777777" w:rsidTr="004B12B4">
        <w:trPr>
          <w:trHeight w:val="136"/>
        </w:trPr>
        <w:tc>
          <w:tcPr>
            <w:tcW w:w="9207" w:type="dxa"/>
            <w:gridSpan w:val="2"/>
            <w:tcBorders>
              <w:top w:val="single" w:sz="4" w:space="0" w:color="auto"/>
              <w:left w:val="single" w:sz="8" w:space="0" w:color="auto"/>
              <w:bottom w:val="single" w:sz="8" w:space="0" w:color="auto"/>
              <w:right w:val="single" w:sz="8" w:space="0" w:color="000000"/>
            </w:tcBorders>
            <w:noWrap/>
            <w:vAlign w:val="bottom"/>
          </w:tcPr>
          <w:p w14:paraId="720156B2" w14:textId="77777777" w:rsidR="008F789D" w:rsidRPr="00984128" w:rsidRDefault="008F789D" w:rsidP="00C07D0A">
            <w:pPr>
              <w:rPr>
                <w:rFonts w:cstheme="minorHAnsi"/>
              </w:rPr>
            </w:pPr>
            <w:r w:rsidRPr="00984128">
              <w:rPr>
                <w:rFonts w:cstheme="minorHAnsi"/>
              </w:rPr>
              <w:t>RESPONSABLE DE SUMINISTRAR LA INFORMACIÓN A LA CONTADURÍA GENERAL DE LA NACIÓN</w:t>
            </w:r>
          </w:p>
        </w:tc>
      </w:tr>
      <w:tr w:rsidR="008F789D" w:rsidRPr="00984128" w14:paraId="3171371C" w14:textId="77777777" w:rsidTr="00A8509C">
        <w:trPr>
          <w:trHeight w:val="183"/>
        </w:trPr>
        <w:tc>
          <w:tcPr>
            <w:tcW w:w="3173" w:type="dxa"/>
            <w:tcBorders>
              <w:top w:val="nil"/>
              <w:left w:val="single" w:sz="8" w:space="0" w:color="auto"/>
              <w:bottom w:val="nil"/>
              <w:right w:val="nil"/>
            </w:tcBorders>
            <w:noWrap/>
            <w:vAlign w:val="bottom"/>
          </w:tcPr>
          <w:p w14:paraId="02BEBA06" w14:textId="77777777" w:rsidR="008F789D" w:rsidRPr="00984128" w:rsidRDefault="008F789D" w:rsidP="00C07D0A">
            <w:pPr>
              <w:rPr>
                <w:rFonts w:cstheme="minorHAnsi"/>
              </w:rPr>
            </w:pPr>
            <w:r w:rsidRPr="00984128">
              <w:rPr>
                <w:rFonts w:cstheme="minorHAnsi"/>
              </w:rPr>
              <w:t>NOMBRE:</w:t>
            </w:r>
          </w:p>
        </w:tc>
        <w:tc>
          <w:tcPr>
            <w:tcW w:w="6034" w:type="dxa"/>
            <w:tcBorders>
              <w:top w:val="nil"/>
              <w:left w:val="nil"/>
              <w:bottom w:val="nil"/>
              <w:right w:val="single" w:sz="8" w:space="0" w:color="auto"/>
            </w:tcBorders>
            <w:noWrap/>
            <w:vAlign w:val="bottom"/>
          </w:tcPr>
          <w:p w14:paraId="69F32F79" w14:textId="77777777" w:rsidR="008F789D" w:rsidRPr="00984128" w:rsidRDefault="008F789D" w:rsidP="00C07D0A">
            <w:pPr>
              <w:rPr>
                <w:rFonts w:cstheme="minorHAnsi"/>
              </w:rPr>
            </w:pPr>
          </w:p>
        </w:tc>
      </w:tr>
      <w:tr w:rsidR="008F789D" w:rsidRPr="00984128" w14:paraId="0FE76F1C" w14:textId="77777777" w:rsidTr="00A8509C">
        <w:trPr>
          <w:trHeight w:val="152"/>
        </w:trPr>
        <w:tc>
          <w:tcPr>
            <w:tcW w:w="3173" w:type="dxa"/>
            <w:tcBorders>
              <w:top w:val="nil"/>
              <w:left w:val="single" w:sz="8" w:space="0" w:color="auto"/>
              <w:bottom w:val="nil"/>
              <w:right w:val="nil"/>
            </w:tcBorders>
            <w:noWrap/>
            <w:vAlign w:val="bottom"/>
          </w:tcPr>
          <w:p w14:paraId="5F5C0B35" w14:textId="77777777" w:rsidR="008F789D" w:rsidRPr="00984128" w:rsidRDefault="008F789D" w:rsidP="00C07D0A">
            <w:pPr>
              <w:rPr>
                <w:rFonts w:cstheme="minorHAnsi"/>
              </w:rPr>
            </w:pPr>
            <w:r w:rsidRPr="00984128">
              <w:rPr>
                <w:rFonts w:cstheme="minorHAnsi"/>
              </w:rPr>
              <w:t xml:space="preserve">FIRMA: </w:t>
            </w:r>
          </w:p>
        </w:tc>
        <w:tc>
          <w:tcPr>
            <w:tcW w:w="6034" w:type="dxa"/>
            <w:tcBorders>
              <w:top w:val="nil"/>
              <w:left w:val="nil"/>
              <w:bottom w:val="nil"/>
              <w:right w:val="single" w:sz="8" w:space="0" w:color="auto"/>
            </w:tcBorders>
            <w:noWrap/>
            <w:vAlign w:val="bottom"/>
          </w:tcPr>
          <w:p w14:paraId="6926C884" w14:textId="77777777" w:rsidR="008F789D" w:rsidRPr="00984128" w:rsidRDefault="008F789D" w:rsidP="00C07D0A">
            <w:pPr>
              <w:rPr>
                <w:rFonts w:cstheme="minorHAnsi"/>
              </w:rPr>
            </w:pPr>
            <w:r w:rsidRPr="00984128">
              <w:rPr>
                <w:rFonts w:cstheme="minorHAnsi"/>
              </w:rPr>
              <w:t> </w:t>
            </w:r>
          </w:p>
        </w:tc>
      </w:tr>
      <w:tr w:rsidR="008F789D" w:rsidRPr="00984128" w14:paraId="7A948158" w14:textId="77777777" w:rsidTr="00A8509C">
        <w:trPr>
          <w:trHeight w:val="129"/>
        </w:trPr>
        <w:tc>
          <w:tcPr>
            <w:tcW w:w="3173" w:type="dxa"/>
            <w:tcBorders>
              <w:top w:val="nil"/>
              <w:left w:val="single" w:sz="8" w:space="0" w:color="auto"/>
              <w:bottom w:val="nil"/>
              <w:right w:val="nil"/>
            </w:tcBorders>
            <w:noWrap/>
            <w:vAlign w:val="bottom"/>
          </w:tcPr>
          <w:p w14:paraId="181D498C" w14:textId="77777777" w:rsidR="008F789D" w:rsidRPr="00984128" w:rsidRDefault="008F789D" w:rsidP="00C07D0A">
            <w:pPr>
              <w:rPr>
                <w:rFonts w:cstheme="minorHAnsi"/>
              </w:rPr>
            </w:pPr>
            <w:r w:rsidRPr="00984128">
              <w:rPr>
                <w:rFonts w:cstheme="minorHAnsi"/>
              </w:rPr>
              <w:t> </w:t>
            </w:r>
          </w:p>
        </w:tc>
        <w:tc>
          <w:tcPr>
            <w:tcW w:w="6034" w:type="dxa"/>
            <w:tcBorders>
              <w:top w:val="nil"/>
              <w:left w:val="single" w:sz="8" w:space="0" w:color="auto"/>
              <w:bottom w:val="nil"/>
              <w:right w:val="single" w:sz="8" w:space="0" w:color="auto"/>
            </w:tcBorders>
            <w:noWrap/>
            <w:vAlign w:val="bottom"/>
          </w:tcPr>
          <w:p w14:paraId="369B3030" w14:textId="77777777" w:rsidR="008F789D" w:rsidRPr="00984128" w:rsidRDefault="008F789D" w:rsidP="00C07D0A">
            <w:pPr>
              <w:rPr>
                <w:rFonts w:cstheme="minorHAnsi"/>
              </w:rPr>
            </w:pPr>
            <w:r w:rsidRPr="00984128">
              <w:rPr>
                <w:rFonts w:cstheme="minorHAnsi"/>
              </w:rPr>
              <w:t> </w:t>
            </w:r>
          </w:p>
        </w:tc>
      </w:tr>
      <w:tr w:rsidR="008F789D" w:rsidRPr="00984128" w14:paraId="36105C48" w14:textId="77777777" w:rsidTr="00A8509C">
        <w:trPr>
          <w:trHeight w:val="129"/>
        </w:trPr>
        <w:tc>
          <w:tcPr>
            <w:tcW w:w="3173" w:type="dxa"/>
            <w:tcBorders>
              <w:top w:val="nil"/>
              <w:left w:val="single" w:sz="8" w:space="0" w:color="auto"/>
              <w:bottom w:val="nil"/>
              <w:right w:val="nil"/>
            </w:tcBorders>
            <w:noWrap/>
            <w:vAlign w:val="bottom"/>
          </w:tcPr>
          <w:p w14:paraId="2E32F9FE" w14:textId="77777777" w:rsidR="008F789D" w:rsidRPr="00984128" w:rsidRDefault="008F789D" w:rsidP="00C07D0A">
            <w:pPr>
              <w:rPr>
                <w:rFonts w:cstheme="minorHAnsi"/>
              </w:rPr>
            </w:pPr>
            <w:r w:rsidRPr="00984128">
              <w:rPr>
                <w:rFonts w:cstheme="minorHAnsi"/>
              </w:rPr>
              <w:t>INCLUIDO EN EL SIIF POR</w:t>
            </w:r>
          </w:p>
        </w:tc>
        <w:tc>
          <w:tcPr>
            <w:tcW w:w="6034" w:type="dxa"/>
            <w:tcBorders>
              <w:top w:val="nil"/>
              <w:left w:val="single" w:sz="8" w:space="0" w:color="auto"/>
              <w:bottom w:val="nil"/>
              <w:right w:val="single" w:sz="8" w:space="0" w:color="auto"/>
            </w:tcBorders>
            <w:noWrap/>
            <w:vAlign w:val="bottom"/>
          </w:tcPr>
          <w:p w14:paraId="74AD43D6" w14:textId="77777777" w:rsidR="008F789D" w:rsidRPr="00984128" w:rsidRDefault="008F789D" w:rsidP="00C07D0A">
            <w:pPr>
              <w:rPr>
                <w:rFonts w:cstheme="minorHAnsi"/>
              </w:rPr>
            </w:pPr>
            <w:r w:rsidRPr="00984128">
              <w:rPr>
                <w:rFonts w:cstheme="minorHAnsi"/>
              </w:rPr>
              <w:t>DATOS CONFIRMADOS POR</w:t>
            </w:r>
          </w:p>
        </w:tc>
      </w:tr>
      <w:tr w:rsidR="008F789D" w:rsidRPr="00984128" w14:paraId="3D1E39D7" w14:textId="77777777" w:rsidTr="00A8509C">
        <w:trPr>
          <w:trHeight w:val="129"/>
        </w:trPr>
        <w:tc>
          <w:tcPr>
            <w:tcW w:w="3173" w:type="dxa"/>
            <w:tcBorders>
              <w:top w:val="nil"/>
              <w:left w:val="single" w:sz="8" w:space="0" w:color="auto"/>
              <w:bottom w:val="nil"/>
              <w:right w:val="nil"/>
            </w:tcBorders>
            <w:noWrap/>
            <w:vAlign w:val="bottom"/>
          </w:tcPr>
          <w:p w14:paraId="2CB11398" w14:textId="77777777" w:rsidR="008F789D" w:rsidRPr="00984128" w:rsidRDefault="008F789D" w:rsidP="00C07D0A">
            <w:pPr>
              <w:rPr>
                <w:rFonts w:cstheme="minorHAnsi"/>
              </w:rPr>
            </w:pPr>
            <w:r w:rsidRPr="00984128">
              <w:rPr>
                <w:rFonts w:cstheme="minorHAnsi"/>
              </w:rPr>
              <w:t> </w:t>
            </w:r>
          </w:p>
        </w:tc>
        <w:tc>
          <w:tcPr>
            <w:tcW w:w="6034" w:type="dxa"/>
            <w:tcBorders>
              <w:top w:val="nil"/>
              <w:left w:val="single" w:sz="8" w:space="0" w:color="auto"/>
              <w:bottom w:val="nil"/>
              <w:right w:val="single" w:sz="8" w:space="0" w:color="auto"/>
            </w:tcBorders>
            <w:noWrap/>
            <w:vAlign w:val="bottom"/>
          </w:tcPr>
          <w:p w14:paraId="2049751A" w14:textId="77777777" w:rsidR="008F789D" w:rsidRPr="00984128" w:rsidRDefault="008F789D" w:rsidP="00C07D0A">
            <w:pPr>
              <w:rPr>
                <w:rFonts w:cstheme="minorHAnsi"/>
              </w:rPr>
            </w:pPr>
            <w:r w:rsidRPr="00984128">
              <w:rPr>
                <w:rFonts w:cstheme="minorHAnsi"/>
              </w:rPr>
              <w:t> </w:t>
            </w:r>
          </w:p>
        </w:tc>
      </w:tr>
      <w:tr w:rsidR="008F789D" w:rsidRPr="00984128" w14:paraId="76859396" w14:textId="77777777" w:rsidTr="00A8509C">
        <w:trPr>
          <w:trHeight w:val="129"/>
        </w:trPr>
        <w:tc>
          <w:tcPr>
            <w:tcW w:w="3173" w:type="dxa"/>
            <w:tcBorders>
              <w:top w:val="nil"/>
              <w:left w:val="single" w:sz="8" w:space="0" w:color="auto"/>
              <w:bottom w:val="nil"/>
              <w:right w:val="nil"/>
            </w:tcBorders>
            <w:noWrap/>
            <w:vAlign w:val="bottom"/>
          </w:tcPr>
          <w:p w14:paraId="4B9DCD50" w14:textId="77777777" w:rsidR="008F789D" w:rsidRPr="00984128" w:rsidRDefault="008F789D" w:rsidP="00C07D0A">
            <w:pPr>
              <w:rPr>
                <w:rFonts w:cstheme="minorHAnsi"/>
              </w:rPr>
            </w:pPr>
          </w:p>
        </w:tc>
        <w:tc>
          <w:tcPr>
            <w:tcW w:w="6034" w:type="dxa"/>
            <w:tcBorders>
              <w:top w:val="nil"/>
              <w:left w:val="single" w:sz="8" w:space="0" w:color="auto"/>
              <w:bottom w:val="nil"/>
              <w:right w:val="single" w:sz="8" w:space="0" w:color="auto"/>
            </w:tcBorders>
            <w:noWrap/>
            <w:vAlign w:val="bottom"/>
          </w:tcPr>
          <w:p w14:paraId="7FDA5897" w14:textId="77777777" w:rsidR="008F789D" w:rsidRPr="00984128" w:rsidRDefault="008F789D" w:rsidP="00C07D0A">
            <w:pPr>
              <w:rPr>
                <w:rFonts w:cstheme="minorHAnsi"/>
              </w:rPr>
            </w:pPr>
            <w:r w:rsidRPr="00984128">
              <w:rPr>
                <w:rFonts w:cstheme="minorHAnsi"/>
              </w:rPr>
              <w:t> </w:t>
            </w:r>
          </w:p>
        </w:tc>
      </w:tr>
      <w:tr w:rsidR="008F789D" w:rsidRPr="00984128" w14:paraId="4D86C5D1" w14:textId="77777777" w:rsidTr="00A8509C">
        <w:trPr>
          <w:trHeight w:val="136"/>
        </w:trPr>
        <w:tc>
          <w:tcPr>
            <w:tcW w:w="3173" w:type="dxa"/>
            <w:tcBorders>
              <w:top w:val="nil"/>
              <w:left w:val="single" w:sz="8" w:space="0" w:color="auto"/>
              <w:bottom w:val="single" w:sz="8" w:space="0" w:color="auto"/>
              <w:right w:val="nil"/>
            </w:tcBorders>
            <w:noWrap/>
            <w:vAlign w:val="bottom"/>
          </w:tcPr>
          <w:p w14:paraId="7D7BCFB5" w14:textId="77777777" w:rsidR="008F789D" w:rsidRPr="00984128" w:rsidRDefault="008F789D" w:rsidP="00C07D0A">
            <w:pPr>
              <w:rPr>
                <w:rFonts w:cstheme="minorHAnsi"/>
              </w:rPr>
            </w:pPr>
            <w:r w:rsidRPr="00984128">
              <w:rPr>
                <w:rFonts w:cstheme="minorHAnsi"/>
              </w:rPr>
              <w:t>FECHA</w:t>
            </w:r>
          </w:p>
        </w:tc>
        <w:tc>
          <w:tcPr>
            <w:tcW w:w="6034" w:type="dxa"/>
            <w:tcBorders>
              <w:top w:val="nil"/>
              <w:left w:val="single" w:sz="8" w:space="0" w:color="auto"/>
              <w:bottom w:val="single" w:sz="8" w:space="0" w:color="auto"/>
              <w:right w:val="single" w:sz="8" w:space="0" w:color="auto"/>
            </w:tcBorders>
            <w:noWrap/>
            <w:vAlign w:val="bottom"/>
          </w:tcPr>
          <w:p w14:paraId="11DC5A74" w14:textId="77777777" w:rsidR="008F789D" w:rsidRPr="00984128" w:rsidRDefault="008F789D" w:rsidP="00C07D0A">
            <w:pPr>
              <w:rPr>
                <w:rFonts w:cstheme="minorHAnsi"/>
              </w:rPr>
            </w:pPr>
            <w:r w:rsidRPr="00984128">
              <w:rPr>
                <w:rFonts w:cstheme="minorHAnsi"/>
              </w:rPr>
              <w:t>FECHA</w:t>
            </w:r>
          </w:p>
        </w:tc>
      </w:tr>
      <w:tr w:rsidR="008F789D" w:rsidRPr="00984128" w14:paraId="45D50CD2" w14:textId="77777777" w:rsidTr="00A8509C">
        <w:trPr>
          <w:trHeight w:val="129"/>
        </w:trPr>
        <w:tc>
          <w:tcPr>
            <w:tcW w:w="9207" w:type="dxa"/>
            <w:gridSpan w:val="2"/>
            <w:tcBorders>
              <w:top w:val="nil"/>
              <w:left w:val="nil"/>
              <w:bottom w:val="nil"/>
              <w:right w:val="nil"/>
            </w:tcBorders>
            <w:noWrap/>
            <w:vAlign w:val="bottom"/>
          </w:tcPr>
          <w:p w14:paraId="465FCD2D" w14:textId="77777777" w:rsidR="008F789D" w:rsidRPr="00984128" w:rsidRDefault="008F789D" w:rsidP="00C07D0A">
            <w:pPr>
              <w:rPr>
                <w:rFonts w:cstheme="minorHAnsi"/>
                <w:b/>
                <w:bCs/>
              </w:rPr>
            </w:pPr>
          </w:p>
          <w:p w14:paraId="644F008D" w14:textId="77777777" w:rsidR="008F789D" w:rsidRPr="00984128" w:rsidRDefault="008F789D" w:rsidP="00C07D0A">
            <w:pPr>
              <w:rPr>
                <w:rFonts w:cstheme="minorHAnsi"/>
                <w:b/>
                <w:bCs/>
              </w:rPr>
            </w:pPr>
            <w:r w:rsidRPr="00984128">
              <w:rPr>
                <w:rFonts w:cstheme="minorHAnsi"/>
                <w:b/>
                <w:bCs/>
              </w:rPr>
              <w:t>NOTA: EL PRESENTE DOCUMENTO NO TIENE VALIDEZ SIN LA FIRMA.</w:t>
            </w:r>
          </w:p>
        </w:tc>
      </w:tr>
    </w:tbl>
    <w:p w14:paraId="1959A7D6" w14:textId="77777777" w:rsidR="008F789D" w:rsidRPr="00984128" w:rsidRDefault="008F789D" w:rsidP="00C07D0A">
      <w:pPr>
        <w:rPr>
          <w:rFonts w:cstheme="minorHAnsi"/>
          <w:b/>
        </w:rPr>
      </w:pPr>
    </w:p>
    <w:p w14:paraId="1F888487" w14:textId="77777777" w:rsidR="008F789D" w:rsidRPr="00984128" w:rsidRDefault="008F789D" w:rsidP="00C07D0A">
      <w:pPr>
        <w:rPr>
          <w:rFonts w:cstheme="minorHAnsi"/>
          <w:b/>
        </w:rPr>
      </w:pPr>
    </w:p>
    <w:p w14:paraId="61201936" w14:textId="31298860" w:rsidR="008F789D" w:rsidRPr="00984128" w:rsidRDefault="008F789D" w:rsidP="00C07D0A">
      <w:pPr>
        <w:jc w:val="center"/>
        <w:rPr>
          <w:rFonts w:cstheme="minorHAnsi"/>
        </w:rPr>
      </w:pPr>
      <w:r w:rsidRPr="00984128">
        <w:rPr>
          <w:rFonts w:cstheme="minorHAnsi"/>
          <w:b/>
          <w:lang w:eastAsia="es-CO"/>
        </w:rPr>
        <w:t xml:space="preserve">ANEXO </w:t>
      </w:r>
      <w:r>
        <w:rPr>
          <w:rFonts w:cstheme="minorHAnsi"/>
          <w:b/>
          <w:lang w:eastAsia="es-CO"/>
        </w:rPr>
        <w:t xml:space="preserve">No. </w:t>
      </w:r>
      <w:r w:rsidRPr="00984128">
        <w:rPr>
          <w:rFonts w:cstheme="minorHAnsi"/>
          <w:b/>
          <w:lang w:eastAsia="es-CO"/>
        </w:rPr>
        <w:t>7</w:t>
      </w:r>
    </w:p>
    <w:p w14:paraId="277413A5" w14:textId="77777777" w:rsidR="008F789D" w:rsidRPr="00984128" w:rsidRDefault="008F789D" w:rsidP="00C07D0A">
      <w:pPr>
        <w:pStyle w:val="NormalWeb"/>
        <w:spacing w:before="0" w:beforeAutospacing="0" w:after="0" w:afterAutospacing="0"/>
        <w:jc w:val="center"/>
        <w:rPr>
          <w:rFonts w:ascii="Verdana" w:hAnsi="Verdana" w:cstheme="minorHAnsi"/>
          <w:b/>
          <w:i w:val="0"/>
          <w:sz w:val="22"/>
          <w:szCs w:val="22"/>
          <w:lang w:val="es-CO"/>
        </w:rPr>
      </w:pPr>
      <w:r w:rsidRPr="00984128">
        <w:rPr>
          <w:rFonts w:ascii="Verdana" w:hAnsi="Verdana" w:cstheme="minorHAnsi"/>
          <w:b/>
          <w:i w:val="0"/>
          <w:sz w:val="22"/>
          <w:szCs w:val="22"/>
          <w:lang w:val="es-CO"/>
        </w:rPr>
        <w:t xml:space="preserve">COMPROMISO ANTICORRUPCIÓN </w:t>
      </w:r>
    </w:p>
    <w:p w14:paraId="2B22716A" w14:textId="77777777" w:rsidR="008F789D" w:rsidRPr="00984128" w:rsidRDefault="008F789D" w:rsidP="00C07D0A">
      <w:pPr>
        <w:jc w:val="center"/>
        <w:rPr>
          <w:rFonts w:cs="Arial"/>
          <w:b/>
          <w:iCs/>
        </w:rPr>
      </w:pPr>
    </w:p>
    <w:p w14:paraId="6365CC7E" w14:textId="77777777" w:rsidR="008F789D" w:rsidRPr="00984128" w:rsidRDefault="008F789D" w:rsidP="00C07D0A">
      <w:pPr>
        <w:jc w:val="center"/>
        <w:rPr>
          <w:rFonts w:cs="Arial"/>
          <w:b/>
          <w:i/>
          <w:iCs/>
        </w:rPr>
      </w:pPr>
      <w:r w:rsidRPr="00984128">
        <w:rPr>
          <w:rFonts w:cs="Arial"/>
          <w:b/>
          <w:iCs/>
        </w:rPr>
        <w:t>U.A.E. CONTADURÍA GENERAL DE LA NACIÓN</w:t>
      </w:r>
    </w:p>
    <w:p w14:paraId="5362E792" w14:textId="77777777" w:rsidR="008F789D" w:rsidRPr="00984128" w:rsidRDefault="008F789D" w:rsidP="00C07D0A">
      <w:pPr>
        <w:jc w:val="center"/>
        <w:rPr>
          <w:rFonts w:cs="Arial"/>
          <w:b/>
          <w:i/>
          <w:iCs/>
        </w:rPr>
      </w:pPr>
      <w:r w:rsidRPr="00984128">
        <w:rPr>
          <w:rFonts w:cs="Arial"/>
          <w:b/>
          <w:iCs/>
        </w:rPr>
        <w:t>FORMULARIO COMPROMISO ANTICORRUPCIÓN</w:t>
      </w:r>
    </w:p>
    <w:p w14:paraId="60EF8248" w14:textId="77777777" w:rsidR="00BF0430" w:rsidRDefault="00BF0430" w:rsidP="00C07D0A">
      <w:bookmarkStart w:id="207" w:name="_Toc211933762"/>
    </w:p>
    <w:p w14:paraId="145AB82A" w14:textId="57368094" w:rsidR="008F789D" w:rsidRPr="00984128" w:rsidRDefault="008F789D" w:rsidP="00C07D0A">
      <w:r w:rsidRPr="00984128">
        <w:t>Bogotá D.C.</w:t>
      </w:r>
      <w:bookmarkEnd w:id="207"/>
    </w:p>
    <w:p w14:paraId="7757DADA" w14:textId="77777777" w:rsidR="008F789D" w:rsidRPr="00984128" w:rsidRDefault="008F789D" w:rsidP="00C07D0A">
      <w:pPr>
        <w:rPr>
          <w:rFonts w:cs="Arial"/>
          <w:i/>
        </w:rPr>
      </w:pPr>
      <w:r w:rsidRPr="00984128">
        <w:rPr>
          <w:rFonts w:cs="Arial"/>
        </w:rPr>
        <w:t>Doctor(a):</w:t>
      </w:r>
    </w:p>
    <w:p w14:paraId="0073D4DC" w14:textId="77777777" w:rsidR="008F789D" w:rsidRPr="00984128" w:rsidRDefault="008F789D" w:rsidP="00C07D0A">
      <w:pPr>
        <w:rPr>
          <w:rFonts w:cs="Arial"/>
          <w:bCs/>
          <w:i/>
        </w:rPr>
      </w:pPr>
      <w:r w:rsidRPr="00984128">
        <w:rPr>
          <w:rFonts w:cs="Arial"/>
          <w:bCs/>
        </w:rPr>
        <w:t>XXXXXXXXXXXXXXXXXXXXXXXXXXXXXXX</w:t>
      </w:r>
    </w:p>
    <w:p w14:paraId="76B9B28B" w14:textId="77777777" w:rsidR="008F789D" w:rsidRPr="00984128" w:rsidRDefault="008F789D" w:rsidP="00C07D0A">
      <w:pPr>
        <w:rPr>
          <w:rFonts w:cs="Arial"/>
          <w:i/>
        </w:rPr>
      </w:pPr>
      <w:r w:rsidRPr="00984128">
        <w:rPr>
          <w:rFonts w:cs="Arial"/>
        </w:rPr>
        <w:t>Secretaria General</w:t>
      </w:r>
    </w:p>
    <w:p w14:paraId="4D03684C" w14:textId="77777777" w:rsidR="008F789D" w:rsidRPr="00984128" w:rsidRDefault="008F789D" w:rsidP="00C07D0A">
      <w:pPr>
        <w:rPr>
          <w:rFonts w:cs="Arial"/>
          <w:i/>
        </w:rPr>
      </w:pPr>
      <w:r w:rsidRPr="00984128">
        <w:rPr>
          <w:rFonts w:cs="Arial"/>
        </w:rPr>
        <w:t xml:space="preserve">U.A.E CONTADURÍA GENERAL DE LA NACIÓN </w:t>
      </w:r>
    </w:p>
    <w:p w14:paraId="16C4FCE9" w14:textId="77777777" w:rsidR="008F789D" w:rsidRPr="00984128" w:rsidRDefault="008F789D" w:rsidP="00C07D0A">
      <w:pPr>
        <w:rPr>
          <w:rFonts w:cs="Arial"/>
          <w:i/>
        </w:rPr>
      </w:pPr>
      <w:r w:rsidRPr="00984128">
        <w:rPr>
          <w:rFonts w:cs="Arial"/>
        </w:rPr>
        <w:t>Calle 26 No. 69 - 76</w:t>
      </w:r>
    </w:p>
    <w:p w14:paraId="1E272D32" w14:textId="77777777" w:rsidR="008F789D" w:rsidRPr="00984128" w:rsidRDefault="008F789D" w:rsidP="00C07D0A">
      <w:pPr>
        <w:rPr>
          <w:rFonts w:cs="Arial"/>
          <w:i/>
        </w:rPr>
      </w:pPr>
      <w:r w:rsidRPr="00984128">
        <w:rPr>
          <w:rFonts w:cs="Arial"/>
        </w:rPr>
        <w:t>Edificio Elemento Torre 1 (Aire) Piso 15</w:t>
      </w:r>
    </w:p>
    <w:p w14:paraId="5FFD93A1" w14:textId="77777777" w:rsidR="008F789D" w:rsidRPr="00984128" w:rsidRDefault="008F789D" w:rsidP="00C07D0A">
      <w:pPr>
        <w:rPr>
          <w:rFonts w:cs="Arial"/>
          <w:i/>
        </w:rPr>
      </w:pPr>
      <w:r w:rsidRPr="00984128">
        <w:rPr>
          <w:rFonts w:cs="Arial"/>
        </w:rPr>
        <w:t>Código Postal: 111071</w:t>
      </w:r>
    </w:p>
    <w:p w14:paraId="1E1577BC" w14:textId="77777777" w:rsidR="008F789D" w:rsidRPr="00984128" w:rsidRDefault="008F789D" w:rsidP="00C07D0A">
      <w:pPr>
        <w:rPr>
          <w:rFonts w:cs="Arial"/>
          <w:i/>
        </w:rPr>
      </w:pPr>
      <w:r w:rsidRPr="00984128">
        <w:rPr>
          <w:rFonts w:cs="Arial"/>
        </w:rPr>
        <w:t>Bogotá D.C.</w:t>
      </w:r>
    </w:p>
    <w:p w14:paraId="67211655" w14:textId="77777777" w:rsidR="00BF0430" w:rsidRDefault="00BF0430" w:rsidP="00C07D0A">
      <w:pPr>
        <w:pStyle w:val="Textoindependiente"/>
        <w:ind w:right="1210"/>
        <w:rPr>
          <w:rFonts w:ascii="Verdana" w:hAnsi="Verdana" w:cs="Arial"/>
          <w:b/>
          <w:bCs/>
          <w:spacing w:val="-1"/>
          <w:sz w:val="22"/>
          <w:szCs w:val="22"/>
          <w:lang w:val="es-CO"/>
        </w:rPr>
      </w:pPr>
    </w:p>
    <w:p w14:paraId="389F1E85" w14:textId="5F660029" w:rsidR="008F789D" w:rsidRPr="00984128" w:rsidRDefault="008F789D" w:rsidP="00C07D0A">
      <w:pPr>
        <w:pStyle w:val="Textoindependiente"/>
        <w:ind w:right="1210"/>
        <w:rPr>
          <w:rFonts w:ascii="Verdana" w:hAnsi="Verdana" w:cs="Arial"/>
          <w:sz w:val="22"/>
          <w:szCs w:val="22"/>
          <w:lang w:val="es-CO"/>
        </w:rPr>
      </w:pPr>
      <w:r w:rsidRPr="00984128">
        <w:rPr>
          <w:rFonts w:ascii="Verdana" w:hAnsi="Verdana" w:cs="Arial"/>
          <w:b/>
          <w:bCs/>
          <w:spacing w:val="-1"/>
          <w:sz w:val="22"/>
          <w:szCs w:val="22"/>
          <w:lang w:val="es-CO"/>
        </w:rPr>
        <w:t>Proceso</w:t>
      </w:r>
      <w:r w:rsidRPr="00984128">
        <w:rPr>
          <w:rFonts w:ascii="Verdana" w:hAnsi="Verdana" w:cs="Arial"/>
          <w:b/>
          <w:bCs/>
          <w:spacing w:val="-12"/>
          <w:sz w:val="22"/>
          <w:szCs w:val="22"/>
          <w:lang w:val="es-CO"/>
        </w:rPr>
        <w:t xml:space="preserve"> </w:t>
      </w:r>
      <w:r w:rsidRPr="00984128">
        <w:rPr>
          <w:rFonts w:ascii="Verdana" w:hAnsi="Verdana" w:cs="Arial"/>
          <w:b/>
          <w:bCs/>
          <w:sz w:val="22"/>
          <w:szCs w:val="22"/>
          <w:lang w:val="es-CO"/>
        </w:rPr>
        <w:t>de</w:t>
      </w:r>
      <w:r w:rsidRPr="00984128">
        <w:rPr>
          <w:rFonts w:ascii="Verdana" w:hAnsi="Verdana" w:cs="Arial"/>
          <w:b/>
          <w:bCs/>
          <w:spacing w:val="-13"/>
          <w:sz w:val="22"/>
          <w:szCs w:val="22"/>
          <w:lang w:val="es-CO"/>
        </w:rPr>
        <w:t xml:space="preserve"> </w:t>
      </w:r>
      <w:r w:rsidRPr="00984128">
        <w:rPr>
          <w:rFonts w:ascii="Verdana" w:hAnsi="Verdana" w:cs="Arial"/>
          <w:b/>
          <w:bCs/>
          <w:sz w:val="22"/>
          <w:szCs w:val="22"/>
          <w:lang w:val="es-CO"/>
        </w:rPr>
        <w:t>Contratación</w:t>
      </w:r>
      <w:r w:rsidRPr="00984128">
        <w:rPr>
          <w:rFonts w:ascii="Verdana" w:hAnsi="Verdana" w:cs="Arial"/>
          <w:b/>
          <w:bCs/>
          <w:spacing w:val="-9"/>
          <w:sz w:val="22"/>
          <w:szCs w:val="22"/>
          <w:lang w:val="es-CO"/>
        </w:rPr>
        <w:t xml:space="preserve">: </w:t>
      </w:r>
    </w:p>
    <w:p w14:paraId="15B5A60C" w14:textId="77777777" w:rsidR="00BF0430" w:rsidRDefault="00BF0430" w:rsidP="00C07D0A">
      <w:pPr>
        <w:pStyle w:val="Textoindependiente"/>
        <w:ind w:right="259"/>
        <w:rPr>
          <w:rFonts w:ascii="Verdana" w:hAnsi="Verdana" w:cs="Arial"/>
          <w:sz w:val="22"/>
          <w:szCs w:val="22"/>
          <w:lang w:val="es-CO"/>
        </w:rPr>
      </w:pPr>
    </w:p>
    <w:p w14:paraId="4B62A923" w14:textId="7B62BB3A" w:rsidR="008F789D" w:rsidRPr="00984128" w:rsidRDefault="008F789D" w:rsidP="00C07D0A">
      <w:pPr>
        <w:pStyle w:val="Textoindependiente"/>
        <w:ind w:right="259"/>
        <w:rPr>
          <w:rFonts w:ascii="Verdana" w:hAnsi="Verdana" w:cs="Arial"/>
          <w:sz w:val="22"/>
          <w:szCs w:val="22"/>
          <w:lang w:val="es-CO"/>
        </w:rPr>
      </w:pPr>
      <w:r w:rsidRPr="00984128">
        <w:rPr>
          <w:rFonts w:ascii="Verdana" w:hAnsi="Verdana" w:cs="Arial"/>
          <w:sz w:val="22"/>
          <w:szCs w:val="22"/>
          <w:lang w:val="es-CO"/>
        </w:rPr>
        <w:t xml:space="preserve">Yo, </w:t>
      </w:r>
      <w:r w:rsidRPr="00984128">
        <w:rPr>
          <w:rFonts w:ascii="Verdana" w:hAnsi="Verdana" w:cs="Arial"/>
          <w:color w:val="FF0000"/>
          <w:sz w:val="22"/>
          <w:szCs w:val="22"/>
          <w:lang w:val="es-CO"/>
        </w:rPr>
        <w:t>XXXXXXXXXXXXX</w:t>
      </w:r>
      <w:r w:rsidRPr="00984128">
        <w:rPr>
          <w:rFonts w:ascii="Verdana" w:hAnsi="Verdana" w:cs="Arial"/>
          <w:sz w:val="22"/>
          <w:szCs w:val="22"/>
          <w:lang w:val="es-CO"/>
        </w:rPr>
        <w:t xml:space="preserve"> identificada como aparece</w:t>
      </w:r>
      <w:r w:rsidRPr="00984128">
        <w:rPr>
          <w:rFonts w:ascii="Verdana" w:hAnsi="Verdana" w:cs="Arial"/>
          <w:spacing w:val="1"/>
          <w:sz w:val="22"/>
          <w:szCs w:val="22"/>
          <w:lang w:val="es-CO"/>
        </w:rPr>
        <w:t xml:space="preserve"> </w:t>
      </w:r>
      <w:r w:rsidRPr="00984128">
        <w:rPr>
          <w:rFonts w:ascii="Verdana" w:hAnsi="Verdana" w:cs="Arial"/>
          <w:sz w:val="22"/>
          <w:szCs w:val="22"/>
          <w:lang w:val="es-CO"/>
        </w:rPr>
        <w:t>al</w:t>
      </w:r>
      <w:r w:rsidRPr="00984128">
        <w:rPr>
          <w:rFonts w:ascii="Verdana" w:hAnsi="Verdana" w:cs="Arial"/>
          <w:spacing w:val="1"/>
          <w:sz w:val="22"/>
          <w:szCs w:val="22"/>
          <w:lang w:val="es-CO"/>
        </w:rPr>
        <w:t xml:space="preserve"> </w:t>
      </w:r>
      <w:r w:rsidRPr="00984128">
        <w:rPr>
          <w:rFonts w:ascii="Verdana" w:hAnsi="Verdana" w:cs="Arial"/>
          <w:sz w:val="22"/>
          <w:szCs w:val="22"/>
          <w:lang w:val="es-CO"/>
        </w:rPr>
        <w:t>pie de mi firma, obrando en nombre propio,</w:t>
      </w:r>
      <w:r w:rsidRPr="00984128">
        <w:rPr>
          <w:rFonts w:ascii="Verdana" w:hAnsi="Verdana" w:cs="Arial"/>
          <w:spacing w:val="-8"/>
          <w:sz w:val="22"/>
          <w:szCs w:val="22"/>
          <w:lang w:val="es-CO"/>
        </w:rPr>
        <w:t xml:space="preserve"> </w:t>
      </w:r>
      <w:r w:rsidRPr="00984128">
        <w:rPr>
          <w:rFonts w:ascii="Verdana" w:hAnsi="Verdana" w:cs="Arial"/>
          <w:sz w:val="22"/>
          <w:szCs w:val="22"/>
          <w:lang w:val="es-CO"/>
        </w:rPr>
        <w:t>manifiesto</w:t>
      </w:r>
      <w:r w:rsidRPr="00984128">
        <w:rPr>
          <w:rFonts w:ascii="Verdana" w:hAnsi="Verdana" w:cs="Arial"/>
          <w:spacing w:val="-11"/>
          <w:sz w:val="22"/>
          <w:szCs w:val="22"/>
          <w:lang w:val="es-CO"/>
        </w:rPr>
        <w:t xml:space="preserve"> </w:t>
      </w:r>
      <w:r w:rsidRPr="00984128">
        <w:rPr>
          <w:rFonts w:ascii="Verdana" w:hAnsi="Verdana" w:cs="Arial"/>
          <w:sz w:val="22"/>
          <w:szCs w:val="22"/>
          <w:lang w:val="es-CO"/>
        </w:rPr>
        <w:t>que:</w:t>
      </w:r>
    </w:p>
    <w:p w14:paraId="22FF6EDF" w14:textId="77777777" w:rsidR="008F789D" w:rsidRPr="00984128" w:rsidRDefault="008F789D" w:rsidP="00C07D0A">
      <w:pPr>
        <w:pStyle w:val="Textoindependiente"/>
        <w:rPr>
          <w:rFonts w:ascii="Verdana" w:hAnsi="Verdana" w:cs="Arial"/>
          <w:sz w:val="22"/>
          <w:szCs w:val="22"/>
          <w:lang w:val="es-CO"/>
        </w:rPr>
      </w:pPr>
    </w:p>
    <w:p w14:paraId="3C4D1B9B" w14:textId="77777777" w:rsidR="008F789D" w:rsidRPr="00984128" w:rsidRDefault="008F789D" w:rsidP="00C07D0A">
      <w:pPr>
        <w:pStyle w:val="Prrafodelista"/>
        <w:numPr>
          <w:ilvl w:val="0"/>
          <w:numId w:val="35"/>
        </w:numPr>
        <w:tabs>
          <w:tab w:val="left" w:pos="284"/>
        </w:tabs>
        <w:ind w:left="0" w:right="255" w:firstLine="0"/>
        <w:rPr>
          <w:rFonts w:ascii="Verdana" w:hAnsi="Verdana"/>
        </w:rPr>
      </w:pPr>
      <w:r w:rsidRPr="00984128">
        <w:rPr>
          <w:rFonts w:ascii="Verdana" w:hAnsi="Verdana"/>
        </w:rPr>
        <w:t>Apoyo la acción del Estado colombiano</w:t>
      </w:r>
      <w:r w:rsidRPr="00984128">
        <w:rPr>
          <w:rFonts w:ascii="Verdana" w:hAnsi="Verdana"/>
          <w:spacing w:val="1"/>
        </w:rPr>
        <w:t xml:space="preserve"> </w:t>
      </w:r>
      <w:r w:rsidRPr="00984128">
        <w:rPr>
          <w:rFonts w:ascii="Verdana" w:hAnsi="Verdana"/>
        </w:rPr>
        <w:t>y de la U.A.E. Contaduría General de la Nación para</w:t>
      </w:r>
      <w:r w:rsidRPr="00984128">
        <w:rPr>
          <w:rFonts w:ascii="Verdana" w:hAnsi="Verdana"/>
          <w:spacing w:val="1"/>
        </w:rPr>
        <w:t xml:space="preserve"> </w:t>
      </w:r>
      <w:r w:rsidRPr="00984128">
        <w:rPr>
          <w:rFonts w:ascii="Verdana" w:hAnsi="Verdana"/>
        </w:rPr>
        <w:t>fortalecer la transparencia y la rendición</w:t>
      </w:r>
      <w:r w:rsidRPr="00984128">
        <w:rPr>
          <w:rFonts w:ascii="Verdana" w:hAnsi="Verdana"/>
          <w:spacing w:val="1"/>
        </w:rPr>
        <w:t xml:space="preserve"> </w:t>
      </w:r>
      <w:r w:rsidRPr="00984128">
        <w:rPr>
          <w:rFonts w:ascii="Verdana" w:hAnsi="Verdana"/>
        </w:rPr>
        <w:t>de</w:t>
      </w:r>
      <w:r w:rsidRPr="00984128">
        <w:rPr>
          <w:rFonts w:ascii="Verdana" w:hAnsi="Verdana"/>
          <w:spacing w:val="-9"/>
        </w:rPr>
        <w:t xml:space="preserve"> </w:t>
      </w:r>
      <w:r w:rsidRPr="00984128">
        <w:rPr>
          <w:rFonts w:ascii="Verdana" w:hAnsi="Verdana"/>
        </w:rPr>
        <w:t>cuentas</w:t>
      </w:r>
      <w:r w:rsidRPr="00984128">
        <w:rPr>
          <w:rFonts w:ascii="Verdana" w:hAnsi="Verdana"/>
          <w:spacing w:val="-4"/>
        </w:rPr>
        <w:t xml:space="preserve"> </w:t>
      </w:r>
      <w:r w:rsidRPr="00984128">
        <w:rPr>
          <w:rFonts w:ascii="Verdana" w:hAnsi="Verdana"/>
        </w:rPr>
        <w:t>de</w:t>
      </w:r>
      <w:r w:rsidRPr="00984128">
        <w:rPr>
          <w:rFonts w:ascii="Verdana" w:hAnsi="Verdana"/>
          <w:spacing w:val="-6"/>
        </w:rPr>
        <w:t xml:space="preserve"> </w:t>
      </w:r>
      <w:r w:rsidRPr="00984128">
        <w:rPr>
          <w:rFonts w:ascii="Verdana" w:hAnsi="Verdana"/>
        </w:rPr>
        <w:t>la</w:t>
      </w:r>
      <w:r w:rsidRPr="00984128">
        <w:rPr>
          <w:rFonts w:ascii="Verdana" w:hAnsi="Verdana"/>
          <w:spacing w:val="-5"/>
        </w:rPr>
        <w:t xml:space="preserve"> </w:t>
      </w:r>
      <w:r w:rsidRPr="00984128">
        <w:rPr>
          <w:rFonts w:ascii="Verdana" w:hAnsi="Verdana"/>
        </w:rPr>
        <w:t>administración</w:t>
      </w:r>
      <w:r w:rsidRPr="00984128">
        <w:rPr>
          <w:rFonts w:ascii="Verdana" w:hAnsi="Verdana"/>
          <w:spacing w:val="-7"/>
        </w:rPr>
        <w:t xml:space="preserve"> </w:t>
      </w:r>
      <w:r w:rsidRPr="00984128">
        <w:rPr>
          <w:rFonts w:ascii="Verdana" w:hAnsi="Verdana"/>
        </w:rPr>
        <w:t>pública.</w:t>
      </w:r>
    </w:p>
    <w:p w14:paraId="7528E4CB" w14:textId="77777777" w:rsidR="008F789D" w:rsidRPr="00984128" w:rsidRDefault="008F789D" w:rsidP="00C07D0A">
      <w:pPr>
        <w:pStyle w:val="Prrafodelista"/>
        <w:numPr>
          <w:ilvl w:val="0"/>
          <w:numId w:val="35"/>
        </w:numPr>
        <w:tabs>
          <w:tab w:val="left" w:pos="284"/>
        </w:tabs>
        <w:ind w:left="0" w:right="255" w:firstLine="0"/>
        <w:rPr>
          <w:rFonts w:ascii="Verdana" w:hAnsi="Verdana"/>
        </w:rPr>
      </w:pPr>
      <w:r w:rsidRPr="00984128">
        <w:rPr>
          <w:rFonts w:ascii="Verdana" w:hAnsi="Verdana"/>
        </w:rPr>
        <w:t>Manifestamos bajo la gravedad del juramento que no estoy en causal de inhabilidad,</w:t>
      </w:r>
      <w:r w:rsidRPr="00984128">
        <w:rPr>
          <w:rFonts w:ascii="Verdana" w:hAnsi="Verdana"/>
          <w:spacing w:val="1"/>
        </w:rPr>
        <w:t xml:space="preserve"> </w:t>
      </w:r>
      <w:r w:rsidRPr="00984128">
        <w:rPr>
          <w:rFonts w:ascii="Verdana" w:hAnsi="Verdana"/>
        </w:rPr>
        <w:t>incompatibilidad o conflicto de interés alguno, así como ninguna otra limitación de nuestra</w:t>
      </w:r>
      <w:r w:rsidRPr="00984128">
        <w:rPr>
          <w:rFonts w:ascii="Verdana" w:hAnsi="Verdana"/>
          <w:spacing w:val="-53"/>
        </w:rPr>
        <w:t xml:space="preserve"> </w:t>
      </w:r>
      <w:r w:rsidRPr="00984128">
        <w:rPr>
          <w:rFonts w:ascii="Verdana" w:hAnsi="Verdana"/>
        </w:rPr>
        <w:t xml:space="preserve">capacidad jurídica para celebrar el contrato objeto del Proceso de Contratación No. </w:t>
      </w:r>
      <w:r w:rsidRPr="00984128">
        <w:rPr>
          <w:rFonts w:ascii="Verdana" w:hAnsi="Verdana"/>
          <w:color w:val="FF0000"/>
        </w:rPr>
        <w:t>XX de 202*.</w:t>
      </w:r>
    </w:p>
    <w:p w14:paraId="3CDE37A2" w14:textId="77777777" w:rsidR="008F789D" w:rsidRPr="00984128" w:rsidRDefault="008F789D" w:rsidP="00C07D0A">
      <w:pPr>
        <w:pStyle w:val="Prrafodelista"/>
        <w:numPr>
          <w:ilvl w:val="0"/>
          <w:numId w:val="35"/>
        </w:numPr>
        <w:tabs>
          <w:tab w:val="left" w:pos="284"/>
        </w:tabs>
        <w:ind w:left="0" w:right="262" w:firstLine="0"/>
        <w:rPr>
          <w:rFonts w:ascii="Verdana" w:hAnsi="Verdana"/>
        </w:rPr>
      </w:pPr>
      <w:r w:rsidRPr="00984128">
        <w:rPr>
          <w:rFonts w:ascii="Verdana" w:hAnsi="Verdana"/>
        </w:rPr>
        <w:t>Me comprometo a no ofrecer y no dar dádivas, sobornos o cualquier forma de</w:t>
      </w:r>
      <w:r w:rsidRPr="00984128">
        <w:rPr>
          <w:rFonts w:ascii="Verdana" w:hAnsi="Verdana"/>
          <w:spacing w:val="1"/>
        </w:rPr>
        <w:t xml:space="preserve"> </w:t>
      </w:r>
      <w:r w:rsidRPr="00984128">
        <w:rPr>
          <w:rFonts w:ascii="Verdana" w:hAnsi="Verdana"/>
        </w:rPr>
        <w:t>halago,</w:t>
      </w:r>
      <w:r w:rsidRPr="00984128">
        <w:rPr>
          <w:rFonts w:ascii="Verdana" w:hAnsi="Verdana"/>
          <w:spacing w:val="1"/>
        </w:rPr>
        <w:t xml:space="preserve"> </w:t>
      </w:r>
      <w:r w:rsidRPr="00984128">
        <w:rPr>
          <w:rFonts w:ascii="Verdana" w:hAnsi="Verdana"/>
        </w:rPr>
        <w:t>retribuciones</w:t>
      </w:r>
      <w:r w:rsidRPr="00984128">
        <w:rPr>
          <w:rFonts w:ascii="Verdana" w:hAnsi="Verdana"/>
          <w:spacing w:val="1"/>
        </w:rPr>
        <w:t xml:space="preserve"> </w:t>
      </w:r>
      <w:r w:rsidRPr="00984128">
        <w:rPr>
          <w:rFonts w:ascii="Verdana" w:hAnsi="Verdana"/>
        </w:rPr>
        <w:t>o</w:t>
      </w:r>
      <w:r w:rsidRPr="00984128">
        <w:rPr>
          <w:rFonts w:ascii="Verdana" w:hAnsi="Verdana"/>
          <w:spacing w:val="1"/>
        </w:rPr>
        <w:t xml:space="preserve"> </w:t>
      </w:r>
      <w:r w:rsidRPr="00984128">
        <w:rPr>
          <w:rFonts w:ascii="Verdana" w:hAnsi="Verdana"/>
        </w:rPr>
        <w:t>prebenda</w:t>
      </w:r>
      <w:r w:rsidRPr="00984128">
        <w:rPr>
          <w:rFonts w:ascii="Verdana" w:hAnsi="Verdana"/>
          <w:spacing w:val="1"/>
        </w:rPr>
        <w:t xml:space="preserve"> </w:t>
      </w:r>
      <w:r w:rsidRPr="00984128">
        <w:rPr>
          <w:rFonts w:ascii="Verdana" w:hAnsi="Verdana"/>
        </w:rPr>
        <w:t>a</w:t>
      </w:r>
      <w:r w:rsidRPr="00984128">
        <w:rPr>
          <w:rFonts w:ascii="Verdana" w:hAnsi="Verdana"/>
          <w:spacing w:val="1"/>
        </w:rPr>
        <w:t xml:space="preserve"> </w:t>
      </w:r>
      <w:r w:rsidRPr="00984128">
        <w:rPr>
          <w:rFonts w:ascii="Verdana" w:hAnsi="Verdana"/>
        </w:rPr>
        <w:t>servidores</w:t>
      </w:r>
      <w:r w:rsidRPr="00984128">
        <w:rPr>
          <w:rFonts w:ascii="Verdana" w:hAnsi="Verdana"/>
          <w:spacing w:val="1"/>
        </w:rPr>
        <w:t xml:space="preserve"> </w:t>
      </w:r>
      <w:r w:rsidRPr="00984128">
        <w:rPr>
          <w:rFonts w:ascii="Verdana" w:hAnsi="Verdana"/>
        </w:rPr>
        <w:t>públicos</w:t>
      </w:r>
      <w:r w:rsidRPr="00984128">
        <w:rPr>
          <w:rFonts w:ascii="Verdana" w:hAnsi="Verdana"/>
          <w:spacing w:val="1"/>
        </w:rPr>
        <w:t xml:space="preserve"> </w:t>
      </w:r>
      <w:r w:rsidRPr="00984128">
        <w:rPr>
          <w:rFonts w:ascii="Verdana" w:hAnsi="Verdana"/>
        </w:rPr>
        <w:t>o</w:t>
      </w:r>
      <w:r w:rsidRPr="00984128">
        <w:rPr>
          <w:rFonts w:ascii="Verdana" w:hAnsi="Verdana"/>
          <w:spacing w:val="1"/>
        </w:rPr>
        <w:t xml:space="preserve"> </w:t>
      </w:r>
      <w:r w:rsidRPr="00984128">
        <w:rPr>
          <w:rFonts w:ascii="Verdana" w:hAnsi="Verdana"/>
        </w:rPr>
        <w:t>asesores</w:t>
      </w:r>
      <w:r w:rsidRPr="00984128">
        <w:rPr>
          <w:rFonts w:ascii="Verdana" w:hAnsi="Verdana"/>
          <w:spacing w:val="1"/>
        </w:rPr>
        <w:t xml:space="preserve"> </w:t>
      </w:r>
      <w:r w:rsidRPr="00984128">
        <w:rPr>
          <w:rFonts w:ascii="Verdana" w:hAnsi="Verdana"/>
        </w:rPr>
        <w:t>de</w:t>
      </w:r>
      <w:r w:rsidRPr="00984128">
        <w:rPr>
          <w:rFonts w:ascii="Verdana" w:hAnsi="Verdana"/>
          <w:spacing w:val="1"/>
        </w:rPr>
        <w:t xml:space="preserve"> </w:t>
      </w:r>
      <w:r w:rsidRPr="00984128">
        <w:rPr>
          <w:rFonts w:ascii="Verdana" w:hAnsi="Verdana"/>
        </w:rPr>
        <w:t>la</w:t>
      </w:r>
      <w:r w:rsidRPr="00984128">
        <w:rPr>
          <w:rFonts w:ascii="Verdana" w:hAnsi="Verdana"/>
          <w:spacing w:val="1"/>
        </w:rPr>
        <w:t xml:space="preserve"> </w:t>
      </w:r>
      <w:r w:rsidRPr="00984128">
        <w:rPr>
          <w:rFonts w:ascii="Verdana" w:hAnsi="Verdana"/>
        </w:rPr>
        <w:t>Entidad</w:t>
      </w:r>
      <w:r w:rsidRPr="00984128">
        <w:rPr>
          <w:rFonts w:ascii="Verdana" w:hAnsi="Verdana"/>
          <w:spacing w:val="1"/>
        </w:rPr>
        <w:t xml:space="preserve"> </w:t>
      </w:r>
      <w:r w:rsidRPr="00984128">
        <w:rPr>
          <w:rFonts w:ascii="Verdana" w:hAnsi="Verdana"/>
        </w:rPr>
        <w:t>Contratante,</w:t>
      </w:r>
      <w:r w:rsidRPr="00984128">
        <w:rPr>
          <w:rFonts w:ascii="Verdana" w:hAnsi="Verdana"/>
          <w:spacing w:val="53"/>
        </w:rPr>
        <w:t xml:space="preserve"> </w:t>
      </w:r>
      <w:r w:rsidRPr="00984128">
        <w:rPr>
          <w:rFonts w:ascii="Verdana" w:hAnsi="Verdana"/>
        </w:rPr>
        <w:t>directamente</w:t>
      </w:r>
      <w:r w:rsidRPr="00984128">
        <w:rPr>
          <w:rFonts w:ascii="Verdana" w:hAnsi="Verdana"/>
          <w:spacing w:val="-6"/>
        </w:rPr>
        <w:t xml:space="preserve"> </w:t>
      </w:r>
      <w:r w:rsidRPr="00984128">
        <w:rPr>
          <w:rFonts w:ascii="Verdana" w:hAnsi="Verdana"/>
        </w:rPr>
        <w:t>o</w:t>
      </w:r>
      <w:r w:rsidRPr="00984128">
        <w:rPr>
          <w:rFonts w:ascii="Verdana" w:hAnsi="Verdana"/>
          <w:spacing w:val="-6"/>
        </w:rPr>
        <w:t xml:space="preserve"> </w:t>
      </w:r>
      <w:r w:rsidRPr="00984128">
        <w:rPr>
          <w:rFonts w:ascii="Verdana" w:hAnsi="Verdana"/>
        </w:rPr>
        <w:t>a</w:t>
      </w:r>
      <w:r w:rsidRPr="00984128">
        <w:rPr>
          <w:rFonts w:ascii="Verdana" w:hAnsi="Verdana"/>
          <w:spacing w:val="-9"/>
        </w:rPr>
        <w:t xml:space="preserve"> </w:t>
      </w:r>
      <w:r w:rsidRPr="00984128">
        <w:rPr>
          <w:rFonts w:ascii="Verdana" w:hAnsi="Verdana"/>
        </w:rPr>
        <w:t>través</w:t>
      </w:r>
      <w:r w:rsidRPr="00984128">
        <w:rPr>
          <w:rFonts w:ascii="Verdana" w:hAnsi="Verdana"/>
          <w:spacing w:val="-8"/>
        </w:rPr>
        <w:t xml:space="preserve"> </w:t>
      </w:r>
      <w:r w:rsidRPr="00984128">
        <w:rPr>
          <w:rFonts w:ascii="Verdana" w:hAnsi="Verdana"/>
        </w:rPr>
        <w:t>de</w:t>
      </w:r>
      <w:r w:rsidRPr="00984128">
        <w:rPr>
          <w:rFonts w:ascii="Verdana" w:hAnsi="Verdana"/>
          <w:spacing w:val="-7"/>
        </w:rPr>
        <w:t xml:space="preserve"> </w:t>
      </w:r>
      <w:r w:rsidRPr="00984128">
        <w:rPr>
          <w:rFonts w:ascii="Verdana" w:hAnsi="Verdana"/>
        </w:rPr>
        <w:t>sus</w:t>
      </w:r>
      <w:r w:rsidRPr="00984128">
        <w:rPr>
          <w:rFonts w:ascii="Verdana" w:hAnsi="Verdana"/>
          <w:spacing w:val="-5"/>
        </w:rPr>
        <w:t xml:space="preserve"> </w:t>
      </w:r>
      <w:r w:rsidRPr="00984128">
        <w:rPr>
          <w:rFonts w:ascii="Verdana" w:hAnsi="Verdana"/>
        </w:rPr>
        <w:t>empleados,</w:t>
      </w:r>
      <w:r w:rsidRPr="00984128">
        <w:rPr>
          <w:rFonts w:ascii="Verdana" w:hAnsi="Verdana"/>
          <w:spacing w:val="-8"/>
        </w:rPr>
        <w:t xml:space="preserve"> </w:t>
      </w:r>
      <w:r w:rsidRPr="00984128">
        <w:rPr>
          <w:rFonts w:ascii="Verdana" w:hAnsi="Verdana"/>
        </w:rPr>
        <w:t>contratistas</w:t>
      </w:r>
      <w:r w:rsidRPr="00984128">
        <w:rPr>
          <w:rFonts w:ascii="Verdana" w:hAnsi="Verdana"/>
          <w:spacing w:val="-7"/>
        </w:rPr>
        <w:t xml:space="preserve"> </w:t>
      </w:r>
      <w:r w:rsidRPr="00984128">
        <w:rPr>
          <w:rFonts w:ascii="Verdana" w:hAnsi="Verdana"/>
        </w:rPr>
        <w:t>o</w:t>
      </w:r>
      <w:r w:rsidRPr="00984128">
        <w:rPr>
          <w:rFonts w:ascii="Verdana" w:hAnsi="Verdana"/>
          <w:spacing w:val="-7"/>
        </w:rPr>
        <w:t xml:space="preserve"> </w:t>
      </w:r>
      <w:r w:rsidRPr="00984128">
        <w:rPr>
          <w:rFonts w:ascii="Verdana" w:hAnsi="Verdana"/>
        </w:rPr>
        <w:t>tercero.</w:t>
      </w:r>
    </w:p>
    <w:p w14:paraId="34090D4E" w14:textId="77777777" w:rsidR="008F789D" w:rsidRPr="00984128" w:rsidRDefault="008F789D" w:rsidP="00C07D0A">
      <w:pPr>
        <w:pStyle w:val="Prrafodelista"/>
        <w:numPr>
          <w:ilvl w:val="0"/>
          <w:numId w:val="35"/>
        </w:numPr>
        <w:tabs>
          <w:tab w:val="left" w:pos="284"/>
        </w:tabs>
        <w:ind w:left="0" w:right="266" w:firstLine="0"/>
        <w:rPr>
          <w:rFonts w:ascii="Verdana" w:hAnsi="Verdana"/>
          <w:color w:val="FF0000"/>
          <w:u w:val="single"/>
        </w:rPr>
      </w:pPr>
      <w:r w:rsidRPr="00984128">
        <w:rPr>
          <w:rFonts w:ascii="Verdana" w:hAnsi="Verdana"/>
        </w:rPr>
        <w:t>Me comprometo a no efectuar acuerdos, o realizar actos o conductas que tengan</w:t>
      </w:r>
      <w:r w:rsidRPr="00984128">
        <w:rPr>
          <w:rFonts w:ascii="Verdana" w:hAnsi="Verdana"/>
          <w:spacing w:val="1"/>
        </w:rPr>
        <w:t xml:space="preserve"> </w:t>
      </w:r>
      <w:r w:rsidRPr="00984128">
        <w:rPr>
          <w:rFonts w:ascii="Verdana" w:hAnsi="Verdana"/>
        </w:rPr>
        <w:t>por</w:t>
      </w:r>
      <w:r w:rsidRPr="00984128">
        <w:rPr>
          <w:rFonts w:ascii="Verdana" w:hAnsi="Verdana"/>
          <w:spacing w:val="41"/>
        </w:rPr>
        <w:t xml:space="preserve"> </w:t>
      </w:r>
      <w:r w:rsidRPr="00984128">
        <w:rPr>
          <w:rFonts w:ascii="Verdana" w:hAnsi="Verdana"/>
        </w:rPr>
        <w:t>objeto</w:t>
      </w:r>
      <w:r w:rsidRPr="00984128">
        <w:rPr>
          <w:rFonts w:ascii="Verdana" w:hAnsi="Verdana"/>
          <w:spacing w:val="-10"/>
        </w:rPr>
        <w:t xml:space="preserve"> </w:t>
      </w:r>
      <w:r w:rsidRPr="00984128">
        <w:rPr>
          <w:rFonts w:ascii="Verdana" w:hAnsi="Verdana"/>
        </w:rPr>
        <w:t>o</w:t>
      </w:r>
      <w:r w:rsidRPr="00984128">
        <w:rPr>
          <w:rFonts w:ascii="Verdana" w:hAnsi="Verdana"/>
          <w:spacing w:val="-8"/>
        </w:rPr>
        <w:t xml:space="preserve"> </w:t>
      </w:r>
      <w:r w:rsidRPr="00984128">
        <w:rPr>
          <w:rFonts w:ascii="Verdana" w:hAnsi="Verdana"/>
        </w:rPr>
        <w:t>efecto</w:t>
      </w:r>
      <w:r w:rsidRPr="00984128">
        <w:rPr>
          <w:rFonts w:ascii="Verdana" w:hAnsi="Verdana"/>
          <w:spacing w:val="-6"/>
        </w:rPr>
        <w:t xml:space="preserve"> </w:t>
      </w:r>
      <w:r w:rsidRPr="00984128">
        <w:rPr>
          <w:rFonts w:ascii="Verdana" w:hAnsi="Verdana"/>
        </w:rPr>
        <w:t>la</w:t>
      </w:r>
      <w:r w:rsidRPr="00984128">
        <w:rPr>
          <w:rFonts w:ascii="Verdana" w:hAnsi="Verdana"/>
          <w:spacing w:val="-9"/>
        </w:rPr>
        <w:t xml:space="preserve"> </w:t>
      </w:r>
      <w:r w:rsidRPr="00984128">
        <w:rPr>
          <w:rFonts w:ascii="Verdana" w:hAnsi="Verdana"/>
        </w:rPr>
        <w:t>colusión</w:t>
      </w:r>
      <w:r w:rsidRPr="00984128">
        <w:rPr>
          <w:rFonts w:ascii="Verdana" w:hAnsi="Verdana"/>
          <w:spacing w:val="-7"/>
        </w:rPr>
        <w:t xml:space="preserve"> </w:t>
      </w:r>
      <w:r w:rsidRPr="00984128">
        <w:rPr>
          <w:rFonts w:ascii="Verdana" w:hAnsi="Verdana"/>
        </w:rPr>
        <w:t>en</w:t>
      </w:r>
      <w:r w:rsidRPr="00984128">
        <w:rPr>
          <w:rFonts w:ascii="Verdana" w:hAnsi="Verdana"/>
          <w:spacing w:val="-7"/>
        </w:rPr>
        <w:t xml:space="preserve"> </w:t>
      </w:r>
      <w:r w:rsidRPr="00984128">
        <w:rPr>
          <w:rFonts w:ascii="Verdana" w:hAnsi="Verdana"/>
        </w:rPr>
        <w:t>el</w:t>
      </w:r>
      <w:r w:rsidRPr="00984128">
        <w:rPr>
          <w:rFonts w:ascii="Verdana" w:hAnsi="Verdana"/>
          <w:spacing w:val="-10"/>
        </w:rPr>
        <w:t xml:space="preserve"> </w:t>
      </w:r>
      <w:r w:rsidRPr="00984128">
        <w:rPr>
          <w:rFonts w:ascii="Verdana" w:hAnsi="Verdana"/>
        </w:rPr>
        <w:t>Proceso</w:t>
      </w:r>
      <w:r w:rsidRPr="00984128">
        <w:rPr>
          <w:rFonts w:ascii="Verdana" w:hAnsi="Verdana"/>
          <w:spacing w:val="-9"/>
        </w:rPr>
        <w:t xml:space="preserve"> </w:t>
      </w:r>
      <w:r w:rsidRPr="00984128">
        <w:rPr>
          <w:rFonts w:ascii="Verdana" w:hAnsi="Verdana"/>
        </w:rPr>
        <w:t>de</w:t>
      </w:r>
      <w:r w:rsidRPr="00984128">
        <w:rPr>
          <w:rFonts w:ascii="Verdana" w:hAnsi="Verdana"/>
          <w:spacing w:val="-6"/>
        </w:rPr>
        <w:t xml:space="preserve"> </w:t>
      </w:r>
      <w:r w:rsidRPr="00984128">
        <w:rPr>
          <w:rFonts w:ascii="Verdana" w:hAnsi="Verdana"/>
        </w:rPr>
        <w:t>Contratación</w:t>
      </w:r>
      <w:r w:rsidRPr="00984128">
        <w:rPr>
          <w:rFonts w:ascii="Verdana" w:hAnsi="Verdana"/>
          <w:spacing w:val="-7"/>
          <w:u w:val="single"/>
        </w:rPr>
        <w:t xml:space="preserve"> </w:t>
      </w:r>
    </w:p>
    <w:p w14:paraId="5A503FCD" w14:textId="77777777" w:rsidR="008F789D" w:rsidRPr="00984128" w:rsidRDefault="008F789D" w:rsidP="00C07D0A">
      <w:pPr>
        <w:pStyle w:val="Prrafodelista"/>
        <w:numPr>
          <w:ilvl w:val="0"/>
          <w:numId w:val="35"/>
        </w:numPr>
        <w:tabs>
          <w:tab w:val="left" w:pos="284"/>
        </w:tabs>
        <w:ind w:left="0" w:right="257" w:firstLine="0"/>
        <w:rPr>
          <w:rFonts w:ascii="Verdana" w:hAnsi="Verdana"/>
        </w:rPr>
      </w:pPr>
      <w:r w:rsidRPr="00984128">
        <w:rPr>
          <w:rFonts w:ascii="Verdana" w:hAnsi="Verdana"/>
        </w:rPr>
        <w:t>Me comprometo a revelar la información que sobre el Proceso de Contratación</w:t>
      </w:r>
      <w:r w:rsidRPr="00984128">
        <w:rPr>
          <w:rFonts w:ascii="Verdana" w:hAnsi="Verdana"/>
          <w:spacing w:val="1"/>
        </w:rPr>
        <w:t xml:space="preserve"> </w:t>
      </w:r>
      <w:r w:rsidRPr="00984128">
        <w:rPr>
          <w:rFonts w:ascii="Verdana" w:hAnsi="Verdana"/>
        </w:rPr>
        <w:t xml:space="preserve">No. </w:t>
      </w:r>
      <w:r w:rsidRPr="00984128">
        <w:rPr>
          <w:rFonts w:ascii="Verdana" w:hAnsi="Verdana"/>
          <w:color w:val="FF0000"/>
        </w:rPr>
        <w:t>XX de 202*</w:t>
      </w:r>
      <w:r w:rsidRPr="00984128">
        <w:rPr>
          <w:rFonts w:ascii="Verdana" w:hAnsi="Verdana"/>
        </w:rPr>
        <w:t xml:space="preserve"> nos</w:t>
      </w:r>
      <w:r w:rsidRPr="00984128">
        <w:rPr>
          <w:rFonts w:ascii="Verdana" w:hAnsi="Verdana"/>
          <w:spacing w:val="1"/>
        </w:rPr>
        <w:t xml:space="preserve"> </w:t>
      </w:r>
      <w:r w:rsidRPr="00984128">
        <w:rPr>
          <w:rFonts w:ascii="Verdana" w:hAnsi="Verdana"/>
        </w:rPr>
        <w:t>soliciten</w:t>
      </w:r>
      <w:r w:rsidRPr="00984128">
        <w:rPr>
          <w:rFonts w:ascii="Verdana" w:hAnsi="Verdana"/>
          <w:spacing w:val="1"/>
        </w:rPr>
        <w:t xml:space="preserve"> </w:t>
      </w:r>
      <w:r w:rsidRPr="00984128">
        <w:rPr>
          <w:rFonts w:ascii="Verdana" w:hAnsi="Verdana"/>
        </w:rPr>
        <w:t>los</w:t>
      </w:r>
      <w:r w:rsidRPr="00984128">
        <w:rPr>
          <w:rFonts w:ascii="Verdana" w:hAnsi="Verdana"/>
          <w:spacing w:val="1"/>
        </w:rPr>
        <w:t xml:space="preserve"> </w:t>
      </w:r>
      <w:r w:rsidRPr="00984128">
        <w:rPr>
          <w:rFonts w:ascii="Verdana" w:hAnsi="Verdana"/>
        </w:rPr>
        <w:t>organismos</w:t>
      </w:r>
      <w:r w:rsidRPr="00984128">
        <w:rPr>
          <w:rFonts w:ascii="Verdana" w:hAnsi="Verdana"/>
          <w:spacing w:val="1"/>
        </w:rPr>
        <w:t xml:space="preserve"> </w:t>
      </w:r>
      <w:r w:rsidRPr="00984128">
        <w:rPr>
          <w:rFonts w:ascii="Verdana" w:hAnsi="Verdana"/>
        </w:rPr>
        <w:t>de</w:t>
      </w:r>
      <w:r w:rsidRPr="00984128">
        <w:rPr>
          <w:rFonts w:ascii="Verdana" w:hAnsi="Verdana"/>
          <w:spacing w:val="1"/>
        </w:rPr>
        <w:t xml:space="preserve"> </w:t>
      </w:r>
      <w:r w:rsidRPr="00984128">
        <w:rPr>
          <w:rFonts w:ascii="Verdana" w:hAnsi="Verdana"/>
        </w:rPr>
        <w:t>control</w:t>
      </w:r>
      <w:r w:rsidRPr="00984128">
        <w:rPr>
          <w:rFonts w:ascii="Verdana" w:hAnsi="Verdana"/>
          <w:spacing w:val="1"/>
        </w:rPr>
        <w:t xml:space="preserve"> </w:t>
      </w:r>
      <w:r w:rsidRPr="00984128">
        <w:rPr>
          <w:rFonts w:ascii="Verdana" w:hAnsi="Verdana"/>
        </w:rPr>
        <w:t>de</w:t>
      </w:r>
      <w:r w:rsidRPr="00984128">
        <w:rPr>
          <w:rFonts w:ascii="Verdana" w:hAnsi="Verdana"/>
          <w:spacing w:val="1"/>
        </w:rPr>
        <w:t xml:space="preserve"> </w:t>
      </w:r>
      <w:r w:rsidRPr="00984128">
        <w:rPr>
          <w:rFonts w:ascii="Verdana" w:hAnsi="Verdana"/>
        </w:rPr>
        <w:t>la</w:t>
      </w:r>
      <w:r w:rsidRPr="00984128">
        <w:rPr>
          <w:rFonts w:ascii="Verdana" w:hAnsi="Verdana"/>
          <w:spacing w:val="1"/>
        </w:rPr>
        <w:t xml:space="preserve"> </w:t>
      </w:r>
      <w:r w:rsidRPr="00984128">
        <w:rPr>
          <w:rFonts w:ascii="Verdana" w:hAnsi="Verdana"/>
        </w:rPr>
        <w:t>República</w:t>
      </w:r>
      <w:r w:rsidRPr="00984128">
        <w:rPr>
          <w:rFonts w:ascii="Verdana" w:hAnsi="Verdana"/>
          <w:spacing w:val="1"/>
        </w:rPr>
        <w:t xml:space="preserve"> </w:t>
      </w:r>
      <w:r w:rsidRPr="00984128">
        <w:rPr>
          <w:rFonts w:ascii="Verdana" w:hAnsi="Verdana"/>
        </w:rPr>
        <w:t>de</w:t>
      </w:r>
      <w:r w:rsidRPr="00984128">
        <w:rPr>
          <w:rFonts w:ascii="Verdana" w:hAnsi="Verdana"/>
          <w:spacing w:val="1"/>
        </w:rPr>
        <w:t xml:space="preserve"> </w:t>
      </w:r>
      <w:r w:rsidRPr="00984128">
        <w:rPr>
          <w:rFonts w:ascii="Verdana" w:hAnsi="Verdana"/>
        </w:rPr>
        <w:t>Colombia.</w:t>
      </w:r>
    </w:p>
    <w:p w14:paraId="53AC8CD7" w14:textId="77777777" w:rsidR="008F789D" w:rsidRPr="00984128" w:rsidRDefault="008F789D" w:rsidP="00C07D0A">
      <w:pPr>
        <w:pStyle w:val="Prrafodelista"/>
        <w:numPr>
          <w:ilvl w:val="0"/>
          <w:numId w:val="35"/>
        </w:numPr>
        <w:tabs>
          <w:tab w:val="left" w:pos="284"/>
        </w:tabs>
        <w:ind w:left="0" w:right="264" w:firstLine="0"/>
        <w:rPr>
          <w:rFonts w:ascii="Verdana" w:hAnsi="Verdana"/>
        </w:rPr>
      </w:pPr>
      <w:r w:rsidRPr="00984128">
        <w:rPr>
          <w:rFonts w:ascii="Verdana" w:hAnsi="Verdana"/>
        </w:rPr>
        <w:t>Nos</w:t>
      </w:r>
      <w:r w:rsidRPr="00984128">
        <w:rPr>
          <w:rFonts w:ascii="Verdana" w:hAnsi="Verdana"/>
          <w:spacing w:val="1"/>
        </w:rPr>
        <w:t xml:space="preserve"> </w:t>
      </w:r>
      <w:r w:rsidRPr="00984128">
        <w:rPr>
          <w:rFonts w:ascii="Verdana" w:hAnsi="Verdana"/>
        </w:rPr>
        <w:t>comprometemos</w:t>
      </w:r>
      <w:r w:rsidRPr="00984128">
        <w:rPr>
          <w:rFonts w:ascii="Verdana" w:hAnsi="Verdana"/>
          <w:spacing w:val="1"/>
        </w:rPr>
        <w:t xml:space="preserve"> </w:t>
      </w:r>
      <w:r w:rsidRPr="00984128">
        <w:rPr>
          <w:rFonts w:ascii="Verdana" w:hAnsi="Verdana"/>
        </w:rPr>
        <w:t>a</w:t>
      </w:r>
      <w:r w:rsidRPr="00984128">
        <w:rPr>
          <w:rFonts w:ascii="Verdana" w:hAnsi="Verdana"/>
          <w:spacing w:val="55"/>
        </w:rPr>
        <w:t xml:space="preserve"> </w:t>
      </w:r>
      <w:r w:rsidRPr="00984128">
        <w:rPr>
          <w:rFonts w:ascii="Verdana" w:hAnsi="Verdana"/>
        </w:rPr>
        <w:t>comunicar</w:t>
      </w:r>
      <w:r w:rsidRPr="00984128">
        <w:rPr>
          <w:rFonts w:ascii="Verdana" w:hAnsi="Verdana"/>
          <w:spacing w:val="56"/>
        </w:rPr>
        <w:t xml:space="preserve"> </w:t>
      </w:r>
      <w:r w:rsidRPr="00984128">
        <w:rPr>
          <w:rFonts w:ascii="Verdana" w:hAnsi="Verdana"/>
        </w:rPr>
        <w:t>a</w:t>
      </w:r>
      <w:r w:rsidRPr="00984128">
        <w:rPr>
          <w:rFonts w:ascii="Verdana" w:hAnsi="Verdana"/>
          <w:spacing w:val="55"/>
        </w:rPr>
        <w:t xml:space="preserve"> </w:t>
      </w:r>
      <w:r w:rsidRPr="00984128">
        <w:rPr>
          <w:rFonts w:ascii="Verdana" w:hAnsi="Verdana"/>
        </w:rPr>
        <w:t>nuestros</w:t>
      </w:r>
      <w:r w:rsidRPr="00984128">
        <w:rPr>
          <w:rFonts w:ascii="Verdana" w:hAnsi="Verdana"/>
          <w:spacing w:val="56"/>
        </w:rPr>
        <w:t xml:space="preserve"> </w:t>
      </w:r>
      <w:r w:rsidRPr="00984128">
        <w:rPr>
          <w:rFonts w:ascii="Verdana" w:hAnsi="Verdana"/>
        </w:rPr>
        <w:t>empleados</w:t>
      </w:r>
      <w:r w:rsidRPr="00984128">
        <w:rPr>
          <w:rFonts w:ascii="Verdana" w:hAnsi="Verdana"/>
          <w:spacing w:val="55"/>
        </w:rPr>
        <w:t xml:space="preserve"> </w:t>
      </w:r>
      <w:r w:rsidRPr="00984128">
        <w:rPr>
          <w:rFonts w:ascii="Verdana" w:hAnsi="Verdana"/>
        </w:rPr>
        <w:t>y</w:t>
      </w:r>
      <w:r w:rsidRPr="00984128">
        <w:rPr>
          <w:rFonts w:ascii="Verdana" w:hAnsi="Verdana"/>
          <w:spacing w:val="56"/>
        </w:rPr>
        <w:t xml:space="preserve"> </w:t>
      </w:r>
      <w:r w:rsidRPr="00984128">
        <w:rPr>
          <w:rFonts w:ascii="Verdana" w:hAnsi="Verdana"/>
        </w:rPr>
        <w:t>asesores</w:t>
      </w:r>
      <w:r w:rsidRPr="00984128">
        <w:rPr>
          <w:rFonts w:ascii="Verdana" w:hAnsi="Verdana"/>
          <w:spacing w:val="55"/>
        </w:rPr>
        <w:t xml:space="preserve"> </w:t>
      </w:r>
      <w:r w:rsidRPr="00984128">
        <w:rPr>
          <w:rFonts w:ascii="Verdana" w:hAnsi="Verdana"/>
        </w:rPr>
        <w:t>el</w:t>
      </w:r>
      <w:r w:rsidRPr="00984128">
        <w:rPr>
          <w:rFonts w:ascii="Verdana" w:hAnsi="Verdana"/>
          <w:spacing w:val="56"/>
        </w:rPr>
        <w:t xml:space="preserve"> </w:t>
      </w:r>
      <w:r w:rsidRPr="00984128">
        <w:rPr>
          <w:rFonts w:ascii="Verdana" w:hAnsi="Verdana"/>
        </w:rPr>
        <w:lastRenderedPageBreak/>
        <w:t>contenido</w:t>
      </w:r>
      <w:r w:rsidRPr="00984128">
        <w:rPr>
          <w:rFonts w:ascii="Verdana" w:hAnsi="Verdana"/>
          <w:spacing w:val="1"/>
        </w:rPr>
        <w:t xml:space="preserve"> </w:t>
      </w:r>
      <w:r w:rsidRPr="00984128">
        <w:rPr>
          <w:rFonts w:ascii="Verdana" w:hAnsi="Verdana"/>
        </w:rPr>
        <w:t>del</w:t>
      </w:r>
      <w:r w:rsidRPr="00984128">
        <w:rPr>
          <w:rFonts w:ascii="Verdana" w:hAnsi="Verdana"/>
          <w:spacing w:val="55"/>
        </w:rPr>
        <w:t xml:space="preserve"> </w:t>
      </w:r>
      <w:r w:rsidRPr="00984128">
        <w:rPr>
          <w:rFonts w:ascii="Verdana" w:hAnsi="Verdana"/>
        </w:rPr>
        <w:t>presente Compromiso Anticorrupción, explicar su importancia y las consecuencias</w:t>
      </w:r>
      <w:r w:rsidRPr="00984128">
        <w:rPr>
          <w:rFonts w:ascii="Verdana" w:hAnsi="Verdana"/>
          <w:spacing w:val="1"/>
        </w:rPr>
        <w:t xml:space="preserve"> </w:t>
      </w:r>
      <w:r w:rsidRPr="00984128">
        <w:rPr>
          <w:rFonts w:ascii="Verdana" w:hAnsi="Verdana"/>
        </w:rPr>
        <w:t>de</w:t>
      </w:r>
      <w:r w:rsidRPr="00984128">
        <w:rPr>
          <w:rFonts w:ascii="Verdana" w:hAnsi="Verdana"/>
          <w:spacing w:val="16"/>
        </w:rPr>
        <w:t xml:space="preserve"> </w:t>
      </w:r>
      <w:r w:rsidRPr="00984128">
        <w:rPr>
          <w:rFonts w:ascii="Verdana" w:hAnsi="Verdana"/>
        </w:rPr>
        <w:t>su</w:t>
      </w:r>
      <w:r w:rsidRPr="00984128">
        <w:rPr>
          <w:rFonts w:ascii="Verdana" w:hAnsi="Verdana"/>
          <w:spacing w:val="5"/>
        </w:rPr>
        <w:t xml:space="preserve"> </w:t>
      </w:r>
      <w:r w:rsidRPr="00984128">
        <w:rPr>
          <w:rFonts w:ascii="Verdana" w:hAnsi="Verdana"/>
        </w:rPr>
        <w:t>incumplimiento</w:t>
      </w:r>
      <w:r w:rsidRPr="00984128">
        <w:rPr>
          <w:rFonts w:ascii="Verdana" w:hAnsi="Verdana"/>
          <w:spacing w:val="-8"/>
        </w:rPr>
        <w:t xml:space="preserve"> </w:t>
      </w:r>
      <w:r w:rsidRPr="00984128">
        <w:rPr>
          <w:rFonts w:ascii="Verdana" w:hAnsi="Verdana"/>
        </w:rPr>
        <w:t>por</w:t>
      </w:r>
      <w:r w:rsidRPr="00984128">
        <w:rPr>
          <w:rFonts w:ascii="Verdana" w:hAnsi="Verdana"/>
          <w:spacing w:val="-5"/>
        </w:rPr>
        <w:t xml:space="preserve"> </w:t>
      </w:r>
      <w:r w:rsidRPr="00984128">
        <w:rPr>
          <w:rFonts w:ascii="Verdana" w:hAnsi="Verdana"/>
        </w:rPr>
        <w:t>nuestra</w:t>
      </w:r>
      <w:r w:rsidRPr="00984128">
        <w:rPr>
          <w:rFonts w:ascii="Verdana" w:hAnsi="Verdana"/>
          <w:spacing w:val="-6"/>
        </w:rPr>
        <w:t xml:space="preserve"> </w:t>
      </w:r>
      <w:r w:rsidRPr="00984128">
        <w:rPr>
          <w:rFonts w:ascii="Verdana" w:hAnsi="Verdana"/>
        </w:rPr>
        <w:t>parte,</w:t>
      </w:r>
      <w:r w:rsidRPr="00984128">
        <w:rPr>
          <w:rFonts w:ascii="Verdana" w:hAnsi="Verdana"/>
          <w:spacing w:val="-5"/>
        </w:rPr>
        <w:t xml:space="preserve"> </w:t>
      </w:r>
      <w:r w:rsidRPr="00984128">
        <w:rPr>
          <w:rFonts w:ascii="Verdana" w:hAnsi="Verdana"/>
        </w:rPr>
        <w:t>y</w:t>
      </w:r>
      <w:r w:rsidRPr="00984128">
        <w:rPr>
          <w:rFonts w:ascii="Verdana" w:hAnsi="Verdana"/>
          <w:spacing w:val="-13"/>
        </w:rPr>
        <w:t xml:space="preserve"> </w:t>
      </w:r>
      <w:r w:rsidRPr="00984128">
        <w:rPr>
          <w:rFonts w:ascii="Verdana" w:hAnsi="Verdana"/>
        </w:rPr>
        <w:t>la</w:t>
      </w:r>
      <w:r w:rsidRPr="00984128">
        <w:rPr>
          <w:rFonts w:ascii="Verdana" w:hAnsi="Verdana"/>
          <w:spacing w:val="-5"/>
        </w:rPr>
        <w:t xml:space="preserve"> </w:t>
      </w:r>
      <w:r w:rsidRPr="00984128">
        <w:rPr>
          <w:rFonts w:ascii="Verdana" w:hAnsi="Verdana"/>
        </w:rPr>
        <w:t>de</w:t>
      </w:r>
      <w:r w:rsidRPr="00984128">
        <w:rPr>
          <w:rFonts w:ascii="Verdana" w:hAnsi="Verdana"/>
          <w:spacing w:val="-7"/>
        </w:rPr>
        <w:t xml:space="preserve"> </w:t>
      </w:r>
      <w:r w:rsidRPr="00984128">
        <w:rPr>
          <w:rFonts w:ascii="Verdana" w:hAnsi="Verdana"/>
        </w:rPr>
        <w:t>nuestros</w:t>
      </w:r>
      <w:r w:rsidRPr="00984128">
        <w:rPr>
          <w:rFonts w:ascii="Verdana" w:hAnsi="Verdana"/>
          <w:spacing w:val="-4"/>
        </w:rPr>
        <w:t xml:space="preserve"> </w:t>
      </w:r>
      <w:r w:rsidRPr="00984128">
        <w:rPr>
          <w:rFonts w:ascii="Verdana" w:hAnsi="Verdana"/>
        </w:rPr>
        <w:t>empleados</w:t>
      </w:r>
      <w:r w:rsidRPr="00984128">
        <w:rPr>
          <w:rFonts w:ascii="Verdana" w:hAnsi="Verdana"/>
          <w:spacing w:val="-5"/>
        </w:rPr>
        <w:t xml:space="preserve"> </w:t>
      </w:r>
      <w:r w:rsidRPr="00984128">
        <w:rPr>
          <w:rFonts w:ascii="Verdana" w:hAnsi="Verdana"/>
        </w:rPr>
        <w:t>o</w:t>
      </w:r>
      <w:r w:rsidRPr="00984128">
        <w:rPr>
          <w:rFonts w:ascii="Verdana" w:hAnsi="Verdana"/>
          <w:spacing w:val="-7"/>
        </w:rPr>
        <w:t xml:space="preserve"> </w:t>
      </w:r>
      <w:r w:rsidRPr="00984128">
        <w:rPr>
          <w:rFonts w:ascii="Verdana" w:hAnsi="Verdana"/>
        </w:rPr>
        <w:t>asesores.</w:t>
      </w:r>
    </w:p>
    <w:p w14:paraId="1DA3E721" w14:textId="77777777" w:rsidR="008F789D" w:rsidRPr="00984128" w:rsidRDefault="008F789D" w:rsidP="00C07D0A">
      <w:pPr>
        <w:pStyle w:val="Prrafodelista"/>
        <w:numPr>
          <w:ilvl w:val="0"/>
          <w:numId w:val="35"/>
        </w:numPr>
        <w:tabs>
          <w:tab w:val="left" w:pos="284"/>
        </w:tabs>
        <w:ind w:left="0" w:right="262" w:firstLine="0"/>
        <w:rPr>
          <w:rFonts w:ascii="Verdana" w:hAnsi="Verdana"/>
        </w:rPr>
      </w:pPr>
      <w:r w:rsidRPr="00984128">
        <w:rPr>
          <w:rFonts w:ascii="Verdana" w:hAnsi="Verdana"/>
        </w:rPr>
        <w:t>Conocemos</w:t>
      </w:r>
      <w:r w:rsidRPr="00984128">
        <w:rPr>
          <w:rFonts w:ascii="Verdana" w:hAnsi="Verdana"/>
          <w:spacing w:val="1"/>
        </w:rPr>
        <w:t xml:space="preserve"> </w:t>
      </w:r>
      <w:r w:rsidRPr="00984128">
        <w:rPr>
          <w:rFonts w:ascii="Verdana" w:hAnsi="Verdana"/>
        </w:rPr>
        <w:t>las</w:t>
      </w:r>
      <w:r w:rsidRPr="00984128">
        <w:rPr>
          <w:rFonts w:ascii="Verdana" w:hAnsi="Verdana"/>
          <w:spacing w:val="1"/>
        </w:rPr>
        <w:t xml:space="preserve"> </w:t>
      </w:r>
      <w:r w:rsidRPr="00984128">
        <w:rPr>
          <w:rFonts w:ascii="Verdana" w:hAnsi="Verdana"/>
        </w:rPr>
        <w:t>consecuencias</w:t>
      </w:r>
      <w:r w:rsidRPr="00984128">
        <w:rPr>
          <w:rFonts w:ascii="Verdana" w:hAnsi="Verdana"/>
          <w:spacing w:val="56"/>
        </w:rPr>
        <w:t xml:space="preserve"> </w:t>
      </w:r>
      <w:r w:rsidRPr="00984128">
        <w:rPr>
          <w:rFonts w:ascii="Verdana" w:hAnsi="Verdana"/>
        </w:rPr>
        <w:t>derivadas</w:t>
      </w:r>
      <w:r w:rsidRPr="00984128">
        <w:rPr>
          <w:rFonts w:ascii="Verdana" w:hAnsi="Verdana"/>
          <w:spacing w:val="56"/>
        </w:rPr>
        <w:t xml:space="preserve"> </w:t>
      </w:r>
      <w:r w:rsidRPr="00984128">
        <w:rPr>
          <w:rFonts w:ascii="Verdana" w:hAnsi="Verdana"/>
        </w:rPr>
        <w:t>del</w:t>
      </w:r>
      <w:r w:rsidRPr="00984128">
        <w:rPr>
          <w:rFonts w:ascii="Verdana" w:hAnsi="Verdana"/>
          <w:spacing w:val="56"/>
        </w:rPr>
        <w:t xml:space="preserve"> </w:t>
      </w:r>
      <w:r w:rsidRPr="00984128">
        <w:rPr>
          <w:rFonts w:ascii="Verdana" w:hAnsi="Verdana"/>
        </w:rPr>
        <w:t>incumplimiento</w:t>
      </w:r>
      <w:r w:rsidRPr="00984128">
        <w:rPr>
          <w:rFonts w:ascii="Verdana" w:hAnsi="Verdana"/>
          <w:spacing w:val="56"/>
        </w:rPr>
        <w:t xml:space="preserve"> </w:t>
      </w:r>
      <w:r w:rsidRPr="00984128">
        <w:rPr>
          <w:rFonts w:ascii="Verdana" w:hAnsi="Verdana"/>
        </w:rPr>
        <w:t>del</w:t>
      </w:r>
      <w:r w:rsidRPr="00984128">
        <w:rPr>
          <w:rFonts w:ascii="Verdana" w:hAnsi="Verdana"/>
          <w:spacing w:val="56"/>
        </w:rPr>
        <w:t xml:space="preserve"> </w:t>
      </w:r>
      <w:r w:rsidRPr="00984128">
        <w:rPr>
          <w:rFonts w:ascii="Verdana" w:hAnsi="Verdana"/>
        </w:rPr>
        <w:t>presente</w:t>
      </w:r>
      <w:r w:rsidRPr="00984128">
        <w:rPr>
          <w:rFonts w:ascii="Verdana" w:hAnsi="Verdana"/>
          <w:spacing w:val="1"/>
        </w:rPr>
        <w:t xml:space="preserve"> </w:t>
      </w:r>
      <w:r w:rsidRPr="00984128">
        <w:rPr>
          <w:rFonts w:ascii="Verdana" w:hAnsi="Verdana"/>
        </w:rPr>
        <w:t>compromiso</w:t>
      </w:r>
      <w:r w:rsidRPr="00984128">
        <w:rPr>
          <w:rFonts w:ascii="Verdana" w:hAnsi="Verdana"/>
          <w:spacing w:val="40"/>
        </w:rPr>
        <w:t xml:space="preserve"> </w:t>
      </w:r>
      <w:r w:rsidRPr="00984128">
        <w:rPr>
          <w:rFonts w:ascii="Verdana" w:hAnsi="Verdana"/>
        </w:rPr>
        <w:t>anticorrupción.</w:t>
      </w:r>
    </w:p>
    <w:p w14:paraId="1A3DE672" w14:textId="77777777" w:rsidR="006F1816" w:rsidRDefault="006F1816" w:rsidP="00C07D0A">
      <w:pPr>
        <w:pStyle w:val="Textoindependiente"/>
        <w:ind w:right="253"/>
        <w:rPr>
          <w:rFonts w:ascii="Verdana" w:hAnsi="Verdana" w:cs="Arial"/>
          <w:sz w:val="22"/>
          <w:szCs w:val="22"/>
          <w:lang w:val="es-CO"/>
        </w:rPr>
      </w:pPr>
    </w:p>
    <w:p w14:paraId="33E69A5B" w14:textId="4B1FB3B4" w:rsidR="008F789D" w:rsidRPr="00984128" w:rsidRDefault="008F789D" w:rsidP="00C07D0A">
      <w:pPr>
        <w:pStyle w:val="Textoindependiente"/>
        <w:ind w:right="253"/>
        <w:rPr>
          <w:rFonts w:ascii="Verdana" w:hAnsi="Verdana" w:cs="Arial"/>
          <w:sz w:val="22"/>
          <w:szCs w:val="22"/>
          <w:lang w:val="es-CO"/>
        </w:rPr>
      </w:pPr>
      <w:r w:rsidRPr="00984128">
        <w:rPr>
          <w:rFonts w:ascii="Verdana" w:hAnsi="Verdana" w:cs="Arial"/>
          <w:sz w:val="22"/>
          <w:szCs w:val="22"/>
          <w:lang w:val="es-CO"/>
        </w:rPr>
        <w:t>En constancia</w:t>
      </w:r>
      <w:r w:rsidRPr="00984128">
        <w:rPr>
          <w:rFonts w:ascii="Verdana" w:hAnsi="Verdana" w:cs="Arial"/>
          <w:spacing w:val="1"/>
          <w:sz w:val="22"/>
          <w:szCs w:val="22"/>
          <w:lang w:val="es-CO"/>
        </w:rPr>
        <w:t xml:space="preserve"> </w:t>
      </w:r>
      <w:r w:rsidRPr="00984128">
        <w:rPr>
          <w:rFonts w:ascii="Verdana" w:hAnsi="Verdana" w:cs="Arial"/>
          <w:sz w:val="22"/>
          <w:szCs w:val="22"/>
          <w:lang w:val="es-CO"/>
        </w:rPr>
        <w:t>de</w:t>
      </w:r>
      <w:r w:rsidRPr="00984128">
        <w:rPr>
          <w:rFonts w:ascii="Verdana" w:hAnsi="Verdana" w:cs="Arial"/>
          <w:spacing w:val="55"/>
          <w:sz w:val="22"/>
          <w:szCs w:val="22"/>
          <w:lang w:val="es-CO"/>
        </w:rPr>
        <w:t xml:space="preserve"> </w:t>
      </w:r>
      <w:r w:rsidRPr="00984128">
        <w:rPr>
          <w:rFonts w:ascii="Verdana" w:hAnsi="Verdana" w:cs="Arial"/>
          <w:sz w:val="22"/>
          <w:szCs w:val="22"/>
          <w:lang w:val="es-CO"/>
        </w:rPr>
        <w:t>lo</w:t>
      </w:r>
      <w:r w:rsidRPr="00984128">
        <w:rPr>
          <w:rFonts w:ascii="Verdana" w:hAnsi="Verdana" w:cs="Arial"/>
          <w:spacing w:val="56"/>
          <w:sz w:val="22"/>
          <w:szCs w:val="22"/>
          <w:lang w:val="es-CO"/>
        </w:rPr>
        <w:t xml:space="preserve"> </w:t>
      </w:r>
      <w:r w:rsidRPr="00984128">
        <w:rPr>
          <w:rFonts w:ascii="Verdana" w:hAnsi="Verdana" w:cs="Arial"/>
          <w:sz w:val="22"/>
          <w:szCs w:val="22"/>
          <w:lang w:val="es-CO"/>
        </w:rPr>
        <w:t>anterior</w:t>
      </w:r>
      <w:r w:rsidRPr="00984128">
        <w:rPr>
          <w:rFonts w:ascii="Verdana" w:hAnsi="Verdana" w:cs="Arial"/>
          <w:spacing w:val="55"/>
          <w:sz w:val="22"/>
          <w:szCs w:val="22"/>
          <w:lang w:val="es-CO"/>
        </w:rPr>
        <w:t xml:space="preserve"> </w:t>
      </w:r>
      <w:r w:rsidRPr="00984128">
        <w:rPr>
          <w:rFonts w:ascii="Verdana" w:hAnsi="Verdana" w:cs="Arial"/>
          <w:sz w:val="22"/>
          <w:szCs w:val="22"/>
          <w:lang w:val="es-CO"/>
        </w:rPr>
        <w:t>firmo este documento</w:t>
      </w:r>
      <w:r w:rsidRPr="00984128">
        <w:rPr>
          <w:rFonts w:ascii="Verdana" w:hAnsi="Verdana" w:cs="Arial"/>
          <w:spacing w:val="56"/>
          <w:sz w:val="22"/>
          <w:szCs w:val="22"/>
          <w:lang w:val="es-CO"/>
        </w:rPr>
        <w:t xml:space="preserve"> </w:t>
      </w:r>
      <w:r w:rsidRPr="00984128">
        <w:rPr>
          <w:rFonts w:ascii="Verdana" w:hAnsi="Verdana" w:cs="Arial"/>
          <w:sz w:val="22"/>
          <w:szCs w:val="22"/>
          <w:lang w:val="es-CO"/>
        </w:rPr>
        <w:t xml:space="preserve">a los </w:t>
      </w:r>
      <w:r w:rsidRPr="00984128">
        <w:rPr>
          <w:rFonts w:ascii="Verdana" w:hAnsi="Verdana" w:cs="Arial"/>
          <w:color w:val="FF0000"/>
          <w:sz w:val="22"/>
          <w:szCs w:val="22"/>
          <w:lang w:val="es-CO"/>
        </w:rPr>
        <w:t>XX</w:t>
      </w:r>
      <w:r w:rsidRPr="00984128">
        <w:rPr>
          <w:rFonts w:ascii="Verdana" w:hAnsi="Verdana" w:cs="Arial"/>
          <w:sz w:val="22"/>
          <w:szCs w:val="22"/>
          <w:lang w:val="es-CO"/>
        </w:rPr>
        <w:t xml:space="preserve"> días</w:t>
      </w:r>
      <w:r w:rsidRPr="00984128">
        <w:rPr>
          <w:rFonts w:ascii="Verdana" w:hAnsi="Verdana" w:cs="Arial"/>
          <w:spacing w:val="56"/>
          <w:sz w:val="22"/>
          <w:szCs w:val="22"/>
          <w:lang w:val="es-CO"/>
        </w:rPr>
        <w:t xml:space="preserve"> </w:t>
      </w:r>
      <w:r w:rsidRPr="00984128">
        <w:rPr>
          <w:rFonts w:ascii="Verdana" w:hAnsi="Verdana" w:cs="Arial"/>
          <w:sz w:val="22"/>
          <w:szCs w:val="22"/>
          <w:lang w:val="es-CO"/>
        </w:rPr>
        <w:t>del mes</w:t>
      </w:r>
      <w:r w:rsidRPr="00984128">
        <w:rPr>
          <w:rFonts w:ascii="Verdana" w:hAnsi="Verdana" w:cs="Arial"/>
          <w:spacing w:val="1"/>
          <w:sz w:val="22"/>
          <w:szCs w:val="22"/>
          <w:lang w:val="es-CO"/>
        </w:rPr>
        <w:t xml:space="preserve"> </w:t>
      </w:r>
      <w:r w:rsidRPr="00984128">
        <w:rPr>
          <w:rFonts w:ascii="Verdana" w:hAnsi="Verdana" w:cs="Arial"/>
          <w:sz w:val="22"/>
          <w:szCs w:val="22"/>
          <w:lang w:val="es-CO"/>
        </w:rPr>
        <w:t>de</w:t>
      </w:r>
      <w:r w:rsidRPr="00984128">
        <w:rPr>
          <w:rFonts w:ascii="Verdana" w:hAnsi="Verdana" w:cs="Arial"/>
          <w:spacing w:val="-2"/>
          <w:sz w:val="22"/>
          <w:szCs w:val="22"/>
          <w:lang w:val="es-CO"/>
        </w:rPr>
        <w:t xml:space="preserve"> </w:t>
      </w:r>
      <w:r w:rsidRPr="00984128">
        <w:rPr>
          <w:rFonts w:ascii="Verdana" w:hAnsi="Verdana" w:cs="Arial"/>
          <w:color w:val="FF0000"/>
          <w:spacing w:val="-2"/>
          <w:sz w:val="22"/>
          <w:szCs w:val="22"/>
          <w:lang w:val="es-CO"/>
        </w:rPr>
        <w:t>XXX</w:t>
      </w:r>
      <w:r w:rsidRPr="00984128">
        <w:rPr>
          <w:rFonts w:ascii="Verdana" w:hAnsi="Verdana" w:cs="Arial"/>
          <w:spacing w:val="-2"/>
          <w:sz w:val="22"/>
          <w:szCs w:val="22"/>
          <w:lang w:val="es-CO"/>
        </w:rPr>
        <w:t xml:space="preserve"> </w:t>
      </w:r>
      <w:r w:rsidRPr="00984128">
        <w:rPr>
          <w:rFonts w:ascii="Verdana" w:hAnsi="Verdana" w:cs="Arial"/>
          <w:sz w:val="22"/>
          <w:szCs w:val="22"/>
          <w:lang w:val="es-CO"/>
        </w:rPr>
        <w:t>de 202*, en la ciudad de Bogotá D.C.</w:t>
      </w:r>
    </w:p>
    <w:p w14:paraId="30BC65D5" w14:textId="77777777" w:rsidR="008F789D" w:rsidRPr="00984128" w:rsidRDefault="008F789D" w:rsidP="00C07D0A">
      <w:pPr>
        <w:rPr>
          <w:rFonts w:cs="Arial"/>
          <w:i/>
        </w:rPr>
      </w:pPr>
      <w:r w:rsidRPr="00984128">
        <w:rPr>
          <w:rFonts w:cs="Arial"/>
        </w:rPr>
        <w:t>Reciba un cordial saludo,</w:t>
      </w:r>
      <w:r w:rsidRPr="00984128">
        <w:rPr>
          <w:rFonts w:cs="Arial"/>
        </w:rPr>
        <w:tab/>
      </w:r>
    </w:p>
    <w:p w14:paraId="469B6EE0" w14:textId="77777777" w:rsidR="008F789D" w:rsidRPr="00984128" w:rsidRDefault="008F789D" w:rsidP="00C07D0A">
      <w:pPr>
        <w:rPr>
          <w:rFonts w:cs="Arial"/>
          <w:i/>
        </w:rPr>
      </w:pPr>
    </w:p>
    <w:p w14:paraId="53F960B0" w14:textId="77777777" w:rsidR="008F789D" w:rsidRPr="00984128" w:rsidRDefault="008F789D" w:rsidP="00C07D0A">
      <w:pPr>
        <w:rPr>
          <w:rFonts w:cs="Arial"/>
          <w:b/>
          <w:bCs/>
          <w:i/>
          <w:color w:val="FF0000"/>
        </w:rPr>
      </w:pPr>
      <w:r w:rsidRPr="00984128">
        <w:rPr>
          <w:rFonts w:cs="Arial"/>
          <w:b/>
          <w:bCs/>
          <w:color w:val="FF0000"/>
        </w:rPr>
        <w:t>XXXXXXXXXXXXXXXXXXXX</w:t>
      </w:r>
    </w:p>
    <w:p w14:paraId="20FF2D8F" w14:textId="77777777" w:rsidR="008F789D" w:rsidRPr="00984128" w:rsidRDefault="008F789D" w:rsidP="00C07D0A">
      <w:pPr>
        <w:rPr>
          <w:rFonts w:cs="Arial"/>
          <w:i/>
          <w:color w:val="FF0000"/>
        </w:rPr>
      </w:pPr>
      <w:r w:rsidRPr="00984128">
        <w:rPr>
          <w:rFonts w:cs="Arial"/>
          <w:color w:val="FF0000"/>
        </w:rPr>
        <w:t>C.C.XXXXXXXXXXXX</w:t>
      </w:r>
    </w:p>
    <w:p w14:paraId="788396D2" w14:textId="77777777" w:rsidR="008F789D" w:rsidRPr="00984128" w:rsidRDefault="008F789D" w:rsidP="00C07D0A">
      <w:pPr>
        <w:rPr>
          <w:rFonts w:cs="Arial"/>
        </w:rPr>
      </w:pPr>
      <w:r w:rsidRPr="00984128">
        <w:rPr>
          <w:rFonts w:cs="Arial"/>
        </w:rPr>
        <w:t>Contratista</w:t>
      </w:r>
    </w:p>
    <w:p w14:paraId="6B3DE841" w14:textId="77777777" w:rsidR="008F789D" w:rsidRPr="00984128" w:rsidRDefault="008F789D" w:rsidP="00C07D0A">
      <w:pPr>
        <w:pStyle w:val="Textocomentario"/>
        <w:spacing w:after="0" w:line="240" w:lineRule="auto"/>
        <w:rPr>
          <w:rFonts w:ascii="Verdana" w:hAnsi="Verdana" w:cstheme="minorHAnsi"/>
          <w:i/>
          <w:sz w:val="22"/>
          <w:szCs w:val="22"/>
          <w:lang w:val="es-CO"/>
        </w:rPr>
      </w:pPr>
    </w:p>
    <w:p w14:paraId="4A5CE060" w14:textId="77777777" w:rsidR="006F1816" w:rsidRDefault="006F1816">
      <w:pPr>
        <w:spacing w:after="160" w:line="259" w:lineRule="auto"/>
        <w:rPr>
          <w:rFonts w:cstheme="minorHAnsi"/>
          <w:b/>
        </w:rPr>
      </w:pPr>
      <w:r>
        <w:rPr>
          <w:rFonts w:cstheme="minorHAnsi"/>
          <w:b/>
        </w:rPr>
        <w:br w:type="page"/>
      </w:r>
    </w:p>
    <w:p w14:paraId="4103EA18" w14:textId="53BE6606" w:rsidR="008F789D" w:rsidRPr="00984128" w:rsidRDefault="008F789D" w:rsidP="00C07D0A">
      <w:pPr>
        <w:jc w:val="center"/>
        <w:rPr>
          <w:rFonts w:cstheme="minorHAnsi"/>
          <w:b/>
          <w:i/>
        </w:rPr>
      </w:pPr>
      <w:r w:rsidRPr="00984128">
        <w:rPr>
          <w:rFonts w:cstheme="minorHAnsi"/>
          <w:b/>
        </w:rPr>
        <w:lastRenderedPageBreak/>
        <w:t>ANEXO</w:t>
      </w:r>
      <w:r>
        <w:rPr>
          <w:rFonts w:cstheme="minorHAnsi"/>
          <w:b/>
        </w:rPr>
        <w:t xml:space="preserve"> No.</w:t>
      </w:r>
      <w:r w:rsidRPr="00984128">
        <w:rPr>
          <w:rFonts w:cstheme="minorHAnsi"/>
          <w:b/>
        </w:rPr>
        <w:t xml:space="preserve"> 8</w:t>
      </w:r>
    </w:p>
    <w:p w14:paraId="4E386486" w14:textId="77777777" w:rsidR="008F789D" w:rsidRPr="00984128" w:rsidRDefault="008F789D" w:rsidP="00C07D0A">
      <w:pPr>
        <w:pStyle w:val="TableParagraph"/>
        <w:jc w:val="center"/>
        <w:rPr>
          <w:rFonts w:ascii="Verdana" w:hAnsi="Verdana" w:cstheme="minorHAnsi"/>
          <w:b/>
          <w:i/>
          <w:lang w:val="es-CO"/>
        </w:rPr>
      </w:pPr>
    </w:p>
    <w:p w14:paraId="64753F4B" w14:textId="77777777" w:rsidR="008F789D" w:rsidRPr="00984128" w:rsidRDefault="008F789D" w:rsidP="00C07D0A">
      <w:pPr>
        <w:jc w:val="center"/>
        <w:rPr>
          <w:rFonts w:cs="Arial"/>
          <w:b/>
          <w:bCs/>
          <w:iCs/>
        </w:rPr>
      </w:pPr>
      <w:r w:rsidRPr="00984128">
        <w:rPr>
          <w:rFonts w:cs="Arial"/>
          <w:b/>
          <w:bCs/>
          <w:iCs/>
        </w:rPr>
        <w:t>U.A.E. CONTADURÍA GENERAL DE LA NACIÓN</w:t>
      </w:r>
    </w:p>
    <w:p w14:paraId="010A1F8E" w14:textId="77777777" w:rsidR="008F789D" w:rsidRPr="00984128" w:rsidRDefault="008F789D" w:rsidP="00C07D0A">
      <w:pPr>
        <w:jc w:val="center"/>
        <w:rPr>
          <w:rFonts w:cs="Arial"/>
          <w:b/>
          <w:bCs/>
          <w:i/>
          <w:iCs/>
        </w:rPr>
      </w:pPr>
    </w:p>
    <w:p w14:paraId="7C692EFF" w14:textId="77777777" w:rsidR="008F789D" w:rsidRPr="00984128" w:rsidRDefault="008F789D" w:rsidP="00C07D0A">
      <w:pPr>
        <w:pStyle w:val="Encabezado"/>
        <w:jc w:val="center"/>
        <w:rPr>
          <w:rFonts w:cs="Arial"/>
          <w:b/>
          <w:i/>
          <w:iCs/>
        </w:rPr>
      </w:pPr>
      <w:r w:rsidRPr="00984128">
        <w:rPr>
          <w:rFonts w:cs="Arial"/>
          <w:b/>
          <w:bCs/>
          <w:iCs/>
        </w:rPr>
        <w:t xml:space="preserve">ACUERDO DE CONFIDENCIALIDAD Y ACEPTACIÓN DE LAS POLÍTICAS DE SEGURIDAD DE LA INFORMACIÓN ENTRE LA U.A.E. CONTADURÍA GENERAL DE LA NACIÓN Y EL PERSONAL DE PLANTA, CONTRATISTAS, ENTES ESTRATÉGICOS Y OTROS </w:t>
      </w:r>
    </w:p>
    <w:p w14:paraId="6A3CF77A" w14:textId="77777777" w:rsidR="008F789D" w:rsidRPr="00984128" w:rsidRDefault="008F789D" w:rsidP="00C07D0A">
      <w:pPr>
        <w:pStyle w:val="Encabezado"/>
        <w:jc w:val="center"/>
        <w:rPr>
          <w:rFonts w:cs="Arial"/>
          <w:b/>
          <w:i/>
          <w:iCs/>
        </w:rPr>
      </w:pPr>
    </w:p>
    <w:p w14:paraId="3FEEFF07" w14:textId="77777777" w:rsidR="008F789D" w:rsidRPr="00984128" w:rsidRDefault="008F789D" w:rsidP="00C07D0A">
      <w:pPr>
        <w:pStyle w:val="Encabezado"/>
        <w:jc w:val="center"/>
        <w:rPr>
          <w:rFonts w:cs="Arial"/>
          <w:b/>
          <w:i/>
          <w:iCs/>
        </w:rPr>
      </w:pPr>
    </w:p>
    <w:p w14:paraId="4EBA851C" w14:textId="77777777" w:rsidR="008F789D" w:rsidRPr="00984128" w:rsidRDefault="008F789D" w:rsidP="00C07D0A">
      <w:pPr>
        <w:pStyle w:val="Sinespaciado"/>
        <w:jc w:val="center"/>
        <w:rPr>
          <w:rFonts w:ascii="Verdana" w:hAnsi="Verdana" w:cs="Arial"/>
          <w:b/>
          <w:iCs/>
        </w:rPr>
      </w:pPr>
      <w:r w:rsidRPr="00984128">
        <w:rPr>
          <w:rFonts w:ascii="Verdana" w:hAnsi="Verdana" w:cs="Arial"/>
          <w:b/>
          <w:iCs/>
        </w:rPr>
        <w:t>CONSIDERACIONES:</w:t>
      </w:r>
    </w:p>
    <w:p w14:paraId="64916DA5" w14:textId="77777777" w:rsidR="008F789D" w:rsidRPr="00984128" w:rsidRDefault="008F789D" w:rsidP="00C07D0A">
      <w:pPr>
        <w:pStyle w:val="Sinespaciado"/>
        <w:jc w:val="both"/>
        <w:rPr>
          <w:rFonts w:ascii="Verdana" w:hAnsi="Verdana" w:cs="Arial"/>
          <w:iCs/>
        </w:rPr>
      </w:pPr>
    </w:p>
    <w:p w14:paraId="3A28310D" w14:textId="77777777" w:rsidR="008F789D" w:rsidRPr="00984128" w:rsidRDefault="008F789D" w:rsidP="00C07D0A">
      <w:pPr>
        <w:pStyle w:val="Sinespaciado"/>
        <w:jc w:val="both"/>
        <w:rPr>
          <w:rFonts w:ascii="Verdana" w:hAnsi="Verdana" w:cs="Arial"/>
          <w:iCs/>
        </w:rPr>
      </w:pPr>
      <w:r w:rsidRPr="00984128">
        <w:rPr>
          <w:rFonts w:ascii="Verdana" w:hAnsi="Verdana" w:cs="Arial"/>
          <w:iCs/>
        </w:rPr>
        <w:t>El presente Acuerdo de Confidencialidad tiene como finalidad regular el uso y la protección de la información intercambiada entre la UNIDAD ADMINISTRATIVA ESPECIAL CONTADURÍA GENERAL DE LA NACIÓN (en adelante, "U.A.E. CGN" o "PARTE REVELADORA") y el personal de planta, contratistas, entes estratégicos y otros (en adelante, "PARTE RECEPTORA Y/O PRODUCTORA"), ya sea de forma verbal o escrita, durante su relación laboral, contractual, convenio y otro vínculo con la U.A.E. CGN.</w:t>
      </w:r>
    </w:p>
    <w:p w14:paraId="32EE9EF5" w14:textId="77777777" w:rsidR="008F789D" w:rsidRPr="00984128" w:rsidRDefault="008F789D" w:rsidP="00C07D0A">
      <w:pPr>
        <w:pStyle w:val="Sinespaciado"/>
        <w:jc w:val="both"/>
        <w:rPr>
          <w:rFonts w:ascii="Verdana" w:hAnsi="Verdana" w:cs="Arial"/>
          <w:iCs/>
        </w:rPr>
      </w:pPr>
    </w:p>
    <w:p w14:paraId="0754F1AD" w14:textId="77777777" w:rsidR="008F789D" w:rsidRPr="00984128" w:rsidRDefault="008F789D" w:rsidP="00C07D0A">
      <w:pPr>
        <w:pStyle w:val="Sinespaciado"/>
        <w:jc w:val="both"/>
        <w:rPr>
          <w:rFonts w:ascii="Verdana" w:hAnsi="Verdana" w:cs="Arial"/>
          <w:iCs/>
        </w:rPr>
      </w:pPr>
      <w:r w:rsidRPr="00984128">
        <w:rPr>
          <w:rFonts w:ascii="Verdana" w:hAnsi="Verdana" w:cs="Arial"/>
          <w:iCs/>
        </w:rPr>
        <w:t>Asimismo, este acuerdo establece la aceptación y el cumplimiento de las políticas de seguridad de la información y seguridad digital, así como de la política de privacidad y protección de datos personales, en el marco del Sistema de Gestión de Seguridad de la Información. Su cumplimiento responde a lo exigido en el numeral de acuerdos de confidencialidad o no divulgación de la norma NTC-ISO 27001 sobre Seguridad de la Información.</w:t>
      </w:r>
    </w:p>
    <w:p w14:paraId="60C83710" w14:textId="77777777" w:rsidR="008F789D" w:rsidRPr="00984128" w:rsidRDefault="008F789D" w:rsidP="00C07D0A">
      <w:pPr>
        <w:pStyle w:val="Sinespaciado"/>
        <w:jc w:val="both"/>
        <w:rPr>
          <w:rFonts w:ascii="Verdana" w:hAnsi="Verdana" w:cs="Arial"/>
          <w:iCs/>
        </w:rPr>
      </w:pPr>
    </w:p>
    <w:p w14:paraId="7BF54A02" w14:textId="77777777" w:rsidR="008F789D" w:rsidRPr="00984128" w:rsidRDefault="008F789D" w:rsidP="00C07D0A">
      <w:pPr>
        <w:pStyle w:val="Sinespaciado"/>
        <w:jc w:val="both"/>
        <w:rPr>
          <w:rFonts w:ascii="Verdana" w:hAnsi="Verdana" w:cs="Arial"/>
          <w:iCs/>
        </w:rPr>
      </w:pPr>
      <w:r w:rsidRPr="00984128">
        <w:rPr>
          <w:rFonts w:ascii="Verdana" w:hAnsi="Verdana" w:cs="Arial"/>
          <w:iCs/>
        </w:rPr>
        <w:t>Con base en lo anterior y con el propósito de proteger la información confidencial intercambiada, LAS PARTES acuerdan lo siguiente:</w:t>
      </w:r>
    </w:p>
    <w:p w14:paraId="0C252FD5" w14:textId="77777777" w:rsidR="008F789D" w:rsidRPr="00984128" w:rsidRDefault="008F789D" w:rsidP="00C07D0A">
      <w:pPr>
        <w:pStyle w:val="Sinespaciado"/>
        <w:jc w:val="both"/>
        <w:rPr>
          <w:rFonts w:ascii="Verdana" w:hAnsi="Verdana" w:cs="Arial"/>
          <w:iCs/>
        </w:rPr>
      </w:pPr>
    </w:p>
    <w:p w14:paraId="09A8B0A9" w14:textId="77777777" w:rsidR="008F789D" w:rsidRPr="00984128" w:rsidRDefault="008F789D" w:rsidP="00C07D0A">
      <w:pPr>
        <w:pStyle w:val="Sinespaciado"/>
        <w:jc w:val="center"/>
        <w:rPr>
          <w:rFonts w:ascii="Verdana" w:hAnsi="Verdana" w:cs="Arial"/>
          <w:b/>
          <w:iCs/>
        </w:rPr>
      </w:pPr>
      <w:r w:rsidRPr="00984128">
        <w:rPr>
          <w:rFonts w:ascii="Verdana" w:hAnsi="Verdana" w:cs="Arial"/>
          <w:b/>
          <w:iCs/>
        </w:rPr>
        <w:t>ESTIPULACIONES</w:t>
      </w:r>
    </w:p>
    <w:p w14:paraId="278DF24D" w14:textId="77777777" w:rsidR="008F789D" w:rsidRPr="00984128" w:rsidRDefault="008F789D" w:rsidP="00C07D0A">
      <w:pPr>
        <w:pStyle w:val="Sinespaciado"/>
        <w:jc w:val="both"/>
        <w:rPr>
          <w:rFonts w:ascii="Verdana" w:hAnsi="Verdana" w:cs="Arial"/>
          <w:iCs/>
        </w:rPr>
      </w:pPr>
    </w:p>
    <w:p w14:paraId="0B954293" w14:textId="77777777" w:rsidR="008F789D" w:rsidRPr="00984128" w:rsidRDefault="008F789D" w:rsidP="00C07D0A">
      <w:pPr>
        <w:pStyle w:val="Sinespaciado"/>
        <w:jc w:val="both"/>
        <w:rPr>
          <w:rFonts w:ascii="Verdana" w:hAnsi="Verdana" w:cs="Arial"/>
          <w:iCs/>
          <w:color w:val="000000" w:themeColor="text1"/>
        </w:rPr>
      </w:pPr>
      <w:r w:rsidRPr="00984128">
        <w:rPr>
          <w:rFonts w:ascii="Verdana" w:hAnsi="Verdana" w:cs="Arial"/>
          <w:b/>
          <w:iCs/>
          <w:color w:val="000000" w:themeColor="text1"/>
        </w:rPr>
        <w:t>PRIMERO.  OBJETO</w:t>
      </w:r>
      <w:r w:rsidRPr="00984128">
        <w:rPr>
          <w:rFonts w:ascii="Verdana" w:hAnsi="Verdana" w:cs="Arial"/>
          <w:iCs/>
          <w:color w:val="000000" w:themeColor="text1"/>
        </w:rPr>
        <w:t xml:space="preserve">. El presente acuerdo establece los términos y condiciones bajo los cuales LAS PARTES mantendrán la confidencialidad de los datos e información intercambiados. La PARTE RECEPTORA Y/O PRODUCTORA se obliga a no revelar, divulgar, exhibir, mostrar, comunicar, utilizar o emplear la información recibida, con persona natural o jurídica, en favor propio o de terceros, asegurando su protección para evitar divulgaciones no autorizadas. La información confidencial deberá ser tratada con el mismo grado de diligencia que </w:t>
      </w:r>
      <w:r w:rsidRPr="00984128">
        <w:rPr>
          <w:rFonts w:ascii="Verdana" w:hAnsi="Verdana" w:cs="Arial"/>
          <w:iCs/>
          <w:color w:val="000000" w:themeColor="text1"/>
        </w:rPr>
        <w:lastRenderedPageBreak/>
        <w:t>la PARTE RECEPTORA Y/O PRODUCTORA emplea para proteger su propia información confidencial.</w:t>
      </w:r>
    </w:p>
    <w:p w14:paraId="7827C9A1" w14:textId="77777777" w:rsidR="008F789D" w:rsidRPr="00984128" w:rsidRDefault="008F789D" w:rsidP="00C07D0A">
      <w:pPr>
        <w:pStyle w:val="Sinespaciado"/>
        <w:jc w:val="both"/>
        <w:rPr>
          <w:rFonts w:ascii="Verdana" w:hAnsi="Verdana" w:cs="Arial"/>
          <w:iCs/>
        </w:rPr>
      </w:pPr>
    </w:p>
    <w:p w14:paraId="296F2997" w14:textId="77777777" w:rsidR="008F789D" w:rsidRPr="00984128" w:rsidRDefault="008F789D" w:rsidP="00C07D0A">
      <w:pPr>
        <w:pStyle w:val="Sinespaciado"/>
        <w:jc w:val="both"/>
        <w:rPr>
          <w:rFonts w:ascii="Verdana" w:hAnsi="Verdana" w:cs="Arial"/>
          <w:iCs/>
          <w:color w:val="000000" w:themeColor="text1"/>
        </w:rPr>
      </w:pPr>
      <w:r w:rsidRPr="00984128">
        <w:rPr>
          <w:rFonts w:ascii="Verdana" w:hAnsi="Verdana" w:cs="Arial"/>
          <w:b/>
          <w:iCs/>
          <w:color w:val="000000" w:themeColor="text1"/>
        </w:rPr>
        <w:t>SEGUNDO. DESTINACIÓN</w:t>
      </w:r>
      <w:r w:rsidRPr="00984128">
        <w:rPr>
          <w:rFonts w:ascii="Verdana" w:hAnsi="Verdana" w:cs="Arial"/>
          <w:iCs/>
          <w:color w:val="000000" w:themeColor="text1"/>
        </w:rPr>
        <w:t>. La información sólo podrá ser utilizada para el normal desarrollo de la relación laboral, contractual, convenio u otro.</w:t>
      </w:r>
    </w:p>
    <w:p w14:paraId="289B4253" w14:textId="77777777" w:rsidR="008F789D" w:rsidRPr="00984128" w:rsidRDefault="008F789D" w:rsidP="00C07D0A">
      <w:pPr>
        <w:pStyle w:val="Sinespaciado"/>
        <w:jc w:val="both"/>
        <w:rPr>
          <w:rFonts w:ascii="Verdana" w:hAnsi="Verdana" w:cs="Arial"/>
          <w:iCs/>
          <w:color w:val="000000" w:themeColor="text1"/>
        </w:rPr>
      </w:pPr>
    </w:p>
    <w:p w14:paraId="674C3408"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TERCERA. OBLIGACIONES DE LAS PARTES.</w:t>
      </w:r>
    </w:p>
    <w:p w14:paraId="7174F47D" w14:textId="77777777" w:rsidR="008F789D" w:rsidRPr="00984128" w:rsidRDefault="008F789D" w:rsidP="00C07D0A">
      <w:pPr>
        <w:pStyle w:val="Sinespaciado"/>
        <w:jc w:val="both"/>
        <w:rPr>
          <w:rFonts w:ascii="Verdana" w:hAnsi="Verdana" w:cs="Arial"/>
          <w:iCs/>
        </w:rPr>
      </w:pPr>
    </w:p>
    <w:p w14:paraId="2ED45A98" w14:textId="77777777" w:rsidR="008F789D" w:rsidRPr="00984128" w:rsidRDefault="008F789D" w:rsidP="00C07D0A">
      <w:pPr>
        <w:numPr>
          <w:ilvl w:val="0"/>
          <w:numId w:val="26"/>
        </w:numPr>
        <w:spacing w:line="278" w:lineRule="auto"/>
        <w:jc w:val="both"/>
      </w:pPr>
      <w:r w:rsidRPr="00984128">
        <w:t>La información confidencial no podrá ser utilizada por la PARTE RECEPTORA Y/O PRODUCTORA en perjuicio de la PARTE REVELADORA ni para fines distintos a los establecidos en el presente acuerdo, ya que sólo podrá utilizarse en relación con los temas que se desarrollen en el contexto de este acuerdo de confidencialidad.</w:t>
      </w:r>
    </w:p>
    <w:p w14:paraId="23A44460" w14:textId="77777777" w:rsidR="008F789D" w:rsidRPr="00984128" w:rsidRDefault="008F789D" w:rsidP="00C07D0A">
      <w:pPr>
        <w:numPr>
          <w:ilvl w:val="0"/>
          <w:numId w:val="26"/>
        </w:numPr>
        <w:spacing w:line="278" w:lineRule="auto"/>
        <w:jc w:val="both"/>
      </w:pPr>
      <w:r w:rsidRPr="00984128">
        <w:t>La PARTE RECEPTORA Y/O PRODUCTORA se compromete a no distribuir, publicar ni divulgar la información confidencial, incluso después de finalizada la relación contractual o laboral.</w:t>
      </w:r>
    </w:p>
    <w:p w14:paraId="6FDFD177" w14:textId="77777777" w:rsidR="008F789D" w:rsidRPr="00984128" w:rsidRDefault="008F789D" w:rsidP="00C07D0A">
      <w:pPr>
        <w:numPr>
          <w:ilvl w:val="0"/>
          <w:numId w:val="26"/>
        </w:numPr>
        <w:spacing w:line="278" w:lineRule="auto"/>
        <w:jc w:val="both"/>
      </w:pPr>
      <w:r w:rsidRPr="00984128">
        <w:t>La información relacionada con procedimientos, métodos, características, bases de datos, claves de seguridad, suministros, software, metodologías de cualquier índole, valores de bienes y servicios, información técnica, financiera, económica o comercial de la U.A.E. CGN deberá ser protegida y no podrá ser utilizada fuera de lo permitido en este acuerdo.</w:t>
      </w:r>
    </w:p>
    <w:p w14:paraId="7873C414" w14:textId="77777777" w:rsidR="008F789D" w:rsidRPr="00984128" w:rsidRDefault="008F789D" w:rsidP="00C07D0A">
      <w:pPr>
        <w:numPr>
          <w:ilvl w:val="0"/>
          <w:numId w:val="26"/>
        </w:numPr>
        <w:spacing w:line="278" w:lineRule="auto"/>
        <w:jc w:val="both"/>
      </w:pPr>
      <w:r w:rsidRPr="00984128">
        <w:t>En los convenios interadministrativos, la entidad o ente estratégico asumirá la responsabilidad del manejo, confidencialidad y buen uso la información que le sea transferida desde la plataforma de la U.A.E. CGN para su gestión.</w:t>
      </w:r>
    </w:p>
    <w:p w14:paraId="14EA5704" w14:textId="77777777" w:rsidR="006F1816" w:rsidRDefault="006F1816" w:rsidP="00C07D0A">
      <w:pPr>
        <w:spacing w:line="278" w:lineRule="auto"/>
        <w:jc w:val="both"/>
      </w:pPr>
    </w:p>
    <w:p w14:paraId="0C362B3B" w14:textId="6818A7CD" w:rsidR="008F789D" w:rsidRPr="00984128" w:rsidRDefault="008F789D" w:rsidP="00C07D0A">
      <w:pPr>
        <w:spacing w:line="278" w:lineRule="auto"/>
        <w:jc w:val="both"/>
      </w:pPr>
      <w:r w:rsidRPr="00984128">
        <w:t>Parágrafo 1º. El incumplimiento de esta obligación no solo constituye causal de terminación de la relación laboral, contractual, convenio u otro vínculo existente entre las partes, sino que también puede dar lugar al inicio de acciones disciplinarias y/o judiciales contra el personal de planta, contratistas, entes estratégicos u otros, por los perjuicios materiales e inmateriales que se generen.</w:t>
      </w:r>
    </w:p>
    <w:p w14:paraId="15252292" w14:textId="77777777" w:rsidR="008F789D" w:rsidRPr="00984128" w:rsidRDefault="008F789D" w:rsidP="00C07D0A">
      <w:pPr>
        <w:spacing w:line="278" w:lineRule="auto"/>
        <w:jc w:val="both"/>
      </w:pPr>
      <w:r w:rsidRPr="00984128">
        <w:t xml:space="preserve">Es obligación del personal de planta, contratistas, entes estratégicos u otros devolver, de manera inmediata al finalizar su contrato, todos los procedimientos, métodos, características, bases de datos, claves de seguridad, suministros, </w:t>
      </w:r>
      <w:r w:rsidRPr="00984128">
        <w:lastRenderedPageBreak/>
        <w:t>software, metodologías de cualquier índole, valores de bienes y servicios, así como la información técnica, financiera, económica o comercial de la U.A.E. CGN que hayan recibido para la ejecución de sus labores, servicios o actividades.</w:t>
      </w:r>
    </w:p>
    <w:p w14:paraId="4CABEDFD" w14:textId="08455FB5" w:rsidR="008F789D" w:rsidRDefault="008F789D" w:rsidP="00C07D0A">
      <w:pPr>
        <w:spacing w:line="278" w:lineRule="auto"/>
        <w:jc w:val="both"/>
      </w:pPr>
      <w:r w:rsidRPr="00984128">
        <w:t xml:space="preserve">Asimismo, deberán restituir cualquier activo de la información que, aunque no tenga carácter reservado o confidencial, sea estratégico y cuyo uso o destinación indebida pueda afectar los intereses de la U.A.E. CGN. Lo anterior, </w:t>
      </w:r>
      <w:r>
        <w:t>en c</w:t>
      </w:r>
      <w:r w:rsidRPr="00984128">
        <w:t>umplimiento de lo dispuesto en la Ley 594 de 2000, Ley 951 de 2005, Ley 1712 de 2014 y el Decreto 1080 de 2015.</w:t>
      </w:r>
    </w:p>
    <w:p w14:paraId="400AA12F" w14:textId="77777777" w:rsidR="006F1816" w:rsidRPr="00984128" w:rsidRDefault="006F1816" w:rsidP="00C07D0A">
      <w:pPr>
        <w:spacing w:line="278" w:lineRule="auto"/>
        <w:jc w:val="both"/>
      </w:pPr>
    </w:p>
    <w:p w14:paraId="7AD5F087" w14:textId="77777777" w:rsidR="008F789D" w:rsidRPr="00984128" w:rsidRDefault="008F789D" w:rsidP="00C07D0A">
      <w:pPr>
        <w:pStyle w:val="Sinespaciado"/>
        <w:jc w:val="both"/>
        <w:rPr>
          <w:rFonts w:ascii="Verdana" w:eastAsiaTheme="minorHAnsi" w:hAnsi="Verdana"/>
          <w:kern w:val="2"/>
          <w14:ligatures w14:val="standardContextual"/>
        </w:rPr>
      </w:pPr>
      <w:r w:rsidRPr="00984128">
        <w:rPr>
          <w:rFonts w:ascii="Verdana" w:hAnsi="Verdana" w:cs="Arial"/>
          <w:b/>
          <w:iCs/>
        </w:rPr>
        <w:t>CUARTA. PROPIEDAD Y RESPONSABILIDAD EN CONVENIOS.</w:t>
      </w:r>
      <w:r w:rsidRPr="00984128">
        <w:rPr>
          <w:rFonts w:ascii="Verdana" w:hAnsi="Verdana" w:cs="Arial"/>
          <w:iCs/>
        </w:rPr>
        <w:t xml:space="preserve"> </w:t>
      </w:r>
      <w:r w:rsidRPr="00984128">
        <w:rPr>
          <w:rFonts w:ascii="Verdana" w:eastAsiaTheme="minorHAnsi" w:hAnsi="Verdana"/>
          <w:kern w:val="2"/>
          <w14:ligatures w14:val="standardContextual"/>
        </w:rPr>
        <w:t>Toda información confidencial pertenece exclusivamente a la PARTE REVELADORA y es divulgada solo con el propósito de desarrollar las actividades objeto del presente acuerdo. Ninguna parte adquiere derechos de propiedad o disposición sobre la información recibida. No se considera confidencial la información de dominio público o aquella cuya divulgación haya sido ordenada por un juez o autoridad de control.</w:t>
      </w:r>
    </w:p>
    <w:p w14:paraId="7C796147" w14:textId="77777777" w:rsidR="008F789D" w:rsidRPr="00984128" w:rsidRDefault="008F789D" w:rsidP="00C07D0A">
      <w:pPr>
        <w:pStyle w:val="Sinespaciado"/>
        <w:jc w:val="both"/>
        <w:rPr>
          <w:rFonts w:ascii="Verdana" w:eastAsiaTheme="minorHAnsi" w:hAnsi="Verdana"/>
          <w:kern w:val="2"/>
          <w14:ligatures w14:val="standardContextual"/>
        </w:rPr>
      </w:pPr>
    </w:p>
    <w:p w14:paraId="5795D2E8" w14:textId="77777777" w:rsidR="008F789D" w:rsidRPr="00984128" w:rsidRDefault="008F789D" w:rsidP="00C07D0A">
      <w:pPr>
        <w:pStyle w:val="Sinespaciado"/>
        <w:jc w:val="both"/>
        <w:rPr>
          <w:rFonts w:ascii="Verdana" w:eastAsiaTheme="minorHAnsi" w:hAnsi="Verdana"/>
          <w:kern w:val="2"/>
          <w14:ligatures w14:val="standardContextual"/>
        </w:rPr>
      </w:pPr>
      <w:r w:rsidRPr="00984128">
        <w:rPr>
          <w:rFonts w:ascii="Verdana" w:eastAsiaTheme="minorHAnsi" w:hAnsi="Verdana"/>
          <w:kern w:val="2"/>
          <w14:ligatures w14:val="standardContextual"/>
        </w:rPr>
        <w:t>En el caso de los convenios interadministrativos, la información proporcionada por la U.A.E. CGN deberá ser utilizada exclusivamente para los fines del convenio y la entidad o ente estratégico asume la responsabilidad de la información que le pertenece desde el momento en que esta sale de la plataforma de la U.A.E. CGN para su gestión.</w:t>
      </w:r>
    </w:p>
    <w:p w14:paraId="29C900B3" w14:textId="77777777" w:rsidR="008F789D" w:rsidRPr="00984128" w:rsidRDefault="008F789D" w:rsidP="00C07D0A">
      <w:pPr>
        <w:pStyle w:val="Sinespaciado"/>
        <w:jc w:val="both"/>
        <w:rPr>
          <w:rFonts w:ascii="Verdana" w:hAnsi="Verdana" w:cs="Arial"/>
          <w:iCs/>
        </w:rPr>
      </w:pPr>
    </w:p>
    <w:p w14:paraId="1F2C9484" w14:textId="77777777" w:rsidR="008F789D" w:rsidRPr="00984128" w:rsidRDefault="008F789D" w:rsidP="00C07D0A">
      <w:pPr>
        <w:jc w:val="both"/>
      </w:pPr>
      <w:r w:rsidRPr="00984128">
        <w:rPr>
          <w:rFonts w:cs="Arial"/>
          <w:b/>
          <w:iCs/>
        </w:rPr>
        <w:t>QUINTA. CUSTODIA</w:t>
      </w:r>
      <w:r w:rsidRPr="00984128">
        <w:rPr>
          <w:rFonts w:cs="Arial"/>
          <w:iCs/>
        </w:rPr>
        <w:t xml:space="preserve">. </w:t>
      </w:r>
      <w:r w:rsidRPr="00984128">
        <w:t xml:space="preserve">LAS PARTES se comprometen a aplicar medidas de seguridad razonables para evitar la divulgación, fuga o uso no autorizado de la información confidencial o patentada y aceptan que protegerán la información confidencial de cada una, de la misma manera y en el mismo grado en que protegen su propia información confidencial. </w:t>
      </w:r>
    </w:p>
    <w:p w14:paraId="0C4A5C5B" w14:textId="77777777" w:rsidR="008F789D" w:rsidRPr="00984128" w:rsidRDefault="008F789D" w:rsidP="00C07D0A">
      <w:pPr>
        <w:jc w:val="both"/>
      </w:pPr>
    </w:p>
    <w:p w14:paraId="1BC5BEB7" w14:textId="77777777" w:rsidR="008F789D" w:rsidRDefault="008F789D" w:rsidP="00C07D0A">
      <w:pPr>
        <w:spacing w:line="278" w:lineRule="auto"/>
        <w:jc w:val="both"/>
      </w:pPr>
      <w:r w:rsidRPr="00984128">
        <w:t>En el caso de convenios interadministrativos, la información de la PARTE REVELADORA será custodiada por dos años, tras lo cual pasará a la custodia de la PARTE RECEPTORA.</w:t>
      </w:r>
    </w:p>
    <w:p w14:paraId="25BC1C94" w14:textId="77777777" w:rsidR="006F1816" w:rsidRPr="00984128" w:rsidRDefault="006F1816" w:rsidP="00C07D0A">
      <w:pPr>
        <w:spacing w:line="278" w:lineRule="auto"/>
        <w:jc w:val="both"/>
        <w:rPr>
          <w:rFonts w:cs="Arial"/>
          <w:iCs/>
        </w:rPr>
      </w:pPr>
    </w:p>
    <w:p w14:paraId="0C323A0A" w14:textId="77777777" w:rsidR="008F789D" w:rsidRPr="00984128" w:rsidRDefault="008F789D" w:rsidP="00C07D0A">
      <w:pPr>
        <w:pStyle w:val="Sinespaciado"/>
        <w:jc w:val="both"/>
        <w:rPr>
          <w:rFonts w:ascii="Verdana" w:hAnsi="Verdana" w:cs="Arial"/>
          <w:iCs/>
        </w:rPr>
      </w:pPr>
      <w:r w:rsidRPr="00984128">
        <w:rPr>
          <w:rFonts w:ascii="Verdana" w:hAnsi="Verdana" w:cs="Arial"/>
          <w:b/>
          <w:iCs/>
        </w:rPr>
        <w:t>SEXTA. CONCORDANCIA CON LA LEY</w:t>
      </w:r>
      <w:r w:rsidRPr="00984128">
        <w:rPr>
          <w:rFonts w:ascii="Verdana" w:hAnsi="Verdana" w:cs="Arial"/>
          <w:iCs/>
        </w:rPr>
        <w:t xml:space="preserve">.  Además de la normatividad mencionada, cada parte deberá cumplir con todas las leyes, ordenanzas, disposiciones, reglas y regulaciones emitidas por las agencias gubernamentales </w:t>
      </w:r>
      <w:r w:rsidRPr="00984128">
        <w:rPr>
          <w:rFonts w:ascii="Verdana" w:hAnsi="Verdana" w:cs="Arial"/>
          <w:iCs/>
        </w:rPr>
        <w:lastRenderedPageBreak/>
        <w:t>nacionales con jurisdicción sobre las conversaciones y el uso de cualquier información obtenida como resultado de este Acuerdo.</w:t>
      </w:r>
    </w:p>
    <w:p w14:paraId="7DE95703" w14:textId="77777777" w:rsidR="008F789D" w:rsidRPr="00984128" w:rsidRDefault="008F789D" w:rsidP="00C07D0A">
      <w:pPr>
        <w:pStyle w:val="Sinespaciado"/>
        <w:jc w:val="both"/>
        <w:rPr>
          <w:rFonts w:ascii="Verdana" w:hAnsi="Verdana" w:cs="Arial"/>
          <w:iCs/>
        </w:rPr>
      </w:pPr>
    </w:p>
    <w:p w14:paraId="7BBC15EE" w14:textId="77777777" w:rsidR="008F789D" w:rsidRPr="00984128" w:rsidRDefault="008F789D" w:rsidP="00C07D0A">
      <w:pPr>
        <w:jc w:val="both"/>
        <w:rPr>
          <w:rFonts w:cs="Arial"/>
          <w:iCs/>
        </w:rPr>
      </w:pPr>
      <w:r w:rsidRPr="00984128">
        <w:rPr>
          <w:rFonts w:cs="Arial"/>
          <w:b/>
          <w:iCs/>
        </w:rPr>
        <w:t>SÉPTIMA. DURACIÓN.</w:t>
      </w:r>
      <w:r w:rsidRPr="00984128">
        <w:rPr>
          <w:rFonts w:cs="Arial"/>
          <w:iCs/>
        </w:rPr>
        <w:t xml:space="preserve">  </w:t>
      </w:r>
      <w:r w:rsidRPr="00984128">
        <w:t>Este Acuerdo de Confidencialidad tendrá una duración de 10 años para el personal de planta, contratistas u otros, y de 2 años para los entes estratégicos. Durante este período, se mantendrá la obligación de custodia de la información, incluso si la relación entre las partes ha finalizado.</w:t>
      </w:r>
    </w:p>
    <w:p w14:paraId="640F358D" w14:textId="77777777" w:rsidR="008F789D" w:rsidRPr="00984128" w:rsidRDefault="008F789D" w:rsidP="00C07D0A">
      <w:pPr>
        <w:jc w:val="both"/>
        <w:rPr>
          <w:b/>
          <w:bCs/>
        </w:rPr>
      </w:pPr>
      <w:r w:rsidRPr="00984128">
        <w:rPr>
          <w:b/>
          <w:bCs/>
        </w:rPr>
        <w:t xml:space="preserve">OCTAVA. INCUMPLIMIENTO. </w:t>
      </w:r>
      <w:r w:rsidRPr="00984128">
        <w:t>El incumplimiento del presente acuerdo generará, para la parte incumplida, sometimiento a las normas que lo regulen de conformidad con la naturaleza del vínculo.</w:t>
      </w:r>
      <w:r w:rsidRPr="00984128">
        <w:rPr>
          <w:b/>
          <w:bCs/>
        </w:rPr>
        <w:t xml:space="preserve"> </w:t>
      </w:r>
    </w:p>
    <w:p w14:paraId="3FA1E3F6" w14:textId="77777777" w:rsidR="008F789D" w:rsidRDefault="008F789D" w:rsidP="00C07D0A">
      <w:pPr>
        <w:spacing w:line="278" w:lineRule="auto"/>
        <w:jc w:val="both"/>
        <w:rPr>
          <w:b/>
          <w:bCs/>
        </w:rPr>
      </w:pPr>
    </w:p>
    <w:p w14:paraId="5B279087" w14:textId="0C5BFA66" w:rsidR="008F789D" w:rsidRPr="00984128" w:rsidRDefault="008F789D" w:rsidP="00C07D0A">
      <w:pPr>
        <w:spacing w:line="278" w:lineRule="auto"/>
        <w:jc w:val="both"/>
      </w:pPr>
      <w:r w:rsidRPr="00984128">
        <w:rPr>
          <w:b/>
          <w:bCs/>
        </w:rPr>
        <w:t xml:space="preserve">NOVENA. CONFIDENCIALIDAD DE LA INFORMACIÓN. </w:t>
      </w:r>
      <w:r w:rsidRPr="00984128">
        <w:t>Los criterios de confidencialidad de la información en los acuerdos interadministrativos de cumplimiento para la PARTE RECEPTORA son los siguientes:</w:t>
      </w:r>
    </w:p>
    <w:p w14:paraId="17E07E5C" w14:textId="77777777" w:rsidR="008F789D" w:rsidRPr="00984128" w:rsidRDefault="008F789D" w:rsidP="00C07D0A">
      <w:pPr>
        <w:numPr>
          <w:ilvl w:val="0"/>
          <w:numId w:val="27"/>
        </w:numPr>
        <w:spacing w:line="278" w:lineRule="auto"/>
        <w:jc w:val="both"/>
      </w:pPr>
      <w:r w:rsidRPr="00984128">
        <w:t>La información gestionada debe utilizarse exclusivamente para apoyar el cumplimiento de su misionalidad.</w:t>
      </w:r>
    </w:p>
    <w:p w14:paraId="1A5C57CE" w14:textId="77777777" w:rsidR="008F789D" w:rsidRPr="00984128" w:rsidRDefault="008F789D" w:rsidP="00C07D0A">
      <w:pPr>
        <w:numPr>
          <w:ilvl w:val="0"/>
          <w:numId w:val="27"/>
        </w:numPr>
        <w:spacing w:line="278" w:lineRule="auto"/>
        <w:jc w:val="both"/>
      </w:pPr>
      <w:r w:rsidRPr="00984128">
        <w:t>El acceso estará restringido únicamente al personal autorizado con permisos específicos, control de acceso y autenticación.</w:t>
      </w:r>
    </w:p>
    <w:p w14:paraId="63A13F25" w14:textId="77777777" w:rsidR="008F789D" w:rsidRPr="00984128" w:rsidRDefault="008F789D" w:rsidP="00C07D0A">
      <w:pPr>
        <w:numPr>
          <w:ilvl w:val="0"/>
          <w:numId w:val="27"/>
        </w:numPr>
        <w:spacing w:line="278" w:lineRule="auto"/>
        <w:jc w:val="both"/>
      </w:pPr>
      <w:r w:rsidRPr="00984128">
        <w:t>La información tendrá una clasificación pública según su naturaleza.</w:t>
      </w:r>
    </w:p>
    <w:p w14:paraId="3C0048F5" w14:textId="77777777" w:rsidR="008F789D" w:rsidRPr="00984128" w:rsidRDefault="008F789D" w:rsidP="00C07D0A">
      <w:pPr>
        <w:numPr>
          <w:ilvl w:val="0"/>
          <w:numId w:val="27"/>
        </w:numPr>
        <w:spacing w:line="278" w:lineRule="auto"/>
        <w:jc w:val="both"/>
      </w:pPr>
      <w:r w:rsidRPr="00984128">
        <w:t>Cada usuario solo podrá acceder a la información conforme al rol asignado.</w:t>
      </w:r>
    </w:p>
    <w:p w14:paraId="71FBA2A9" w14:textId="77777777" w:rsidR="008F789D" w:rsidRPr="00984128" w:rsidRDefault="008F789D" w:rsidP="00C07D0A">
      <w:pPr>
        <w:numPr>
          <w:ilvl w:val="0"/>
          <w:numId w:val="27"/>
        </w:numPr>
        <w:spacing w:line="278" w:lineRule="auto"/>
        <w:jc w:val="both"/>
      </w:pPr>
      <w:r w:rsidRPr="00984128">
        <w:t>La PARTE RECEPTORA deberá garantizar el respaldo de la información proporcionada por la PARTE REVELADORA.</w:t>
      </w:r>
    </w:p>
    <w:p w14:paraId="5D9C2E6B" w14:textId="77777777" w:rsidR="008F789D" w:rsidRPr="00984128" w:rsidRDefault="008F789D" w:rsidP="00C07D0A">
      <w:pPr>
        <w:numPr>
          <w:ilvl w:val="0"/>
          <w:numId w:val="27"/>
        </w:numPr>
        <w:spacing w:line="278" w:lineRule="auto"/>
        <w:jc w:val="both"/>
      </w:pPr>
      <w:r w:rsidRPr="00984128">
        <w:t>Se deberán implementar políticas internas de confidencialidad que regulen la seguridad de la información.</w:t>
      </w:r>
    </w:p>
    <w:p w14:paraId="4BADB6FB" w14:textId="77777777" w:rsidR="008F789D" w:rsidRPr="00984128" w:rsidRDefault="008F789D" w:rsidP="00C07D0A">
      <w:pPr>
        <w:jc w:val="both"/>
      </w:pPr>
      <w:r w:rsidRPr="00984128">
        <w:t>El presente Acuerdo terminará cuando las partes de común acuerdo así lo decidan y manifiesten por escrito.</w:t>
      </w:r>
    </w:p>
    <w:p w14:paraId="62519B8A" w14:textId="77777777" w:rsidR="008F789D" w:rsidRPr="00984128" w:rsidRDefault="008F789D" w:rsidP="00C07D0A">
      <w:pPr>
        <w:pStyle w:val="Sinespaciado"/>
        <w:jc w:val="both"/>
        <w:rPr>
          <w:rFonts w:ascii="Verdana" w:hAnsi="Verdana" w:cs="Arial"/>
          <w:b/>
          <w:iCs/>
        </w:rPr>
      </w:pPr>
    </w:p>
    <w:p w14:paraId="6FC8ED99" w14:textId="77777777" w:rsidR="008F789D" w:rsidRPr="00984128" w:rsidRDefault="008F789D" w:rsidP="00C07D0A">
      <w:pPr>
        <w:pStyle w:val="Sinespaciado"/>
        <w:jc w:val="both"/>
        <w:rPr>
          <w:rFonts w:ascii="Verdana" w:hAnsi="Verdana" w:cs="Arial"/>
          <w:iCs/>
        </w:rPr>
      </w:pPr>
      <w:r w:rsidRPr="00984128">
        <w:rPr>
          <w:rFonts w:ascii="Verdana" w:hAnsi="Verdana" w:cs="Arial"/>
          <w:b/>
          <w:iCs/>
        </w:rPr>
        <w:t>DÉCIMA. MODIFICACIÓN</w:t>
      </w:r>
      <w:r w:rsidRPr="00984128">
        <w:rPr>
          <w:rFonts w:ascii="Verdana" w:hAnsi="Verdana" w:cs="Arial"/>
          <w:iCs/>
        </w:rPr>
        <w:t>.  El presente Acuerdo solo podrá ser modificado mediante un acuerdo escrito firmado por todas LAS PARTES que lo suscriben.</w:t>
      </w:r>
    </w:p>
    <w:p w14:paraId="0A4FF913" w14:textId="77777777" w:rsidR="008F789D" w:rsidRPr="00984128" w:rsidRDefault="008F789D" w:rsidP="00C07D0A">
      <w:pPr>
        <w:pStyle w:val="Sinespaciado"/>
        <w:jc w:val="both"/>
        <w:rPr>
          <w:rFonts w:ascii="Verdana" w:hAnsi="Verdana" w:cs="Arial"/>
          <w:iCs/>
        </w:rPr>
      </w:pPr>
    </w:p>
    <w:p w14:paraId="3913165C" w14:textId="77777777" w:rsidR="008F789D" w:rsidRPr="00984128" w:rsidRDefault="008F789D" w:rsidP="00C07D0A">
      <w:pPr>
        <w:spacing w:line="278" w:lineRule="auto"/>
        <w:jc w:val="both"/>
      </w:pPr>
      <w:r w:rsidRPr="00984128">
        <w:rPr>
          <w:b/>
          <w:bCs/>
        </w:rPr>
        <w:t xml:space="preserve">DÉCIMA PRIMERA. DECLARACIÓN DE ACEPTACIÓN. </w:t>
      </w:r>
      <w:r w:rsidRPr="00984128">
        <w:t xml:space="preserve">Declaro que he leído y comprendido el presente Acuerdo de Confidencialidad y acepto las Políticas de Seguridad de la Información y Seguridad Digital, y Política de Privacidad y Protección de Datos Personales. Me comprometo a cumplirlo en su totalidad y </w:t>
      </w:r>
      <w:r w:rsidRPr="00984128">
        <w:lastRenderedPageBreak/>
        <w:t xml:space="preserve">reconozco que su incumplimiento puede acarrear consecuencias legales y contractuales. </w:t>
      </w:r>
    </w:p>
    <w:p w14:paraId="2C4D93B3" w14:textId="77777777" w:rsidR="008F789D" w:rsidRPr="00984128" w:rsidRDefault="008F789D" w:rsidP="00C07D0A">
      <w:pPr>
        <w:pStyle w:val="Sinespaciado"/>
        <w:jc w:val="both"/>
        <w:rPr>
          <w:rFonts w:ascii="Verdana" w:hAnsi="Verdana" w:cs="Arial"/>
          <w:iCs/>
        </w:rPr>
      </w:pPr>
    </w:p>
    <w:p w14:paraId="3728106C" w14:textId="77777777" w:rsidR="008F789D" w:rsidRPr="00984128" w:rsidRDefault="008F789D" w:rsidP="00C07D0A">
      <w:pPr>
        <w:pStyle w:val="Sinespaciado"/>
        <w:jc w:val="both"/>
        <w:rPr>
          <w:rFonts w:ascii="Verdana" w:hAnsi="Verdana" w:cs="Arial"/>
          <w:iCs/>
        </w:rPr>
      </w:pPr>
      <w:r w:rsidRPr="00984128">
        <w:rPr>
          <w:rFonts w:ascii="Verdana" w:hAnsi="Verdana" w:cs="Arial"/>
          <w:iCs/>
        </w:rPr>
        <w:t xml:space="preserve">En constancia, se firma en Bogotá, a los </w:t>
      </w:r>
      <w:proofErr w:type="spellStart"/>
      <w:r w:rsidRPr="00984128">
        <w:rPr>
          <w:rFonts w:ascii="Verdana" w:hAnsi="Verdana" w:cs="Arial"/>
          <w:iCs/>
          <w:color w:val="FF0000"/>
        </w:rPr>
        <w:t>xx</w:t>
      </w:r>
      <w:proofErr w:type="spellEnd"/>
      <w:r w:rsidRPr="00984128">
        <w:rPr>
          <w:rFonts w:ascii="Verdana" w:hAnsi="Verdana" w:cs="Arial"/>
          <w:iCs/>
        </w:rPr>
        <w:t xml:space="preserve"> días del mes de </w:t>
      </w:r>
      <w:proofErr w:type="spellStart"/>
      <w:r w:rsidRPr="00984128">
        <w:rPr>
          <w:rFonts w:ascii="Verdana" w:hAnsi="Verdana" w:cs="Arial"/>
          <w:iCs/>
          <w:color w:val="FF0000"/>
        </w:rPr>
        <w:t>xx</w:t>
      </w:r>
      <w:proofErr w:type="spellEnd"/>
      <w:r w:rsidRPr="00984128">
        <w:rPr>
          <w:rFonts w:ascii="Verdana" w:hAnsi="Verdana" w:cs="Arial"/>
          <w:iCs/>
        </w:rPr>
        <w:t xml:space="preserve"> del año 20</w:t>
      </w:r>
      <w:r w:rsidRPr="00984128">
        <w:rPr>
          <w:rFonts w:ascii="Verdana" w:hAnsi="Verdana" w:cs="Arial"/>
          <w:iCs/>
          <w:color w:val="FF0000"/>
        </w:rPr>
        <w:t>XX</w:t>
      </w:r>
      <w:r w:rsidRPr="00984128">
        <w:rPr>
          <w:rFonts w:ascii="Verdana" w:hAnsi="Verdana" w:cs="Arial"/>
          <w:iCs/>
        </w:rPr>
        <w:t>.</w:t>
      </w:r>
    </w:p>
    <w:p w14:paraId="170AC346" w14:textId="77777777" w:rsidR="008F789D" w:rsidRPr="00984128" w:rsidRDefault="008F789D" w:rsidP="00C07D0A">
      <w:pPr>
        <w:pStyle w:val="Sinespaciado"/>
        <w:jc w:val="both"/>
        <w:rPr>
          <w:rFonts w:ascii="Verdana" w:hAnsi="Verdana" w:cs="Arial"/>
          <w:iCs/>
        </w:rPr>
      </w:pPr>
    </w:p>
    <w:p w14:paraId="12F20536" w14:textId="77777777" w:rsidR="008F789D" w:rsidRPr="00984128" w:rsidRDefault="008F789D" w:rsidP="00C07D0A">
      <w:pPr>
        <w:pStyle w:val="Sinespaciado"/>
        <w:jc w:val="both"/>
        <w:rPr>
          <w:rFonts w:ascii="Verdana" w:hAnsi="Verdana" w:cs="Arial"/>
          <w:iCs/>
        </w:rPr>
      </w:pPr>
    </w:p>
    <w:p w14:paraId="69BEA59B" w14:textId="77777777" w:rsidR="008F789D" w:rsidRPr="00984128" w:rsidRDefault="008F789D" w:rsidP="00C07D0A">
      <w:pPr>
        <w:pStyle w:val="Sinespaciado"/>
        <w:jc w:val="both"/>
        <w:rPr>
          <w:rFonts w:ascii="Verdana" w:hAnsi="Verdana" w:cs="Arial"/>
          <w:iCs/>
        </w:rPr>
      </w:pPr>
    </w:p>
    <w:p w14:paraId="51E425F7" w14:textId="77777777" w:rsidR="008F789D" w:rsidRPr="00984128" w:rsidRDefault="008F789D" w:rsidP="00C07D0A">
      <w:pPr>
        <w:pStyle w:val="Sinespaciado"/>
        <w:jc w:val="both"/>
        <w:rPr>
          <w:rFonts w:ascii="Verdana" w:hAnsi="Verdana" w:cs="Arial"/>
          <w:iCs/>
        </w:rPr>
      </w:pPr>
    </w:p>
    <w:p w14:paraId="38915BD5" w14:textId="77777777" w:rsidR="008F789D" w:rsidRPr="00984128" w:rsidRDefault="008F789D" w:rsidP="00C07D0A">
      <w:pPr>
        <w:pStyle w:val="Sinespaciado"/>
        <w:jc w:val="both"/>
        <w:rPr>
          <w:rFonts w:ascii="Verdana" w:hAnsi="Verdana" w:cs="Arial"/>
          <w:iCs/>
          <w:noProof/>
        </w:rPr>
      </w:pPr>
      <w:r w:rsidRPr="00984128">
        <w:rPr>
          <w:rFonts w:ascii="Verdana" w:hAnsi="Verdana" w:cs="Arial"/>
          <w:iCs/>
        </w:rPr>
        <w:tab/>
      </w:r>
      <w:r w:rsidRPr="00984128">
        <w:rPr>
          <w:rFonts w:ascii="Verdana" w:hAnsi="Verdana" w:cs="Arial"/>
          <w:iCs/>
        </w:rPr>
        <w:tab/>
      </w:r>
      <w:r w:rsidRPr="00984128">
        <w:rPr>
          <w:rFonts w:ascii="Verdana" w:hAnsi="Verdana" w:cs="Arial"/>
          <w:iCs/>
        </w:rPr>
        <w:tab/>
      </w:r>
      <w:r w:rsidRPr="00984128">
        <w:rPr>
          <w:rFonts w:ascii="Verdana" w:hAnsi="Verdana" w:cs="Arial"/>
          <w:iCs/>
        </w:rPr>
        <w:tab/>
      </w:r>
      <w:r w:rsidRPr="00984128">
        <w:rPr>
          <w:rFonts w:ascii="Verdana" w:hAnsi="Verdana" w:cs="Arial"/>
          <w:iCs/>
        </w:rPr>
        <w:tab/>
      </w:r>
    </w:p>
    <w:p w14:paraId="3B7CD1D2"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 xml:space="preserve"> _____________________                           ____________________________</w:t>
      </w:r>
    </w:p>
    <w:p w14:paraId="3E8A3E28" w14:textId="77777777" w:rsidR="008F789D" w:rsidRPr="00984128" w:rsidRDefault="008F789D" w:rsidP="00C07D0A">
      <w:pPr>
        <w:pStyle w:val="Sinespaciado"/>
        <w:ind w:left="5664" w:right="-93" w:hanging="5664"/>
        <w:rPr>
          <w:rFonts w:ascii="Verdana" w:hAnsi="Verdana" w:cs="Arial"/>
          <w:b/>
          <w:iCs/>
        </w:rPr>
      </w:pPr>
      <w:r w:rsidRPr="00984128">
        <w:rPr>
          <w:rFonts w:ascii="Verdana" w:hAnsi="Verdana" w:cs="Arial"/>
          <w:b/>
          <w:iCs/>
        </w:rPr>
        <w:t>SECRETARIO GENERAL</w:t>
      </w:r>
      <w:r w:rsidRPr="00984128">
        <w:rPr>
          <w:rFonts w:ascii="Verdana" w:hAnsi="Verdana" w:cs="Arial"/>
          <w:b/>
          <w:iCs/>
        </w:rPr>
        <w:tab/>
        <w:t>NOMBRE COMPLETO:</w:t>
      </w:r>
    </w:p>
    <w:p w14:paraId="587F4857" w14:textId="77777777" w:rsidR="008F789D" w:rsidRPr="00984128" w:rsidRDefault="008F789D" w:rsidP="00C07D0A">
      <w:pPr>
        <w:pStyle w:val="Sinespaciado"/>
        <w:ind w:left="5664" w:right="-93" w:hanging="5664"/>
        <w:rPr>
          <w:rFonts w:ascii="Verdana" w:hAnsi="Verdana" w:cs="Arial"/>
          <w:b/>
          <w:iCs/>
        </w:rPr>
      </w:pPr>
      <w:r w:rsidRPr="00984128">
        <w:rPr>
          <w:rFonts w:ascii="Verdana" w:hAnsi="Verdana" w:cs="Arial"/>
          <w:b/>
          <w:iCs/>
        </w:rPr>
        <w:br/>
        <w:t xml:space="preserve">CÉDULA DE CIUDADANÍA: </w:t>
      </w:r>
      <w:sdt>
        <w:sdtPr>
          <w:rPr>
            <w:rFonts w:ascii="Verdana" w:hAnsi="Verdana" w:cs="Arial"/>
            <w:b/>
            <w:iCs/>
          </w:rPr>
          <w:id w:val="-1422948640"/>
          <w14:checkbox>
            <w14:checked w14:val="0"/>
            <w14:checkedState w14:val="2612" w14:font="MS Gothic"/>
            <w14:uncheckedState w14:val="2610" w14:font="MS Gothic"/>
          </w14:checkbox>
        </w:sdtPr>
        <w:sdtContent>
          <w:r w:rsidRPr="00984128">
            <w:rPr>
              <w:rFonts w:ascii="Segoe UI Symbol" w:eastAsia="MS Gothic" w:hAnsi="Segoe UI Symbol" w:cs="Segoe UI Symbol"/>
              <w:b/>
              <w:iCs/>
            </w:rPr>
            <w:t>☐</w:t>
          </w:r>
        </w:sdtContent>
      </w:sdt>
    </w:p>
    <w:p w14:paraId="26071A35" w14:textId="77777777" w:rsidR="008F789D" w:rsidRPr="00984128" w:rsidRDefault="008F789D" w:rsidP="00C07D0A">
      <w:pPr>
        <w:pStyle w:val="Sinespaciado"/>
        <w:ind w:left="5664" w:right="-93" w:hanging="5664"/>
        <w:rPr>
          <w:rFonts w:ascii="Verdana" w:hAnsi="Verdana" w:cs="Arial"/>
          <w:bCs/>
          <w:iCs/>
        </w:rPr>
      </w:pPr>
      <w:r w:rsidRPr="00984128">
        <w:rPr>
          <w:rFonts w:ascii="Verdana" w:hAnsi="Verdana" w:cs="Arial"/>
          <w:b/>
          <w:iCs/>
        </w:rPr>
        <w:tab/>
      </w:r>
      <w:r w:rsidRPr="00984128">
        <w:rPr>
          <w:rFonts w:ascii="Verdana" w:hAnsi="Verdana" w:cs="Arial"/>
          <w:bCs/>
          <w:iCs/>
        </w:rPr>
        <w:t xml:space="preserve">Nro.: </w:t>
      </w:r>
      <w:proofErr w:type="spellStart"/>
      <w:r w:rsidRPr="00984128">
        <w:rPr>
          <w:rFonts w:ascii="Verdana" w:hAnsi="Verdana" w:cs="Arial"/>
          <w:iCs/>
          <w:color w:val="FF0000"/>
        </w:rPr>
        <w:t>xx</w:t>
      </w:r>
      <w:proofErr w:type="spellEnd"/>
      <w:r w:rsidRPr="00984128">
        <w:rPr>
          <w:rFonts w:ascii="Verdana" w:hAnsi="Verdana" w:cs="Arial"/>
          <w:iCs/>
          <w:color w:val="FF0000"/>
        </w:rPr>
        <w:t xml:space="preserve"> </w:t>
      </w:r>
    </w:p>
    <w:p w14:paraId="79852C9B" w14:textId="77777777" w:rsidR="008F789D" w:rsidRPr="00984128" w:rsidRDefault="008F789D" w:rsidP="00C07D0A">
      <w:pPr>
        <w:pStyle w:val="Sinespaciado"/>
        <w:ind w:left="5664" w:right="-93"/>
        <w:rPr>
          <w:rFonts w:ascii="Verdana" w:hAnsi="Verdana" w:cs="Arial"/>
          <w:b/>
          <w:iCs/>
        </w:rPr>
      </w:pPr>
      <w:r w:rsidRPr="00984128">
        <w:rPr>
          <w:rFonts w:ascii="Verdana" w:hAnsi="Verdana" w:cs="Arial"/>
          <w:b/>
          <w:iCs/>
        </w:rPr>
        <w:t xml:space="preserve">NIT: </w:t>
      </w:r>
      <w:sdt>
        <w:sdtPr>
          <w:rPr>
            <w:rFonts w:ascii="Verdana" w:hAnsi="Verdana" w:cs="Arial"/>
            <w:b/>
            <w:iCs/>
          </w:rPr>
          <w:id w:val="868795259"/>
          <w14:checkbox>
            <w14:checked w14:val="0"/>
            <w14:checkedState w14:val="2612" w14:font="MS Gothic"/>
            <w14:uncheckedState w14:val="2610" w14:font="MS Gothic"/>
          </w14:checkbox>
        </w:sdtPr>
        <w:sdtContent>
          <w:r w:rsidRPr="00984128">
            <w:rPr>
              <w:rFonts w:ascii="Segoe UI Symbol" w:eastAsia="MS Gothic" w:hAnsi="Segoe UI Symbol" w:cs="Segoe UI Symbol"/>
              <w:b/>
              <w:iCs/>
            </w:rPr>
            <w:t>☐</w:t>
          </w:r>
        </w:sdtContent>
      </w:sdt>
    </w:p>
    <w:p w14:paraId="050D2FD9" w14:textId="77777777" w:rsidR="008F789D" w:rsidRPr="00984128" w:rsidRDefault="008F789D" w:rsidP="00C07D0A">
      <w:pPr>
        <w:pStyle w:val="Sinespaciado"/>
        <w:ind w:left="4956" w:firstLine="708"/>
        <w:jc w:val="both"/>
        <w:rPr>
          <w:rFonts w:ascii="Verdana" w:hAnsi="Verdana" w:cs="Arial"/>
          <w:b/>
          <w:iCs/>
        </w:rPr>
      </w:pPr>
      <w:r w:rsidRPr="00984128">
        <w:rPr>
          <w:rFonts w:ascii="Verdana" w:hAnsi="Verdana" w:cs="Arial"/>
          <w:bCs/>
          <w:iCs/>
        </w:rPr>
        <w:t xml:space="preserve">Nro.: </w:t>
      </w:r>
      <w:proofErr w:type="spellStart"/>
      <w:r w:rsidRPr="00984128">
        <w:rPr>
          <w:rFonts w:ascii="Verdana" w:hAnsi="Verdana" w:cs="Arial"/>
          <w:iCs/>
          <w:color w:val="FF0000"/>
        </w:rPr>
        <w:t>xx</w:t>
      </w:r>
      <w:proofErr w:type="spellEnd"/>
    </w:p>
    <w:p w14:paraId="65F13CEB" w14:textId="77777777" w:rsidR="008F789D" w:rsidRPr="00984128" w:rsidRDefault="008F789D" w:rsidP="00C07D0A">
      <w:pPr>
        <w:pStyle w:val="Sinespaciado"/>
        <w:ind w:left="4956" w:firstLine="708"/>
        <w:jc w:val="both"/>
        <w:rPr>
          <w:rFonts w:ascii="Verdana" w:hAnsi="Verdana" w:cs="Arial"/>
          <w:b/>
          <w:iCs/>
        </w:rPr>
      </w:pPr>
      <w:r w:rsidRPr="00984128">
        <w:rPr>
          <w:rFonts w:ascii="Verdana" w:hAnsi="Verdana" w:cs="Arial"/>
          <w:b/>
          <w:iCs/>
        </w:rPr>
        <w:t xml:space="preserve">PERSONAL DE PLANTA </w:t>
      </w:r>
      <w:sdt>
        <w:sdtPr>
          <w:rPr>
            <w:rFonts w:ascii="Verdana" w:hAnsi="Verdana" w:cs="Arial"/>
            <w:b/>
            <w:iCs/>
          </w:rPr>
          <w:id w:val="-1334683128"/>
          <w14:checkbox>
            <w14:checked w14:val="0"/>
            <w14:checkedState w14:val="2612" w14:font="MS Gothic"/>
            <w14:uncheckedState w14:val="2610" w14:font="MS Gothic"/>
          </w14:checkbox>
        </w:sdtPr>
        <w:sdtContent>
          <w:r w:rsidRPr="00984128">
            <w:rPr>
              <w:rFonts w:ascii="Segoe UI Symbol" w:eastAsia="MS Gothic" w:hAnsi="Segoe UI Symbol" w:cs="Segoe UI Symbol"/>
              <w:b/>
              <w:iCs/>
            </w:rPr>
            <w:t>☐</w:t>
          </w:r>
        </w:sdtContent>
      </w:sdt>
    </w:p>
    <w:p w14:paraId="72BB0033"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 xml:space="preserve">                                                                           CONTRATISTA </w:t>
      </w:r>
      <w:sdt>
        <w:sdtPr>
          <w:rPr>
            <w:rFonts w:ascii="Verdana" w:hAnsi="Verdana" w:cs="Arial"/>
            <w:b/>
            <w:iCs/>
          </w:rPr>
          <w:id w:val="-1061027885"/>
          <w14:checkbox>
            <w14:checked w14:val="0"/>
            <w14:checkedState w14:val="2612" w14:font="MS Gothic"/>
            <w14:uncheckedState w14:val="2610" w14:font="MS Gothic"/>
          </w14:checkbox>
        </w:sdtPr>
        <w:sdtContent>
          <w:r w:rsidRPr="00984128">
            <w:rPr>
              <w:rFonts w:ascii="Segoe UI Symbol" w:eastAsia="MS Gothic" w:hAnsi="Segoe UI Symbol" w:cs="Segoe UI Symbol"/>
              <w:b/>
              <w:iCs/>
            </w:rPr>
            <w:t>☐</w:t>
          </w:r>
        </w:sdtContent>
      </w:sdt>
    </w:p>
    <w:p w14:paraId="0B0395E6"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 xml:space="preserve">                                                                           ENTE ESTRATÉGICO </w:t>
      </w:r>
      <w:sdt>
        <w:sdtPr>
          <w:rPr>
            <w:rFonts w:ascii="Verdana" w:hAnsi="Verdana" w:cs="Arial"/>
            <w:b/>
            <w:iCs/>
          </w:rPr>
          <w:id w:val="-770237660"/>
          <w14:checkbox>
            <w14:checked w14:val="0"/>
            <w14:checkedState w14:val="2612" w14:font="MS Gothic"/>
            <w14:uncheckedState w14:val="2610" w14:font="MS Gothic"/>
          </w14:checkbox>
        </w:sdtPr>
        <w:sdtContent>
          <w:r w:rsidRPr="00984128">
            <w:rPr>
              <w:rFonts w:ascii="Segoe UI Symbol" w:eastAsia="MS Gothic" w:hAnsi="Segoe UI Symbol" w:cs="Segoe UI Symbol"/>
              <w:b/>
              <w:iCs/>
            </w:rPr>
            <w:t>☐</w:t>
          </w:r>
        </w:sdtContent>
      </w:sdt>
    </w:p>
    <w:p w14:paraId="239A454A"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 xml:space="preserve">                                                                           </w:t>
      </w:r>
    </w:p>
    <w:p w14:paraId="7060EC37" w14:textId="77777777" w:rsidR="008F789D" w:rsidRPr="00984128" w:rsidRDefault="008F789D" w:rsidP="00C07D0A">
      <w:pPr>
        <w:pStyle w:val="Sinespaciado"/>
        <w:ind w:left="4956" w:firstLine="708"/>
        <w:jc w:val="both"/>
        <w:rPr>
          <w:rFonts w:ascii="Verdana" w:hAnsi="Verdana" w:cs="Arial"/>
          <w:b/>
          <w:iCs/>
        </w:rPr>
      </w:pPr>
      <w:r w:rsidRPr="00984128">
        <w:rPr>
          <w:rFonts w:ascii="Verdana" w:hAnsi="Verdana" w:cs="Arial"/>
          <w:b/>
          <w:iCs/>
        </w:rPr>
        <w:t xml:space="preserve">OTRO </w:t>
      </w:r>
      <w:sdt>
        <w:sdtPr>
          <w:rPr>
            <w:rFonts w:ascii="Verdana" w:hAnsi="Verdana" w:cs="Arial"/>
            <w:b/>
            <w:iCs/>
          </w:rPr>
          <w:id w:val="-37053417"/>
          <w14:checkbox>
            <w14:checked w14:val="0"/>
            <w14:checkedState w14:val="2612" w14:font="MS Gothic"/>
            <w14:uncheckedState w14:val="2610" w14:font="MS Gothic"/>
          </w14:checkbox>
        </w:sdtPr>
        <w:sdtContent>
          <w:r w:rsidRPr="00984128">
            <w:rPr>
              <w:rFonts w:ascii="Segoe UI Symbol" w:eastAsia="MS Gothic" w:hAnsi="Segoe UI Symbol" w:cs="Segoe UI Symbol"/>
              <w:b/>
              <w:iCs/>
            </w:rPr>
            <w:t>☐</w:t>
          </w:r>
        </w:sdtContent>
      </w:sdt>
      <w:r w:rsidRPr="00984128">
        <w:rPr>
          <w:rFonts w:ascii="Verdana" w:hAnsi="Verdana" w:cs="Arial"/>
          <w:b/>
          <w:iCs/>
        </w:rPr>
        <w:t xml:space="preserve"> </w:t>
      </w:r>
      <w:r w:rsidRPr="00984128">
        <w:rPr>
          <w:rFonts w:ascii="Verdana" w:hAnsi="Verdana" w:cs="Arial"/>
          <w:bCs/>
          <w:iCs/>
        </w:rPr>
        <w:t>¿cuál?:</w:t>
      </w:r>
      <w:r w:rsidRPr="00984128">
        <w:rPr>
          <w:rFonts w:ascii="Verdana" w:hAnsi="Verdana" w:cs="Arial"/>
          <w:b/>
          <w:iCs/>
        </w:rPr>
        <w:t xml:space="preserve"> </w:t>
      </w:r>
      <w:proofErr w:type="spellStart"/>
      <w:r w:rsidRPr="00984128">
        <w:rPr>
          <w:rFonts w:ascii="Verdana" w:hAnsi="Verdana" w:cs="Arial"/>
          <w:iCs/>
          <w:color w:val="FF0000"/>
        </w:rPr>
        <w:t>xx</w:t>
      </w:r>
      <w:proofErr w:type="spellEnd"/>
    </w:p>
    <w:p w14:paraId="5152ECFF" w14:textId="77777777" w:rsidR="008F789D" w:rsidRPr="00984128" w:rsidRDefault="008F789D" w:rsidP="00C07D0A"/>
    <w:p w14:paraId="755AC594" w14:textId="77777777" w:rsidR="008F789D" w:rsidRPr="00984128" w:rsidRDefault="008F789D" w:rsidP="00C07D0A"/>
    <w:p w14:paraId="52CD1CDF" w14:textId="77777777" w:rsidR="008F789D" w:rsidRPr="00984128" w:rsidRDefault="008F789D" w:rsidP="00C07D0A"/>
    <w:p w14:paraId="562506DE" w14:textId="77777777" w:rsidR="00A779CA" w:rsidRDefault="00A779CA">
      <w:pPr>
        <w:spacing w:after="160" w:line="259" w:lineRule="auto"/>
        <w:rPr>
          <w:b/>
          <w:bCs/>
        </w:rPr>
      </w:pPr>
      <w:r>
        <w:rPr>
          <w:b/>
          <w:bCs/>
        </w:rPr>
        <w:br w:type="page"/>
      </w:r>
    </w:p>
    <w:p w14:paraId="2D02C0B0" w14:textId="0C91F307" w:rsidR="008F789D" w:rsidRDefault="008F789D" w:rsidP="00C07D0A">
      <w:pPr>
        <w:jc w:val="center"/>
        <w:rPr>
          <w:b/>
          <w:bCs/>
        </w:rPr>
      </w:pPr>
      <w:r w:rsidRPr="00984128">
        <w:rPr>
          <w:b/>
          <w:bCs/>
        </w:rPr>
        <w:lastRenderedPageBreak/>
        <w:t>ANEXO No. 9</w:t>
      </w:r>
    </w:p>
    <w:p w14:paraId="0822FDA0" w14:textId="77777777" w:rsidR="008F789D" w:rsidRPr="00984128" w:rsidRDefault="008F789D" w:rsidP="00C07D0A">
      <w:pPr>
        <w:jc w:val="center"/>
        <w:rPr>
          <w:b/>
          <w:bCs/>
        </w:rPr>
      </w:pPr>
    </w:p>
    <w:p w14:paraId="5DA6FA4D" w14:textId="77777777" w:rsidR="008F789D" w:rsidRPr="00984128" w:rsidRDefault="008F789D" w:rsidP="00C07D0A">
      <w:pPr>
        <w:jc w:val="center"/>
        <w:rPr>
          <w:b/>
          <w:bCs/>
        </w:rPr>
      </w:pPr>
      <w:r w:rsidRPr="00984128">
        <w:rPr>
          <w:b/>
          <w:bCs/>
        </w:rPr>
        <w:t>CUADRO DE EXPERIENCIA Y CUMPLIMIENTO DEL PROPONENTE</w:t>
      </w:r>
    </w:p>
    <w:p w14:paraId="69DD380F" w14:textId="77777777" w:rsidR="008F789D" w:rsidRPr="00984128" w:rsidRDefault="008F789D" w:rsidP="00C07D0A">
      <w:pPr>
        <w:jc w:val="center"/>
        <w:rPr>
          <w:b/>
          <w:bCs/>
        </w:rPr>
      </w:pPr>
    </w:p>
    <w:tbl>
      <w:tblPr>
        <w:tblStyle w:val="Tablaconcuadrcula"/>
        <w:tblW w:w="8842" w:type="dxa"/>
        <w:tblLook w:val="04A0" w:firstRow="1" w:lastRow="0" w:firstColumn="1" w:lastColumn="0" w:noHBand="0" w:noVBand="1"/>
      </w:tblPr>
      <w:tblGrid>
        <w:gridCol w:w="2119"/>
        <w:gridCol w:w="6723"/>
      </w:tblGrid>
      <w:tr w:rsidR="007A664C" w:rsidRPr="00CC34DB" w14:paraId="0B21F125" w14:textId="77777777" w:rsidTr="006C0723">
        <w:trPr>
          <w:trHeight w:val="280"/>
        </w:trPr>
        <w:tc>
          <w:tcPr>
            <w:tcW w:w="2119" w:type="dxa"/>
            <w:noWrap/>
            <w:hideMark/>
          </w:tcPr>
          <w:p w14:paraId="3B1525F9" w14:textId="77777777" w:rsidR="007A664C" w:rsidRPr="00CC34DB" w:rsidRDefault="007A664C" w:rsidP="00C07D0A">
            <w:pPr>
              <w:ind w:hanging="1"/>
              <w:rPr>
                <w:i/>
              </w:rPr>
            </w:pPr>
            <w:r w:rsidRPr="00CC34DB">
              <w:t>Objeto</w:t>
            </w:r>
            <w:r>
              <w:t>:</w:t>
            </w:r>
          </w:p>
        </w:tc>
        <w:tc>
          <w:tcPr>
            <w:tcW w:w="6723" w:type="dxa"/>
            <w:noWrap/>
            <w:hideMark/>
          </w:tcPr>
          <w:p w14:paraId="355EA663" w14:textId="2747A9F0" w:rsidR="007A664C" w:rsidRPr="00CC34DB" w:rsidRDefault="007A664C" w:rsidP="00C07D0A">
            <w:pPr>
              <w:ind w:hanging="1"/>
              <w:rPr>
                <w:iCs/>
              </w:rPr>
            </w:pPr>
          </w:p>
        </w:tc>
      </w:tr>
      <w:tr w:rsidR="007A664C" w:rsidRPr="00CC34DB" w14:paraId="47892E5B" w14:textId="77777777" w:rsidTr="006C0723">
        <w:trPr>
          <w:trHeight w:val="280"/>
        </w:trPr>
        <w:tc>
          <w:tcPr>
            <w:tcW w:w="2119" w:type="dxa"/>
            <w:noWrap/>
            <w:hideMark/>
          </w:tcPr>
          <w:p w14:paraId="302CCF5D" w14:textId="77777777" w:rsidR="007A664C" w:rsidRPr="00CC34DB" w:rsidRDefault="007A664C" w:rsidP="00C07D0A">
            <w:pPr>
              <w:ind w:hanging="1"/>
              <w:rPr>
                <w:i/>
              </w:rPr>
            </w:pPr>
            <w:r w:rsidRPr="00CC34DB">
              <w:t>Contratante</w:t>
            </w:r>
            <w:r>
              <w:t>:</w:t>
            </w:r>
          </w:p>
        </w:tc>
        <w:tc>
          <w:tcPr>
            <w:tcW w:w="6723" w:type="dxa"/>
            <w:noWrap/>
            <w:hideMark/>
          </w:tcPr>
          <w:p w14:paraId="421C0218" w14:textId="034F331C" w:rsidR="007A664C" w:rsidRPr="00CC34DB" w:rsidRDefault="007A664C" w:rsidP="00C07D0A">
            <w:pPr>
              <w:ind w:hanging="1"/>
              <w:rPr>
                <w:iCs/>
              </w:rPr>
            </w:pPr>
          </w:p>
        </w:tc>
      </w:tr>
      <w:tr w:rsidR="007A664C" w:rsidRPr="00CC34DB" w14:paraId="23AF5756" w14:textId="77777777" w:rsidTr="006C0723">
        <w:trPr>
          <w:trHeight w:val="280"/>
        </w:trPr>
        <w:tc>
          <w:tcPr>
            <w:tcW w:w="2119" w:type="dxa"/>
            <w:noWrap/>
            <w:hideMark/>
          </w:tcPr>
          <w:p w14:paraId="74C43884" w14:textId="77777777" w:rsidR="007A664C" w:rsidRPr="00CC34DB" w:rsidRDefault="007A664C" w:rsidP="00C07D0A">
            <w:pPr>
              <w:ind w:hanging="1"/>
              <w:rPr>
                <w:i/>
              </w:rPr>
            </w:pPr>
            <w:r w:rsidRPr="00CC34DB">
              <w:t>No. de contrato</w:t>
            </w:r>
            <w:r>
              <w:t>:</w:t>
            </w:r>
          </w:p>
        </w:tc>
        <w:tc>
          <w:tcPr>
            <w:tcW w:w="6723" w:type="dxa"/>
            <w:noWrap/>
            <w:hideMark/>
          </w:tcPr>
          <w:p w14:paraId="26B90987" w14:textId="10686143" w:rsidR="007A664C" w:rsidRPr="00CC34DB" w:rsidRDefault="007A664C" w:rsidP="00C07D0A">
            <w:pPr>
              <w:ind w:hanging="1"/>
              <w:rPr>
                <w:iCs/>
              </w:rPr>
            </w:pPr>
          </w:p>
        </w:tc>
      </w:tr>
      <w:tr w:rsidR="007A664C" w:rsidRPr="00CC34DB" w14:paraId="43F5E61F" w14:textId="77777777" w:rsidTr="006C0723">
        <w:trPr>
          <w:trHeight w:val="280"/>
        </w:trPr>
        <w:tc>
          <w:tcPr>
            <w:tcW w:w="2119" w:type="dxa"/>
            <w:noWrap/>
            <w:hideMark/>
          </w:tcPr>
          <w:p w14:paraId="18B6492C" w14:textId="77777777" w:rsidR="007A664C" w:rsidRPr="00CC34DB" w:rsidRDefault="007A664C" w:rsidP="00C07D0A">
            <w:pPr>
              <w:ind w:hanging="1"/>
              <w:rPr>
                <w:i/>
              </w:rPr>
            </w:pPr>
            <w:r w:rsidRPr="00CC34DB">
              <w:t>Valor del contrato</w:t>
            </w:r>
            <w:r>
              <w:t>:</w:t>
            </w:r>
          </w:p>
        </w:tc>
        <w:tc>
          <w:tcPr>
            <w:tcW w:w="6723" w:type="dxa"/>
            <w:noWrap/>
            <w:hideMark/>
          </w:tcPr>
          <w:p w14:paraId="2421E90A" w14:textId="0F6801A4" w:rsidR="007A664C" w:rsidRPr="00CC34DB" w:rsidRDefault="007A664C" w:rsidP="00C07D0A">
            <w:pPr>
              <w:ind w:hanging="1"/>
              <w:rPr>
                <w:iCs/>
              </w:rPr>
            </w:pPr>
          </w:p>
        </w:tc>
      </w:tr>
      <w:tr w:rsidR="007A664C" w:rsidRPr="00CC34DB" w14:paraId="12A2EA11" w14:textId="77777777" w:rsidTr="006C0723">
        <w:trPr>
          <w:trHeight w:val="280"/>
        </w:trPr>
        <w:tc>
          <w:tcPr>
            <w:tcW w:w="2119" w:type="dxa"/>
            <w:noWrap/>
            <w:hideMark/>
          </w:tcPr>
          <w:p w14:paraId="4B8A03A9" w14:textId="77777777" w:rsidR="007A664C" w:rsidRPr="00CC34DB" w:rsidRDefault="007A664C" w:rsidP="00C07D0A">
            <w:pPr>
              <w:ind w:hanging="1"/>
              <w:rPr>
                <w:i/>
              </w:rPr>
            </w:pPr>
            <w:r w:rsidRPr="00CC34DB">
              <w:t>Fecha de inicio</w:t>
            </w:r>
            <w:r>
              <w:t>:</w:t>
            </w:r>
          </w:p>
        </w:tc>
        <w:tc>
          <w:tcPr>
            <w:tcW w:w="6723" w:type="dxa"/>
            <w:noWrap/>
            <w:hideMark/>
          </w:tcPr>
          <w:p w14:paraId="08BB406A" w14:textId="2413A0D5" w:rsidR="007A664C" w:rsidRPr="00CC34DB" w:rsidRDefault="007A664C" w:rsidP="00C07D0A">
            <w:pPr>
              <w:ind w:hanging="1"/>
              <w:rPr>
                <w:iCs/>
              </w:rPr>
            </w:pPr>
          </w:p>
        </w:tc>
      </w:tr>
      <w:tr w:rsidR="007A664C" w:rsidRPr="00CC34DB" w14:paraId="0D203FDE" w14:textId="77777777" w:rsidTr="006C0723">
        <w:trPr>
          <w:trHeight w:val="280"/>
        </w:trPr>
        <w:tc>
          <w:tcPr>
            <w:tcW w:w="2119" w:type="dxa"/>
            <w:noWrap/>
            <w:hideMark/>
          </w:tcPr>
          <w:p w14:paraId="0EFA5390" w14:textId="77777777" w:rsidR="007A664C" w:rsidRPr="00CC34DB" w:rsidRDefault="007A664C" w:rsidP="00C07D0A">
            <w:pPr>
              <w:ind w:hanging="1"/>
              <w:rPr>
                <w:i/>
              </w:rPr>
            </w:pPr>
            <w:r w:rsidRPr="00CC34DB">
              <w:t>Fecha de terminación</w:t>
            </w:r>
            <w:r>
              <w:t>:</w:t>
            </w:r>
          </w:p>
        </w:tc>
        <w:tc>
          <w:tcPr>
            <w:tcW w:w="6723" w:type="dxa"/>
            <w:noWrap/>
            <w:hideMark/>
          </w:tcPr>
          <w:p w14:paraId="3464766F" w14:textId="200DE452" w:rsidR="007A664C" w:rsidRPr="00CC34DB" w:rsidRDefault="007A664C" w:rsidP="00C07D0A">
            <w:pPr>
              <w:ind w:hanging="1"/>
              <w:rPr>
                <w:iCs/>
              </w:rPr>
            </w:pPr>
          </w:p>
        </w:tc>
      </w:tr>
      <w:tr w:rsidR="007A664C" w:rsidRPr="00CC34DB" w14:paraId="213BD740" w14:textId="77777777" w:rsidTr="006C0723">
        <w:trPr>
          <w:trHeight w:val="1060"/>
        </w:trPr>
        <w:tc>
          <w:tcPr>
            <w:tcW w:w="2119" w:type="dxa"/>
            <w:noWrap/>
            <w:hideMark/>
          </w:tcPr>
          <w:p w14:paraId="293EDC53" w14:textId="77777777" w:rsidR="007A664C" w:rsidRPr="00CC34DB" w:rsidRDefault="007A664C" w:rsidP="00C07D0A">
            <w:pPr>
              <w:ind w:hanging="1"/>
              <w:rPr>
                <w:i/>
              </w:rPr>
            </w:pPr>
            <w:r w:rsidRPr="00CC34DB">
              <w:t>Valor del contrato en salarios mínimos</w:t>
            </w:r>
            <w:r>
              <w:t>:</w:t>
            </w:r>
          </w:p>
        </w:tc>
        <w:tc>
          <w:tcPr>
            <w:tcW w:w="6723" w:type="dxa"/>
            <w:noWrap/>
            <w:hideMark/>
          </w:tcPr>
          <w:p w14:paraId="6B972A3A" w14:textId="4FFCE891" w:rsidR="007A664C" w:rsidRPr="00CC34DB" w:rsidRDefault="007A664C" w:rsidP="00C07D0A">
            <w:pPr>
              <w:ind w:hanging="1"/>
              <w:rPr>
                <w:iCs/>
              </w:rPr>
            </w:pPr>
          </w:p>
        </w:tc>
      </w:tr>
    </w:tbl>
    <w:p w14:paraId="77E131B5" w14:textId="77777777" w:rsidR="008F789D" w:rsidRPr="00984128" w:rsidRDefault="008F789D" w:rsidP="00C07D0A"/>
    <w:p w14:paraId="5CF6A933" w14:textId="77777777" w:rsidR="008F789D" w:rsidRPr="00984128" w:rsidRDefault="008F789D" w:rsidP="00C07D0A"/>
    <w:tbl>
      <w:tblPr>
        <w:tblStyle w:val="Tablaconcuadrcula"/>
        <w:tblW w:w="8769" w:type="dxa"/>
        <w:tblLook w:val="04A0" w:firstRow="1" w:lastRow="0" w:firstColumn="1" w:lastColumn="0" w:noHBand="0" w:noVBand="1"/>
      </w:tblPr>
      <w:tblGrid>
        <w:gridCol w:w="2101"/>
        <w:gridCol w:w="6668"/>
      </w:tblGrid>
      <w:tr w:rsidR="006C0723" w:rsidRPr="00CC34DB" w14:paraId="7C1E6532" w14:textId="77777777" w:rsidTr="006C0723">
        <w:trPr>
          <w:trHeight w:val="259"/>
        </w:trPr>
        <w:tc>
          <w:tcPr>
            <w:tcW w:w="2101" w:type="dxa"/>
            <w:noWrap/>
            <w:hideMark/>
          </w:tcPr>
          <w:p w14:paraId="66FA8CEE" w14:textId="77777777" w:rsidR="006C0723" w:rsidRPr="00CC34DB" w:rsidRDefault="006C0723" w:rsidP="00C07D0A">
            <w:pPr>
              <w:ind w:hanging="1"/>
              <w:rPr>
                <w:i/>
              </w:rPr>
            </w:pPr>
            <w:r w:rsidRPr="00CC34DB">
              <w:t>Objeto</w:t>
            </w:r>
            <w:r>
              <w:t>:</w:t>
            </w:r>
          </w:p>
        </w:tc>
        <w:tc>
          <w:tcPr>
            <w:tcW w:w="6668" w:type="dxa"/>
            <w:noWrap/>
            <w:hideMark/>
          </w:tcPr>
          <w:p w14:paraId="34FD7FD9" w14:textId="77777777" w:rsidR="006C0723" w:rsidRPr="00CC34DB" w:rsidRDefault="006C0723" w:rsidP="00C07D0A">
            <w:pPr>
              <w:ind w:hanging="1"/>
              <w:rPr>
                <w:iCs/>
              </w:rPr>
            </w:pPr>
            <w:r w:rsidRPr="00CC34DB">
              <w:rPr>
                <w:iCs/>
              </w:rPr>
              <w:t> </w:t>
            </w:r>
          </w:p>
        </w:tc>
      </w:tr>
      <w:tr w:rsidR="006C0723" w:rsidRPr="00CC34DB" w14:paraId="2396D6A7" w14:textId="77777777" w:rsidTr="006C0723">
        <w:trPr>
          <w:trHeight w:val="259"/>
        </w:trPr>
        <w:tc>
          <w:tcPr>
            <w:tcW w:w="2101" w:type="dxa"/>
            <w:noWrap/>
            <w:hideMark/>
          </w:tcPr>
          <w:p w14:paraId="351D264D" w14:textId="77777777" w:rsidR="006C0723" w:rsidRPr="00CC34DB" w:rsidRDefault="006C0723" w:rsidP="00C07D0A">
            <w:pPr>
              <w:ind w:hanging="1"/>
              <w:rPr>
                <w:i/>
              </w:rPr>
            </w:pPr>
            <w:r w:rsidRPr="00CC34DB">
              <w:t>Contratante</w:t>
            </w:r>
            <w:r>
              <w:t>:</w:t>
            </w:r>
          </w:p>
        </w:tc>
        <w:tc>
          <w:tcPr>
            <w:tcW w:w="6668" w:type="dxa"/>
            <w:noWrap/>
            <w:hideMark/>
          </w:tcPr>
          <w:p w14:paraId="3A532A9F" w14:textId="77777777" w:rsidR="006C0723" w:rsidRPr="00CC34DB" w:rsidRDefault="006C0723" w:rsidP="00C07D0A">
            <w:pPr>
              <w:ind w:hanging="1"/>
              <w:rPr>
                <w:iCs/>
              </w:rPr>
            </w:pPr>
            <w:r w:rsidRPr="00CC34DB">
              <w:rPr>
                <w:iCs/>
              </w:rPr>
              <w:t> </w:t>
            </w:r>
          </w:p>
        </w:tc>
      </w:tr>
      <w:tr w:rsidR="006C0723" w:rsidRPr="00CC34DB" w14:paraId="5CF9E616" w14:textId="77777777" w:rsidTr="006C0723">
        <w:trPr>
          <w:trHeight w:val="259"/>
        </w:trPr>
        <w:tc>
          <w:tcPr>
            <w:tcW w:w="2101" w:type="dxa"/>
            <w:noWrap/>
            <w:hideMark/>
          </w:tcPr>
          <w:p w14:paraId="6CB583AE" w14:textId="77777777" w:rsidR="006C0723" w:rsidRPr="00CC34DB" w:rsidRDefault="006C0723" w:rsidP="00C07D0A">
            <w:pPr>
              <w:ind w:hanging="1"/>
              <w:rPr>
                <w:i/>
              </w:rPr>
            </w:pPr>
            <w:r w:rsidRPr="00CC34DB">
              <w:t>No. de contrato</w:t>
            </w:r>
            <w:r>
              <w:t>:</w:t>
            </w:r>
          </w:p>
        </w:tc>
        <w:tc>
          <w:tcPr>
            <w:tcW w:w="6668" w:type="dxa"/>
            <w:noWrap/>
            <w:hideMark/>
          </w:tcPr>
          <w:p w14:paraId="0A89A133" w14:textId="77777777" w:rsidR="006C0723" w:rsidRPr="00CC34DB" w:rsidRDefault="006C0723" w:rsidP="00C07D0A">
            <w:pPr>
              <w:ind w:hanging="1"/>
              <w:rPr>
                <w:iCs/>
              </w:rPr>
            </w:pPr>
            <w:r w:rsidRPr="00CC34DB">
              <w:rPr>
                <w:iCs/>
              </w:rPr>
              <w:t> </w:t>
            </w:r>
          </w:p>
        </w:tc>
      </w:tr>
      <w:tr w:rsidR="006C0723" w:rsidRPr="00CC34DB" w14:paraId="61419AEC" w14:textId="77777777" w:rsidTr="006C0723">
        <w:trPr>
          <w:trHeight w:val="259"/>
        </w:trPr>
        <w:tc>
          <w:tcPr>
            <w:tcW w:w="2101" w:type="dxa"/>
            <w:noWrap/>
            <w:hideMark/>
          </w:tcPr>
          <w:p w14:paraId="79FCBB8C" w14:textId="77777777" w:rsidR="006C0723" w:rsidRPr="00CC34DB" w:rsidRDefault="006C0723" w:rsidP="00C07D0A">
            <w:pPr>
              <w:ind w:hanging="1"/>
              <w:rPr>
                <w:i/>
              </w:rPr>
            </w:pPr>
            <w:r w:rsidRPr="00CC34DB">
              <w:t>Valor del contrato</w:t>
            </w:r>
            <w:r>
              <w:t>:</w:t>
            </w:r>
          </w:p>
        </w:tc>
        <w:tc>
          <w:tcPr>
            <w:tcW w:w="6668" w:type="dxa"/>
            <w:noWrap/>
            <w:hideMark/>
          </w:tcPr>
          <w:p w14:paraId="6FB3D6BA" w14:textId="77777777" w:rsidR="006C0723" w:rsidRPr="00CC34DB" w:rsidRDefault="006C0723" w:rsidP="00C07D0A">
            <w:pPr>
              <w:ind w:hanging="1"/>
              <w:rPr>
                <w:iCs/>
              </w:rPr>
            </w:pPr>
            <w:r w:rsidRPr="00CC34DB">
              <w:rPr>
                <w:iCs/>
              </w:rPr>
              <w:t> </w:t>
            </w:r>
          </w:p>
        </w:tc>
      </w:tr>
      <w:tr w:rsidR="006C0723" w:rsidRPr="00CC34DB" w14:paraId="42DC82A7" w14:textId="77777777" w:rsidTr="006C0723">
        <w:trPr>
          <w:trHeight w:val="259"/>
        </w:trPr>
        <w:tc>
          <w:tcPr>
            <w:tcW w:w="2101" w:type="dxa"/>
            <w:noWrap/>
            <w:hideMark/>
          </w:tcPr>
          <w:p w14:paraId="2CE14B98" w14:textId="77777777" w:rsidR="006C0723" w:rsidRPr="00CC34DB" w:rsidRDefault="006C0723" w:rsidP="00C07D0A">
            <w:pPr>
              <w:ind w:hanging="1"/>
              <w:rPr>
                <w:i/>
              </w:rPr>
            </w:pPr>
            <w:r w:rsidRPr="00CC34DB">
              <w:t>Fecha de inicio</w:t>
            </w:r>
            <w:r>
              <w:t>:</w:t>
            </w:r>
          </w:p>
        </w:tc>
        <w:tc>
          <w:tcPr>
            <w:tcW w:w="6668" w:type="dxa"/>
            <w:noWrap/>
            <w:hideMark/>
          </w:tcPr>
          <w:p w14:paraId="5A1DC35C" w14:textId="77777777" w:rsidR="006C0723" w:rsidRPr="00CC34DB" w:rsidRDefault="006C0723" w:rsidP="00C07D0A">
            <w:pPr>
              <w:ind w:hanging="1"/>
              <w:rPr>
                <w:iCs/>
              </w:rPr>
            </w:pPr>
            <w:r w:rsidRPr="00CC34DB">
              <w:rPr>
                <w:iCs/>
              </w:rPr>
              <w:t> </w:t>
            </w:r>
          </w:p>
        </w:tc>
      </w:tr>
      <w:tr w:rsidR="006C0723" w:rsidRPr="00CC34DB" w14:paraId="3E9C0D9E" w14:textId="77777777" w:rsidTr="006C0723">
        <w:trPr>
          <w:trHeight w:val="259"/>
        </w:trPr>
        <w:tc>
          <w:tcPr>
            <w:tcW w:w="2101" w:type="dxa"/>
            <w:noWrap/>
            <w:hideMark/>
          </w:tcPr>
          <w:p w14:paraId="208D1F88" w14:textId="77777777" w:rsidR="006C0723" w:rsidRPr="00CC34DB" w:rsidRDefault="006C0723" w:rsidP="00C07D0A">
            <w:pPr>
              <w:ind w:hanging="1"/>
              <w:rPr>
                <w:i/>
              </w:rPr>
            </w:pPr>
            <w:r w:rsidRPr="00CC34DB">
              <w:t>Fecha de terminación</w:t>
            </w:r>
            <w:r>
              <w:t>:</w:t>
            </w:r>
          </w:p>
        </w:tc>
        <w:tc>
          <w:tcPr>
            <w:tcW w:w="6668" w:type="dxa"/>
            <w:noWrap/>
            <w:hideMark/>
          </w:tcPr>
          <w:p w14:paraId="60FF563B" w14:textId="77777777" w:rsidR="006C0723" w:rsidRPr="00CC34DB" w:rsidRDefault="006C0723" w:rsidP="00C07D0A">
            <w:pPr>
              <w:ind w:hanging="1"/>
              <w:rPr>
                <w:iCs/>
              </w:rPr>
            </w:pPr>
            <w:r w:rsidRPr="00CC34DB">
              <w:rPr>
                <w:iCs/>
              </w:rPr>
              <w:t> </w:t>
            </w:r>
          </w:p>
        </w:tc>
      </w:tr>
      <w:tr w:rsidR="006C0723" w:rsidRPr="00CC34DB" w14:paraId="18947A17" w14:textId="77777777" w:rsidTr="006C0723">
        <w:trPr>
          <w:trHeight w:val="981"/>
        </w:trPr>
        <w:tc>
          <w:tcPr>
            <w:tcW w:w="2101" w:type="dxa"/>
            <w:noWrap/>
            <w:hideMark/>
          </w:tcPr>
          <w:p w14:paraId="03C34DBB" w14:textId="77777777" w:rsidR="006C0723" w:rsidRPr="00CC34DB" w:rsidRDefault="006C0723" w:rsidP="00C07D0A">
            <w:pPr>
              <w:ind w:hanging="1"/>
              <w:rPr>
                <w:i/>
              </w:rPr>
            </w:pPr>
            <w:r w:rsidRPr="00CC34DB">
              <w:t>Valor del contrato en salarios mínimos</w:t>
            </w:r>
            <w:r>
              <w:t>:</w:t>
            </w:r>
          </w:p>
        </w:tc>
        <w:tc>
          <w:tcPr>
            <w:tcW w:w="6668" w:type="dxa"/>
            <w:noWrap/>
            <w:hideMark/>
          </w:tcPr>
          <w:p w14:paraId="76899E8D" w14:textId="77777777" w:rsidR="006C0723" w:rsidRPr="00CC34DB" w:rsidRDefault="006C0723" w:rsidP="00C07D0A">
            <w:pPr>
              <w:ind w:hanging="1"/>
              <w:rPr>
                <w:iCs/>
              </w:rPr>
            </w:pPr>
            <w:r w:rsidRPr="00CC34DB">
              <w:rPr>
                <w:iCs/>
              </w:rPr>
              <w:t> </w:t>
            </w:r>
          </w:p>
        </w:tc>
      </w:tr>
    </w:tbl>
    <w:p w14:paraId="7DC6000F" w14:textId="77777777" w:rsidR="008F789D" w:rsidRDefault="008F789D" w:rsidP="00C07D0A"/>
    <w:tbl>
      <w:tblPr>
        <w:tblStyle w:val="Tablaconcuadrcula"/>
        <w:tblW w:w="8734" w:type="dxa"/>
        <w:tblLook w:val="04A0" w:firstRow="1" w:lastRow="0" w:firstColumn="1" w:lastColumn="0" w:noHBand="0" w:noVBand="1"/>
      </w:tblPr>
      <w:tblGrid>
        <w:gridCol w:w="2093"/>
        <w:gridCol w:w="6641"/>
      </w:tblGrid>
      <w:tr w:rsidR="006C0723" w:rsidRPr="00CC34DB" w14:paraId="45D9D82E" w14:textId="77777777" w:rsidTr="006C0723">
        <w:trPr>
          <w:trHeight w:val="285"/>
        </w:trPr>
        <w:tc>
          <w:tcPr>
            <w:tcW w:w="2093" w:type="dxa"/>
            <w:noWrap/>
            <w:hideMark/>
          </w:tcPr>
          <w:p w14:paraId="420291B3" w14:textId="77777777" w:rsidR="006C0723" w:rsidRPr="00CC34DB" w:rsidRDefault="006C0723" w:rsidP="00C07D0A">
            <w:pPr>
              <w:ind w:hanging="1"/>
              <w:rPr>
                <w:i/>
              </w:rPr>
            </w:pPr>
            <w:r w:rsidRPr="00CC34DB">
              <w:t>Objeto</w:t>
            </w:r>
            <w:r>
              <w:t>:</w:t>
            </w:r>
          </w:p>
        </w:tc>
        <w:tc>
          <w:tcPr>
            <w:tcW w:w="6641" w:type="dxa"/>
            <w:noWrap/>
            <w:hideMark/>
          </w:tcPr>
          <w:p w14:paraId="779C64F4" w14:textId="77777777" w:rsidR="006C0723" w:rsidRPr="00CC34DB" w:rsidRDefault="006C0723" w:rsidP="00C07D0A">
            <w:pPr>
              <w:ind w:hanging="1"/>
              <w:rPr>
                <w:iCs/>
              </w:rPr>
            </w:pPr>
            <w:r w:rsidRPr="00CC34DB">
              <w:rPr>
                <w:iCs/>
              </w:rPr>
              <w:t> </w:t>
            </w:r>
          </w:p>
        </w:tc>
      </w:tr>
      <w:tr w:rsidR="006C0723" w:rsidRPr="00CC34DB" w14:paraId="5B6B5555" w14:textId="77777777" w:rsidTr="006C0723">
        <w:trPr>
          <w:trHeight w:val="285"/>
        </w:trPr>
        <w:tc>
          <w:tcPr>
            <w:tcW w:w="2093" w:type="dxa"/>
            <w:noWrap/>
            <w:hideMark/>
          </w:tcPr>
          <w:p w14:paraId="51473A25" w14:textId="77777777" w:rsidR="006C0723" w:rsidRPr="00CC34DB" w:rsidRDefault="006C0723" w:rsidP="00C07D0A">
            <w:pPr>
              <w:ind w:hanging="1"/>
              <w:rPr>
                <w:i/>
              </w:rPr>
            </w:pPr>
            <w:r w:rsidRPr="00CC34DB">
              <w:t>Contratante</w:t>
            </w:r>
            <w:r>
              <w:t>:</w:t>
            </w:r>
          </w:p>
        </w:tc>
        <w:tc>
          <w:tcPr>
            <w:tcW w:w="6641" w:type="dxa"/>
            <w:noWrap/>
            <w:hideMark/>
          </w:tcPr>
          <w:p w14:paraId="348E8AB0" w14:textId="77777777" w:rsidR="006C0723" w:rsidRPr="00CC34DB" w:rsidRDefault="006C0723" w:rsidP="00C07D0A">
            <w:pPr>
              <w:ind w:hanging="1"/>
              <w:rPr>
                <w:iCs/>
              </w:rPr>
            </w:pPr>
            <w:r w:rsidRPr="00CC34DB">
              <w:rPr>
                <w:iCs/>
              </w:rPr>
              <w:t> </w:t>
            </w:r>
          </w:p>
        </w:tc>
      </w:tr>
      <w:tr w:rsidR="006C0723" w:rsidRPr="00CC34DB" w14:paraId="5C5B8D0C" w14:textId="77777777" w:rsidTr="006C0723">
        <w:trPr>
          <w:trHeight w:val="285"/>
        </w:trPr>
        <w:tc>
          <w:tcPr>
            <w:tcW w:w="2093" w:type="dxa"/>
            <w:noWrap/>
            <w:hideMark/>
          </w:tcPr>
          <w:p w14:paraId="3FB57E16" w14:textId="77777777" w:rsidR="006C0723" w:rsidRPr="00CC34DB" w:rsidRDefault="006C0723" w:rsidP="00C07D0A">
            <w:pPr>
              <w:ind w:hanging="1"/>
              <w:rPr>
                <w:i/>
              </w:rPr>
            </w:pPr>
            <w:r w:rsidRPr="00CC34DB">
              <w:t>No. de contrato</w:t>
            </w:r>
            <w:r>
              <w:t>:</w:t>
            </w:r>
          </w:p>
        </w:tc>
        <w:tc>
          <w:tcPr>
            <w:tcW w:w="6641" w:type="dxa"/>
            <w:noWrap/>
            <w:hideMark/>
          </w:tcPr>
          <w:p w14:paraId="30B2F486" w14:textId="77777777" w:rsidR="006C0723" w:rsidRPr="00CC34DB" w:rsidRDefault="006C0723" w:rsidP="00C07D0A">
            <w:pPr>
              <w:ind w:hanging="1"/>
              <w:rPr>
                <w:iCs/>
              </w:rPr>
            </w:pPr>
            <w:r w:rsidRPr="00CC34DB">
              <w:rPr>
                <w:iCs/>
              </w:rPr>
              <w:t> </w:t>
            </w:r>
          </w:p>
        </w:tc>
      </w:tr>
      <w:tr w:rsidR="006C0723" w:rsidRPr="00CC34DB" w14:paraId="3D4B2165" w14:textId="77777777" w:rsidTr="006C0723">
        <w:trPr>
          <w:trHeight w:val="285"/>
        </w:trPr>
        <w:tc>
          <w:tcPr>
            <w:tcW w:w="2093" w:type="dxa"/>
            <w:noWrap/>
            <w:hideMark/>
          </w:tcPr>
          <w:p w14:paraId="3F3EF36E" w14:textId="77777777" w:rsidR="006C0723" w:rsidRPr="00CC34DB" w:rsidRDefault="006C0723" w:rsidP="00C07D0A">
            <w:pPr>
              <w:ind w:hanging="1"/>
              <w:rPr>
                <w:i/>
              </w:rPr>
            </w:pPr>
            <w:r w:rsidRPr="00CC34DB">
              <w:t>Valor del contrato</w:t>
            </w:r>
            <w:r>
              <w:t>:</w:t>
            </w:r>
          </w:p>
        </w:tc>
        <w:tc>
          <w:tcPr>
            <w:tcW w:w="6641" w:type="dxa"/>
            <w:noWrap/>
            <w:hideMark/>
          </w:tcPr>
          <w:p w14:paraId="6D0D9647" w14:textId="77777777" w:rsidR="006C0723" w:rsidRPr="00CC34DB" w:rsidRDefault="006C0723" w:rsidP="00C07D0A">
            <w:pPr>
              <w:ind w:hanging="1"/>
              <w:rPr>
                <w:iCs/>
              </w:rPr>
            </w:pPr>
            <w:r w:rsidRPr="00CC34DB">
              <w:rPr>
                <w:iCs/>
              </w:rPr>
              <w:t> </w:t>
            </w:r>
          </w:p>
        </w:tc>
      </w:tr>
      <w:tr w:rsidR="006C0723" w:rsidRPr="00CC34DB" w14:paraId="084505DA" w14:textId="77777777" w:rsidTr="006C0723">
        <w:trPr>
          <w:trHeight w:val="285"/>
        </w:trPr>
        <w:tc>
          <w:tcPr>
            <w:tcW w:w="2093" w:type="dxa"/>
            <w:noWrap/>
            <w:hideMark/>
          </w:tcPr>
          <w:p w14:paraId="064D066C" w14:textId="77777777" w:rsidR="006C0723" w:rsidRPr="00CC34DB" w:rsidRDefault="006C0723" w:rsidP="00C07D0A">
            <w:pPr>
              <w:ind w:hanging="1"/>
              <w:rPr>
                <w:i/>
              </w:rPr>
            </w:pPr>
            <w:r w:rsidRPr="00CC34DB">
              <w:t>Fecha de inicio</w:t>
            </w:r>
            <w:r>
              <w:t>:</w:t>
            </w:r>
          </w:p>
        </w:tc>
        <w:tc>
          <w:tcPr>
            <w:tcW w:w="6641" w:type="dxa"/>
            <w:noWrap/>
            <w:hideMark/>
          </w:tcPr>
          <w:p w14:paraId="53FC11D5" w14:textId="77777777" w:rsidR="006C0723" w:rsidRPr="00CC34DB" w:rsidRDefault="006C0723" w:rsidP="00C07D0A">
            <w:pPr>
              <w:ind w:hanging="1"/>
              <w:rPr>
                <w:iCs/>
              </w:rPr>
            </w:pPr>
            <w:r w:rsidRPr="00CC34DB">
              <w:rPr>
                <w:iCs/>
              </w:rPr>
              <w:t> </w:t>
            </w:r>
          </w:p>
        </w:tc>
      </w:tr>
      <w:tr w:rsidR="006C0723" w:rsidRPr="00CC34DB" w14:paraId="0103CBD3" w14:textId="77777777" w:rsidTr="006C0723">
        <w:trPr>
          <w:trHeight w:val="285"/>
        </w:trPr>
        <w:tc>
          <w:tcPr>
            <w:tcW w:w="2093" w:type="dxa"/>
            <w:noWrap/>
            <w:hideMark/>
          </w:tcPr>
          <w:p w14:paraId="5AFE3E22" w14:textId="77777777" w:rsidR="006C0723" w:rsidRPr="00CC34DB" w:rsidRDefault="006C0723" w:rsidP="00C07D0A">
            <w:pPr>
              <w:ind w:hanging="1"/>
              <w:rPr>
                <w:i/>
              </w:rPr>
            </w:pPr>
            <w:r w:rsidRPr="00CC34DB">
              <w:t>Fecha de terminación</w:t>
            </w:r>
            <w:r>
              <w:t>:</w:t>
            </w:r>
          </w:p>
        </w:tc>
        <w:tc>
          <w:tcPr>
            <w:tcW w:w="6641" w:type="dxa"/>
            <w:noWrap/>
            <w:hideMark/>
          </w:tcPr>
          <w:p w14:paraId="66A27232" w14:textId="77777777" w:rsidR="006C0723" w:rsidRPr="00CC34DB" w:rsidRDefault="006C0723" w:rsidP="00C07D0A">
            <w:pPr>
              <w:ind w:hanging="1"/>
              <w:rPr>
                <w:iCs/>
              </w:rPr>
            </w:pPr>
            <w:r w:rsidRPr="00CC34DB">
              <w:rPr>
                <w:iCs/>
              </w:rPr>
              <w:t> </w:t>
            </w:r>
          </w:p>
        </w:tc>
      </w:tr>
      <w:tr w:rsidR="006C0723" w:rsidRPr="00CC34DB" w14:paraId="6DB0E3AE" w14:textId="77777777" w:rsidTr="006C0723">
        <w:trPr>
          <w:trHeight w:val="1078"/>
        </w:trPr>
        <w:tc>
          <w:tcPr>
            <w:tcW w:w="2093" w:type="dxa"/>
            <w:noWrap/>
            <w:hideMark/>
          </w:tcPr>
          <w:p w14:paraId="09AF0119" w14:textId="77777777" w:rsidR="006C0723" w:rsidRPr="00CC34DB" w:rsidRDefault="006C0723" w:rsidP="00C07D0A">
            <w:pPr>
              <w:ind w:hanging="1"/>
              <w:rPr>
                <w:i/>
              </w:rPr>
            </w:pPr>
            <w:r w:rsidRPr="00CC34DB">
              <w:lastRenderedPageBreak/>
              <w:t>Valor del contrato en salarios mínimos</w:t>
            </w:r>
            <w:r>
              <w:t>:</w:t>
            </w:r>
          </w:p>
        </w:tc>
        <w:tc>
          <w:tcPr>
            <w:tcW w:w="6641" w:type="dxa"/>
            <w:noWrap/>
            <w:hideMark/>
          </w:tcPr>
          <w:p w14:paraId="19C9CC57" w14:textId="77777777" w:rsidR="006C0723" w:rsidRPr="00CC34DB" w:rsidRDefault="006C0723" w:rsidP="00C07D0A">
            <w:pPr>
              <w:ind w:hanging="1"/>
              <w:rPr>
                <w:iCs/>
              </w:rPr>
            </w:pPr>
            <w:r w:rsidRPr="00CC34DB">
              <w:rPr>
                <w:iCs/>
              </w:rPr>
              <w:t> </w:t>
            </w:r>
          </w:p>
        </w:tc>
      </w:tr>
    </w:tbl>
    <w:p w14:paraId="2258C176" w14:textId="77777777" w:rsidR="006C0723" w:rsidRPr="00984128" w:rsidRDefault="006C0723" w:rsidP="00C07D0A"/>
    <w:p w14:paraId="2FFD4D4A" w14:textId="77777777" w:rsidR="008F789D" w:rsidRPr="00984128" w:rsidRDefault="008F789D" w:rsidP="00C07D0A"/>
    <w:tbl>
      <w:tblPr>
        <w:tblStyle w:val="Tablaconcuadrcula"/>
        <w:tblW w:w="8793" w:type="dxa"/>
        <w:tblLook w:val="04A0" w:firstRow="1" w:lastRow="0" w:firstColumn="1" w:lastColumn="0" w:noHBand="0" w:noVBand="1"/>
      </w:tblPr>
      <w:tblGrid>
        <w:gridCol w:w="2107"/>
        <w:gridCol w:w="6686"/>
      </w:tblGrid>
      <w:tr w:rsidR="006C0723" w:rsidRPr="00CC34DB" w14:paraId="660249C9" w14:textId="77777777" w:rsidTr="006C0723">
        <w:trPr>
          <w:trHeight w:val="271"/>
        </w:trPr>
        <w:tc>
          <w:tcPr>
            <w:tcW w:w="2107" w:type="dxa"/>
            <w:noWrap/>
            <w:hideMark/>
          </w:tcPr>
          <w:p w14:paraId="796003FA" w14:textId="77777777" w:rsidR="006C0723" w:rsidRPr="00CC34DB" w:rsidRDefault="006C0723" w:rsidP="00C07D0A">
            <w:pPr>
              <w:ind w:hanging="1"/>
              <w:rPr>
                <w:i/>
              </w:rPr>
            </w:pPr>
            <w:r w:rsidRPr="00CC34DB">
              <w:t>Objeto</w:t>
            </w:r>
            <w:r>
              <w:t>:</w:t>
            </w:r>
          </w:p>
        </w:tc>
        <w:tc>
          <w:tcPr>
            <w:tcW w:w="6686" w:type="dxa"/>
            <w:noWrap/>
            <w:hideMark/>
          </w:tcPr>
          <w:p w14:paraId="7385906B" w14:textId="77777777" w:rsidR="006C0723" w:rsidRPr="00CC34DB" w:rsidRDefault="006C0723" w:rsidP="00C07D0A">
            <w:pPr>
              <w:ind w:hanging="1"/>
              <w:rPr>
                <w:iCs/>
              </w:rPr>
            </w:pPr>
            <w:r w:rsidRPr="00CC34DB">
              <w:rPr>
                <w:iCs/>
              </w:rPr>
              <w:t> </w:t>
            </w:r>
          </w:p>
        </w:tc>
      </w:tr>
      <w:tr w:rsidR="006C0723" w:rsidRPr="00CC34DB" w14:paraId="45EF5180" w14:textId="77777777" w:rsidTr="006C0723">
        <w:trPr>
          <w:trHeight w:val="271"/>
        </w:trPr>
        <w:tc>
          <w:tcPr>
            <w:tcW w:w="2107" w:type="dxa"/>
            <w:noWrap/>
            <w:hideMark/>
          </w:tcPr>
          <w:p w14:paraId="00D59A09" w14:textId="77777777" w:rsidR="006C0723" w:rsidRPr="00CC34DB" w:rsidRDefault="006C0723" w:rsidP="00C07D0A">
            <w:pPr>
              <w:ind w:hanging="1"/>
              <w:rPr>
                <w:i/>
              </w:rPr>
            </w:pPr>
            <w:r w:rsidRPr="00CC34DB">
              <w:t>Contratante</w:t>
            </w:r>
            <w:r>
              <w:t>:</w:t>
            </w:r>
          </w:p>
        </w:tc>
        <w:tc>
          <w:tcPr>
            <w:tcW w:w="6686" w:type="dxa"/>
            <w:noWrap/>
            <w:hideMark/>
          </w:tcPr>
          <w:p w14:paraId="1D8301F8" w14:textId="77777777" w:rsidR="006C0723" w:rsidRPr="00CC34DB" w:rsidRDefault="006C0723" w:rsidP="00C07D0A">
            <w:pPr>
              <w:ind w:hanging="1"/>
              <w:rPr>
                <w:iCs/>
              </w:rPr>
            </w:pPr>
            <w:r w:rsidRPr="00CC34DB">
              <w:rPr>
                <w:iCs/>
              </w:rPr>
              <w:t> </w:t>
            </w:r>
          </w:p>
        </w:tc>
      </w:tr>
      <w:tr w:rsidR="006C0723" w:rsidRPr="00CC34DB" w14:paraId="48605CC8" w14:textId="77777777" w:rsidTr="006C0723">
        <w:trPr>
          <w:trHeight w:val="271"/>
        </w:trPr>
        <w:tc>
          <w:tcPr>
            <w:tcW w:w="2107" w:type="dxa"/>
            <w:noWrap/>
            <w:hideMark/>
          </w:tcPr>
          <w:p w14:paraId="091668A4" w14:textId="77777777" w:rsidR="006C0723" w:rsidRPr="00CC34DB" w:rsidRDefault="006C0723" w:rsidP="00C07D0A">
            <w:pPr>
              <w:ind w:hanging="1"/>
              <w:rPr>
                <w:i/>
              </w:rPr>
            </w:pPr>
            <w:r w:rsidRPr="00CC34DB">
              <w:t>No. de contrato</w:t>
            </w:r>
            <w:r>
              <w:t>:</w:t>
            </w:r>
          </w:p>
        </w:tc>
        <w:tc>
          <w:tcPr>
            <w:tcW w:w="6686" w:type="dxa"/>
            <w:noWrap/>
            <w:hideMark/>
          </w:tcPr>
          <w:p w14:paraId="3BB92229" w14:textId="77777777" w:rsidR="006C0723" w:rsidRPr="00CC34DB" w:rsidRDefault="006C0723" w:rsidP="00C07D0A">
            <w:pPr>
              <w:ind w:hanging="1"/>
              <w:rPr>
                <w:iCs/>
              </w:rPr>
            </w:pPr>
            <w:r w:rsidRPr="00CC34DB">
              <w:rPr>
                <w:iCs/>
              </w:rPr>
              <w:t> </w:t>
            </w:r>
          </w:p>
        </w:tc>
      </w:tr>
      <w:tr w:rsidR="006C0723" w:rsidRPr="00CC34DB" w14:paraId="2A6EC239" w14:textId="77777777" w:rsidTr="006C0723">
        <w:trPr>
          <w:trHeight w:val="271"/>
        </w:trPr>
        <w:tc>
          <w:tcPr>
            <w:tcW w:w="2107" w:type="dxa"/>
            <w:noWrap/>
            <w:hideMark/>
          </w:tcPr>
          <w:p w14:paraId="33D42EFC" w14:textId="77777777" w:rsidR="006C0723" w:rsidRPr="00CC34DB" w:rsidRDefault="006C0723" w:rsidP="00C07D0A">
            <w:pPr>
              <w:ind w:hanging="1"/>
              <w:rPr>
                <w:i/>
              </w:rPr>
            </w:pPr>
            <w:r w:rsidRPr="00CC34DB">
              <w:t>Valor del contrato</w:t>
            </w:r>
            <w:r>
              <w:t>:</w:t>
            </w:r>
          </w:p>
        </w:tc>
        <w:tc>
          <w:tcPr>
            <w:tcW w:w="6686" w:type="dxa"/>
            <w:noWrap/>
            <w:hideMark/>
          </w:tcPr>
          <w:p w14:paraId="6E1B5A94" w14:textId="77777777" w:rsidR="006C0723" w:rsidRPr="00CC34DB" w:rsidRDefault="006C0723" w:rsidP="00C07D0A">
            <w:pPr>
              <w:ind w:hanging="1"/>
              <w:rPr>
                <w:iCs/>
              </w:rPr>
            </w:pPr>
            <w:r w:rsidRPr="00CC34DB">
              <w:rPr>
                <w:iCs/>
              </w:rPr>
              <w:t> </w:t>
            </w:r>
          </w:p>
        </w:tc>
      </w:tr>
      <w:tr w:rsidR="006C0723" w:rsidRPr="00CC34DB" w14:paraId="41EDCEE1" w14:textId="77777777" w:rsidTr="006C0723">
        <w:trPr>
          <w:trHeight w:val="271"/>
        </w:trPr>
        <w:tc>
          <w:tcPr>
            <w:tcW w:w="2107" w:type="dxa"/>
            <w:noWrap/>
            <w:hideMark/>
          </w:tcPr>
          <w:p w14:paraId="761DD241" w14:textId="77777777" w:rsidR="006C0723" w:rsidRPr="00CC34DB" w:rsidRDefault="006C0723" w:rsidP="00C07D0A">
            <w:pPr>
              <w:ind w:hanging="1"/>
              <w:rPr>
                <w:i/>
              </w:rPr>
            </w:pPr>
            <w:r w:rsidRPr="00CC34DB">
              <w:t>Fecha de inicio</w:t>
            </w:r>
            <w:r>
              <w:t>:</w:t>
            </w:r>
          </w:p>
        </w:tc>
        <w:tc>
          <w:tcPr>
            <w:tcW w:w="6686" w:type="dxa"/>
            <w:noWrap/>
            <w:hideMark/>
          </w:tcPr>
          <w:p w14:paraId="711807BD" w14:textId="77777777" w:rsidR="006C0723" w:rsidRPr="00CC34DB" w:rsidRDefault="006C0723" w:rsidP="00C07D0A">
            <w:pPr>
              <w:ind w:hanging="1"/>
              <w:rPr>
                <w:iCs/>
              </w:rPr>
            </w:pPr>
            <w:r w:rsidRPr="00CC34DB">
              <w:rPr>
                <w:iCs/>
              </w:rPr>
              <w:t> </w:t>
            </w:r>
          </w:p>
        </w:tc>
      </w:tr>
      <w:tr w:rsidR="006C0723" w:rsidRPr="00CC34DB" w14:paraId="08F5FA42" w14:textId="77777777" w:rsidTr="006C0723">
        <w:trPr>
          <w:trHeight w:val="271"/>
        </w:trPr>
        <w:tc>
          <w:tcPr>
            <w:tcW w:w="2107" w:type="dxa"/>
            <w:noWrap/>
            <w:hideMark/>
          </w:tcPr>
          <w:p w14:paraId="5B2652E5" w14:textId="77777777" w:rsidR="006C0723" w:rsidRPr="00CC34DB" w:rsidRDefault="006C0723" w:rsidP="00C07D0A">
            <w:pPr>
              <w:ind w:hanging="1"/>
              <w:rPr>
                <w:i/>
              </w:rPr>
            </w:pPr>
            <w:r w:rsidRPr="00CC34DB">
              <w:t>Fecha de terminación</w:t>
            </w:r>
            <w:r>
              <w:t>:</w:t>
            </w:r>
          </w:p>
        </w:tc>
        <w:tc>
          <w:tcPr>
            <w:tcW w:w="6686" w:type="dxa"/>
            <w:noWrap/>
            <w:hideMark/>
          </w:tcPr>
          <w:p w14:paraId="68470E21" w14:textId="77777777" w:rsidR="006C0723" w:rsidRPr="00CC34DB" w:rsidRDefault="006C0723" w:rsidP="00C07D0A">
            <w:pPr>
              <w:ind w:hanging="1"/>
              <w:rPr>
                <w:iCs/>
              </w:rPr>
            </w:pPr>
            <w:r w:rsidRPr="00CC34DB">
              <w:rPr>
                <w:iCs/>
              </w:rPr>
              <w:t> </w:t>
            </w:r>
          </w:p>
        </w:tc>
      </w:tr>
      <w:tr w:rsidR="006C0723" w:rsidRPr="00CC34DB" w14:paraId="605266D7" w14:textId="77777777" w:rsidTr="006C0723">
        <w:trPr>
          <w:trHeight w:val="1026"/>
        </w:trPr>
        <w:tc>
          <w:tcPr>
            <w:tcW w:w="2107" w:type="dxa"/>
            <w:noWrap/>
            <w:hideMark/>
          </w:tcPr>
          <w:p w14:paraId="5F8E6987" w14:textId="77777777" w:rsidR="006C0723" w:rsidRPr="00CC34DB" w:rsidRDefault="006C0723" w:rsidP="00C07D0A">
            <w:pPr>
              <w:ind w:hanging="1"/>
              <w:rPr>
                <w:i/>
              </w:rPr>
            </w:pPr>
            <w:r w:rsidRPr="00CC34DB">
              <w:t>Valor del contrato en salarios mínimos</w:t>
            </w:r>
            <w:r>
              <w:t>:</w:t>
            </w:r>
          </w:p>
        </w:tc>
        <w:tc>
          <w:tcPr>
            <w:tcW w:w="6686" w:type="dxa"/>
            <w:noWrap/>
            <w:hideMark/>
          </w:tcPr>
          <w:p w14:paraId="757338AE" w14:textId="77777777" w:rsidR="006C0723" w:rsidRPr="00CC34DB" w:rsidRDefault="006C0723" w:rsidP="00C07D0A">
            <w:pPr>
              <w:ind w:hanging="1"/>
              <w:rPr>
                <w:iCs/>
              </w:rPr>
            </w:pPr>
            <w:r w:rsidRPr="00CC34DB">
              <w:rPr>
                <w:iCs/>
              </w:rPr>
              <w:t> </w:t>
            </w:r>
          </w:p>
        </w:tc>
      </w:tr>
    </w:tbl>
    <w:p w14:paraId="238AE3E1" w14:textId="77777777" w:rsidR="008F789D" w:rsidRPr="00984128" w:rsidRDefault="008F789D" w:rsidP="00C07D0A"/>
    <w:sectPr w:rsidR="008F789D" w:rsidRPr="00984128" w:rsidSect="00116B6E">
      <w:headerReference w:type="default" r:id="rId27"/>
      <w:footerReference w:type="default" r:id="rId28"/>
      <w:pgSz w:w="12240" w:h="15840"/>
      <w:pgMar w:top="1701" w:right="1701" w:bottom="1701" w:left="1701" w:header="54" w:footer="13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667F" w14:textId="77777777" w:rsidR="00C82EB9" w:rsidRDefault="00C82EB9" w:rsidP="002D348D">
      <w:r>
        <w:separator/>
      </w:r>
    </w:p>
  </w:endnote>
  <w:endnote w:type="continuationSeparator" w:id="0">
    <w:p w14:paraId="4C12178B" w14:textId="77777777" w:rsidR="00C82EB9" w:rsidRDefault="00C82EB9"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3207" w14:textId="1C61E1D6" w:rsidR="000A60D4" w:rsidRDefault="003109DC">
    <w:pPr>
      <w:pStyle w:val="Piedepgina"/>
    </w:pPr>
    <w:r>
      <w:rPr>
        <w:noProof/>
      </w:rPr>
      <mc:AlternateContent>
        <mc:Choice Requires="wps">
          <w:drawing>
            <wp:anchor distT="0" distB="0" distL="114300" distR="114300" simplePos="0" relativeHeight="251667456" behindDoc="0" locked="0" layoutInCell="1" allowOverlap="1" wp14:anchorId="03284FAE" wp14:editId="7DCF18A1">
              <wp:simplePos x="0" y="0"/>
              <wp:positionH relativeFrom="column">
                <wp:posOffset>4772025</wp:posOffset>
              </wp:positionH>
              <wp:positionV relativeFrom="paragraph">
                <wp:posOffset>129540</wp:posOffset>
              </wp:positionV>
              <wp:extent cx="1112520" cy="312420"/>
              <wp:effectExtent l="0" t="0" r="0" b="0"/>
              <wp:wrapNone/>
              <wp:docPr id="515876667" name="Cuadro de texto 7"/>
              <wp:cNvGraphicFramePr/>
              <a:graphic xmlns:a="http://schemas.openxmlformats.org/drawingml/2006/main">
                <a:graphicData uri="http://schemas.microsoft.com/office/word/2010/wordprocessingShape">
                  <wps:wsp>
                    <wps:cNvSpPr txBox="1"/>
                    <wps:spPr>
                      <a:xfrm>
                        <a:off x="0" y="0"/>
                        <a:ext cx="1112520" cy="312420"/>
                      </a:xfrm>
                      <a:prstGeom prst="rect">
                        <a:avLst/>
                      </a:prstGeom>
                      <a:noFill/>
                      <a:ln w="6350">
                        <a:noFill/>
                      </a:ln>
                    </wps:spPr>
                    <wps:txbx>
                      <w:txbxContent>
                        <w:p w14:paraId="4265BB31" w14:textId="3583CD9D" w:rsidR="009A4A2E" w:rsidRDefault="009A4A2E">
                          <w:r>
                            <w:t xml:space="preserve">Página </w:t>
                          </w:r>
                          <w:r w:rsidR="003109DC">
                            <w:t xml:space="preserve">| </w:t>
                          </w:r>
                          <w:r w:rsidR="003109DC">
                            <w:fldChar w:fldCharType="begin"/>
                          </w:r>
                          <w:r w:rsidR="003109DC">
                            <w:instrText>PAGE   \* MERGEFORMAT</w:instrText>
                          </w:r>
                          <w:r w:rsidR="003109DC">
                            <w:fldChar w:fldCharType="separate"/>
                          </w:r>
                          <w:r w:rsidR="003109DC">
                            <w:rPr>
                              <w:lang w:val="es-ES"/>
                            </w:rPr>
                            <w:t>1</w:t>
                          </w:r>
                          <w:r w:rsidR="003109DC">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284FAE" id="_x0000_t202" coordsize="21600,21600" o:spt="202" path="m,l,21600r21600,l21600,xe">
              <v:stroke joinstyle="miter"/>
              <v:path gradientshapeok="t" o:connecttype="rect"/>
            </v:shapetype>
            <v:shape id="Cuadro de texto 7" o:spid="_x0000_s1028" type="#_x0000_t202" style="position:absolute;margin-left:375.75pt;margin-top:10.2pt;width:87.6pt;height:2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" filled="f" stroked="f" strokeweight=".5pt">
              <v:textbox>
                <w:txbxContent>
                  <w:p w14:paraId="4265BB31" w14:textId="3583CD9D" w:rsidR="009A4A2E" w:rsidRDefault="009A4A2E">
                    <w:r>
                      <w:t xml:space="preserve">Página </w:t>
                    </w:r>
                    <w:r w:rsidR="003109DC">
                      <w:t xml:space="preserve">| </w:t>
                    </w:r>
                    <w:r w:rsidR="003109DC">
                      <w:fldChar w:fldCharType="begin"/>
                    </w:r>
                    <w:r w:rsidR="003109DC">
                      <w:instrText>PAGE   \* MERGEFORMAT</w:instrText>
                    </w:r>
                    <w:r w:rsidR="003109DC">
                      <w:fldChar w:fldCharType="separate"/>
                    </w:r>
                    <w:r w:rsidR="003109DC">
                      <w:rPr>
                        <w:lang w:val="es-ES"/>
                      </w:rPr>
                      <w:t>1</w:t>
                    </w:r>
                    <w:r w:rsidR="003109DC">
                      <w:fldChar w:fldCharType="end"/>
                    </w:r>
                  </w:p>
                </w:txbxContent>
              </v:textbox>
            </v:shape>
          </w:pict>
        </mc:Fallback>
      </mc:AlternateContent>
    </w:r>
    <w:r w:rsidR="002B13AC" w:rsidRPr="006C52D4">
      <w:rPr>
        <w:i/>
        <w:iCs/>
        <w:noProof/>
      </w:rPr>
      <w:drawing>
        <wp:anchor distT="0" distB="0" distL="114300" distR="114300" simplePos="0" relativeHeight="251666432" behindDoc="1" locked="0" layoutInCell="1" allowOverlap="1" wp14:anchorId="0B6B6653" wp14:editId="03869688">
          <wp:simplePos x="0" y="0"/>
          <wp:positionH relativeFrom="margin">
            <wp:posOffset>-1076325</wp:posOffset>
          </wp:positionH>
          <wp:positionV relativeFrom="paragraph">
            <wp:posOffset>104775</wp:posOffset>
          </wp:positionV>
          <wp:extent cx="7737436" cy="796681"/>
          <wp:effectExtent l="0" t="0" r="0" b="3810"/>
          <wp:wrapNone/>
          <wp:docPr id="237588311"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37436" cy="79668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354C" w14:textId="77777777" w:rsidR="00C82EB9" w:rsidRDefault="00C82EB9" w:rsidP="002D348D">
      <w:r>
        <w:separator/>
      </w:r>
    </w:p>
  </w:footnote>
  <w:footnote w:type="continuationSeparator" w:id="0">
    <w:p w14:paraId="0F80BFAF" w14:textId="77777777" w:rsidR="00C82EB9" w:rsidRDefault="00C82EB9"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33" w:type="pct"/>
      <w:tblInd w:w="-567" w:type="dxa"/>
      <w:tblCellMar>
        <w:left w:w="70" w:type="dxa"/>
        <w:right w:w="70" w:type="dxa"/>
      </w:tblCellMar>
      <w:tblLook w:val="04A0" w:firstRow="1" w:lastRow="0" w:firstColumn="1" w:lastColumn="0" w:noHBand="0" w:noVBand="1"/>
    </w:tblPr>
    <w:tblGrid>
      <w:gridCol w:w="2977"/>
      <w:gridCol w:w="2410"/>
      <w:gridCol w:w="2267"/>
      <w:gridCol w:w="2126"/>
    </w:tblGrid>
    <w:tr w:rsidR="002B13AC" w:rsidRPr="006C52D4" w14:paraId="1C415D34" w14:textId="77777777" w:rsidTr="00116B6E">
      <w:trPr>
        <w:trHeight w:val="309"/>
      </w:trPr>
      <w:tc>
        <w:tcPr>
          <w:tcW w:w="5000" w:type="pct"/>
          <w:gridSpan w:val="4"/>
          <w:tcBorders>
            <w:left w:val="nil"/>
            <w:bottom w:val="single" w:sz="4" w:space="0" w:color="auto"/>
          </w:tcBorders>
          <w:vAlign w:val="center"/>
        </w:tcPr>
        <w:p w14:paraId="2AA87947" w14:textId="77777777" w:rsidR="002B13AC" w:rsidRPr="006C52D4" w:rsidRDefault="002B13AC" w:rsidP="002B13AC">
          <w:pPr>
            <w:jc w:val="center"/>
            <w:rPr>
              <w:b/>
              <w:i/>
            </w:rPr>
          </w:pPr>
          <w:r w:rsidRPr="006C52D4">
            <w:rPr>
              <w:noProof/>
            </w:rPr>
            <w:drawing>
              <wp:inline distT="0" distB="0" distL="0" distR="0" wp14:anchorId="5D514722" wp14:editId="1222D10D">
                <wp:extent cx="5581650" cy="963930"/>
                <wp:effectExtent l="0" t="0" r="0" b="0"/>
                <wp:docPr id="21891588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77058"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2B13AC" w:rsidRPr="006C52D4" w14:paraId="550CDB57" w14:textId="77777777" w:rsidTr="00116B6E">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2A16784" w14:textId="0E897E67" w:rsidR="002B13AC" w:rsidRPr="006C52D4" w:rsidRDefault="002B13AC" w:rsidP="002B13AC">
          <w:pPr>
            <w:jc w:val="center"/>
            <w:rPr>
              <w:b/>
              <w:bCs/>
              <w:iCs/>
              <w:lang w:eastAsia="es-CO"/>
            </w:rPr>
          </w:pPr>
          <w:bookmarkStart w:id="208" w:name="_Hlk212209470"/>
          <w:r w:rsidRPr="005D66C4">
            <w:rPr>
              <w:rFonts w:eastAsia="Times New Roman" w:cs="Times New Roman"/>
              <w:b/>
              <w:szCs w:val="20"/>
              <w:lang w:eastAsia="ar-SA"/>
            </w:rPr>
            <w:t>INVITACIÓN PÚBLICA</w:t>
          </w:r>
        </w:p>
      </w:tc>
    </w:tr>
    <w:bookmarkEnd w:id="208"/>
    <w:tr w:rsidR="002B13AC" w:rsidRPr="006C52D4" w14:paraId="3FFF4DBD" w14:textId="77777777" w:rsidTr="00116B6E">
      <w:trPr>
        <w:trHeight w:val="309"/>
      </w:trPr>
      <w:tc>
        <w:tcPr>
          <w:tcW w:w="1522" w:type="pct"/>
          <w:tcBorders>
            <w:top w:val="single" w:sz="4" w:space="0" w:color="auto"/>
            <w:left w:val="single" w:sz="4" w:space="0" w:color="auto"/>
            <w:bottom w:val="single" w:sz="4" w:space="0" w:color="auto"/>
            <w:right w:val="single" w:sz="4" w:space="0" w:color="auto"/>
          </w:tcBorders>
          <w:vAlign w:val="center"/>
          <w:hideMark/>
        </w:tcPr>
        <w:p w14:paraId="69476EC5" w14:textId="77777777" w:rsidR="002B13AC" w:rsidRPr="006C52D4" w:rsidRDefault="002B13AC" w:rsidP="002B13AC">
          <w:pPr>
            <w:jc w:val="center"/>
            <w:rPr>
              <w:b/>
              <w:bCs/>
              <w:iCs/>
              <w:lang w:eastAsia="es-CO"/>
            </w:rPr>
          </w:pPr>
          <w:r w:rsidRPr="006C52D4">
            <w:rPr>
              <w:b/>
              <w:bCs/>
              <w:iCs/>
              <w:lang w:eastAsia="es-CO"/>
            </w:rPr>
            <w:t>PROCESO:</w:t>
          </w:r>
        </w:p>
      </w:tc>
      <w:tc>
        <w:tcPr>
          <w:tcW w:w="3478" w:type="pct"/>
          <w:gridSpan w:val="3"/>
          <w:tcBorders>
            <w:top w:val="single" w:sz="4" w:space="0" w:color="auto"/>
            <w:left w:val="nil"/>
            <w:bottom w:val="single" w:sz="4" w:space="0" w:color="auto"/>
            <w:right w:val="single" w:sz="4" w:space="0" w:color="auto"/>
          </w:tcBorders>
          <w:vAlign w:val="center"/>
          <w:hideMark/>
        </w:tcPr>
        <w:p w14:paraId="7471776C" w14:textId="77777777" w:rsidR="002B13AC" w:rsidRPr="006C52D4" w:rsidRDefault="002B13AC" w:rsidP="002B13AC">
          <w:pPr>
            <w:jc w:val="center"/>
            <w:rPr>
              <w:rFonts w:ascii="Montserrat" w:hAnsi="Montserrat"/>
              <w:iCs/>
              <w:lang w:eastAsia="es-CO"/>
            </w:rPr>
          </w:pPr>
          <w:r w:rsidRPr="006C52D4">
            <w:rPr>
              <w:iCs/>
              <w:lang w:eastAsia="es-CO"/>
            </w:rPr>
            <w:t>GESTIÓN ADMINISTRATIVA</w:t>
          </w:r>
        </w:p>
      </w:tc>
    </w:tr>
    <w:tr w:rsidR="002B13AC" w:rsidRPr="006C52D4" w14:paraId="2C75D221" w14:textId="77777777" w:rsidTr="00116B6E">
      <w:trPr>
        <w:trHeight w:val="309"/>
      </w:trPr>
      <w:tc>
        <w:tcPr>
          <w:tcW w:w="1522" w:type="pct"/>
          <w:tcBorders>
            <w:top w:val="single" w:sz="4" w:space="0" w:color="auto"/>
            <w:left w:val="single" w:sz="4" w:space="0" w:color="auto"/>
            <w:bottom w:val="single" w:sz="4" w:space="0" w:color="auto"/>
            <w:right w:val="single" w:sz="4" w:space="0" w:color="auto"/>
          </w:tcBorders>
          <w:vAlign w:val="center"/>
        </w:tcPr>
        <w:p w14:paraId="40562DE4" w14:textId="4E2880B1" w:rsidR="002B13AC" w:rsidRPr="006C52D4" w:rsidRDefault="002B13AC" w:rsidP="002B13AC">
          <w:pPr>
            <w:jc w:val="center"/>
            <w:rPr>
              <w:b/>
              <w:bCs/>
              <w:iCs/>
              <w:lang w:eastAsia="es-CO"/>
            </w:rPr>
          </w:pPr>
          <w:r w:rsidRPr="006C52D4">
            <w:rPr>
              <w:b/>
              <w:bCs/>
              <w:iCs/>
              <w:lang w:eastAsia="es-CO"/>
            </w:rPr>
            <w:t>PRO</w:t>
          </w:r>
          <w:r w:rsidR="00C66921">
            <w:rPr>
              <w:b/>
              <w:bCs/>
              <w:iCs/>
              <w:lang w:eastAsia="es-CO"/>
            </w:rPr>
            <w:t>CEDIMIENTO</w:t>
          </w:r>
          <w:r w:rsidRPr="006C52D4">
            <w:rPr>
              <w:b/>
              <w:bCs/>
              <w:iCs/>
              <w:lang w:eastAsia="es-CO"/>
            </w:rPr>
            <w:t>:</w:t>
          </w:r>
        </w:p>
      </w:tc>
      <w:tc>
        <w:tcPr>
          <w:tcW w:w="3478" w:type="pct"/>
          <w:gridSpan w:val="3"/>
          <w:tcBorders>
            <w:top w:val="single" w:sz="4" w:space="0" w:color="auto"/>
            <w:left w:val="nil"/>
            <w:bottom w:val="single" w:sz="4" w:space="0" w:color="auto"/>
            <w:right w:val="single" w:sz="4" w:space="0" w:color="auto"/>
          </w:tcBorders>
          <w:vAlign w:val="center"/>
        </w:tcPr>
        <w:p w14:paraId="452B62B0" w14:textId="77777777" w:rsidR="002B13AC" w:rsidRPr="006C52D4" w:rsidRDefault="002B13AC" w:rsidP="002B13AC">
          <w:pPr>
            <w:jc w:val="center"/>
            <w:rPr>
              <w:iCs/>
              <w:lang w:eastAsia="es-CO"/>
            </w:rPr>
          </w:pPr>
          <w:r w:rsidRPr="006C52D4">
            <w:rPr>
              <w:iCs/>
              <w:lang w:eastAsia="es-CO"/>
            </w:rPr>
            <w:t>MANUAL DE CONTRATACIÓN</w:t>
          </w:r>
        </w:p>
      </w:tc>
    </w:tr>
    <w:tr w:rsidR="002B13AC" w:rsidRPr="006C52D4" w14:paraId="4D6F684B" w14:textId="77777777" w:rsidTr="00116B6E">
      <w:trPr>
        <w:trHeight w:val="526"/>
      </w:trPr>
      <w:tc>
        <w:tcPr>
          <w:tcW w:w="1522" w:type="pct"/>
          <w:tcBorders>
            <w:top w:val="single" w:sz="4" w:space="0" w:color="auto"/>
            <w:left w:val="single" w:sz="4" w:space="0" w:color="auto"/>
            <w:bottom w:val="single" w:sz="4" w:space="0" w:color="auto"/>
            <w:right w:val="single" w:sz="4" w:space="0" w:color="auto"/>
          </w:tcBorders>
          <w:vAlign w:val="center"/>
          <w:hideMark/>
        </w:tcPr>
        <w:p w14:paraId="3F0B0DCF" w14:textId="77777777" w:rsidR="002B13AC" w:rsidRPr="006C52D4" w:rsidRDefault="002B13AC" w:rsidP="002B13AC">
          <w:pPr>
            <w:jc w:val="center"/>
            <w:rPr>
              <w:b/>
              <w:bCs/>
              <w:iCs/>
              <w:lang w:eastAsia="es-CO"/>
            </w:rPr>
          </w:pPr>
          <w:r w:rsidRPr="006C52D4">
            <w:rPr>
              <w:b/>
              <w:bCs/>
              <w:iCs/>
              <w:lang w:eastAsia="es-CO"/>
            </w:rPr>
            <w:t>FECHA DE APROBACIÓN:</w:t>
          </w:r>
        </w:p>
      </w:tc>
      <w:tc>
        <w:tcPr>
          <w:tcW w:w="1232" w:type="pct"/>
          <w:tcBorders>
            <w:top w:val="single" w:sz="4" w:space="0" w:color="auto"/>
            <w:left w:val="nil"/>
            <w:bottom w:val="single" w:sz="4" w:space="0" w:color="auto"/>
            <w:right w:val="single" w:sz="4" w:space="0" w:color="auto"/>
          </w:tcBorders>
          <w:vAlign w:val="center"/>
          <w:hideMark/>
        </w:tcPr>
        <w:p w14:paraId="261DA587" w14:textId="77777777" w:rsidR="002B13AC" w:rsidRPr="006C52D4" w:rsidRDefault="002B13AC" w:rsidP="002B13AC">
          <w:pPr>
            <w:jc w:val="center"/>
            <w:rPr>
              <w:b/>
              <w:bCs/>
              <w:iCs/>
              <w:lang w:eastAsia="es-CO"/>
            </w:rPr>
          </w:pPr>
          <w:r w:rsidRPr="006C52D4">
            <w:rPr>
              <w:b/>
              <w:bCs/>
              <w:iCs/>
              <w:lang w:eastAsia="es-CO"/>
            </w:rPr>
            <w:t>CÓDIGO:</w:t>
          </w:r>
        </w:p>
      </w:tc>
      <w:tc>
        <w:tcPr>
          <w:tcW w:w="1159" w:type="pct"/>
          <w:tcBorders>
            <w:top w:val="single" w:sz="4" w:space="0" w:color="auto"/>
            <w:left w:val="nil"/>
            <w:bottom w:val="single" w:sz="4" w:space="0" w:color="auto"/>
            <w:right w:val="single" w:sz="4" w:space="0" w:color="auto"/>
          </w:tcBorders>
          <w:vAlign w:val="center"/>
          <w:hideMark/>
        </w:tcPr>
        <w:p w14:paraId="5A63F206" w14:textId="77777777" w:rsidR="002B13AC" w:rsidRPr="006C52D4" w:rsidRDefault="002B13AC" w:rsidP="002B13AC">
          <w:pPr>
            <w:jc w:val="center"/>
            <w:rPr>
              <w:b/>
              <w:bCs/>
              <w:iCs/>
              <w:lang w:eastAsia="es-CO"/>
            </w:rPr>
          </w:pPr>
          <w:r w:rsidRPr="006C52D4">
            <w:rPr>
              <w:b/>
              <w:bCs/>
              <w:iCs/>
              <w:lang w:eastAsia="es-CO"/>
            </w:rPr>
            <w:t>VERSIÓN:</w:t>
          </w:r>
        </w:p>
      </w:tc>
      <w:tc>
        <w:tcPr>
          <w:tcW w:w="1087" w:type="pct"/>
          <w:tcBorders>
            <w:top w:val="single" w:sz="4" w:space="0" w:color="auto"/>
            <w:left w:val="nil"/>
            <w:bottom w:val="single" w:sz="4" w:space="0" w:color="auto"/>
            <w:right w:val="single" w:sz="4" w:space="0" w:color="auto"/>
          </w:tcBorders>
          <w:vAlign w:val="center"/>
          <w:hideMark/>
        </w:tcPr>
        <w:p w14:paraId="4748C30B" w14:textId="77777777" w:rsidR="002B13AC" w:rsidRPr="006C52D4" w:rsidRDefault="002B13AC" w:rsidP="002B13AC">
          <w:pPr>
            <w:jc w:val="center"/>
            <w:rPr>
              <w:rFonts w:ascii="Montserrat" w:hAnsi="Montserrat"/>
              <w:b/>
              <w:bCs/>
              <w:iCs/>
              <w:lang w:eastAsia="es-CO"/>
            </w:rPr>
          </w:pPr>
          <w:r w:rsidRPr="006C52D4">
            <w:rPr>
              <w:b/>
              <w:bCs/>
              <w:iCs/>
              <w:lang w:eastAsia="es-CO"/>
            </w:rPr>
            <w:t>PÁGINA:</w:t>
          </w:r>
        </w:p>
      </w:tc>
    </w:tr>
    <w:tr w:rsidR="002B13AC" w:rsidRPr="006C52D4" w14:paraId="11BB6653" w14:textId="77777777" w:rsidTr="00116B6E">
      <w:trPr>
        <w:trHeight w:val="325"/>
      </w:trPr>
      <w:tc>
        <w:tcPr>
          <w:tcW w:w="1522" w:type="pct"/>
          <w:tcBorders>
            <w:top w:val="single" w:sz="4" w:space="0" w:color="auto"/>
            <w:left w:val="single" w:sz="4" w:space="0" w:color="auto"/>
            <w:bottom w:val="single" w:sz="4" w:space="0" w:color="auto"/>
            <w:right w:val="single" w:sz="4" w:space="0" w:color="auto"/>
          </w:tcBorders>
          <w:vAlign w:val="center"/>
          <w:hideMark/>
        </w:tcPr>
        <w:p w14:paraId="4600E348" w14:textId="715EDD7D" w:rsidR="002B13AC" w:rsidRPr="006C52D4" w:rsidRDefault="003109DC" w:rsidP="002B13AC">
          <w:pPr>
            <w:jc w:val="center"/>
            <w:rPr>
              <w:iCs/>
              <w:lang w:eastAsia="es-CO"/>
            </w:rPr>
          </w:pPr>
          <w:r>
            <w:rPr>
              <w:iCs/>
              <w:lang w:eastAsia="es-CO"/>
            </w:rPr>
            <w:t>29/10/2025</w:t>
          </w:r>
        </w:p>
      </w:tc>
      <w:tc>
        <w:tcPr>
          <w:tcW w:w="1232" w:type="pct"/>
          <w:tcBorders>
            <w:top w:val="single" w:sz="4" w:space="0" w:color="auto"/>
            <w:left w:val="nil"/>
            <w:bottom w:val="single" w:sz="4" w:space="0" w:color="auto"/>
            <w:right w:val="single" w:sz="4" w:space="0" w:color="auto"/>
          </w:tcBorders>
          <w:vAlign w:val="center"/>
          <w:hideMark/>
        </w:tcPr>
        <w:p w14:paraId="2B1C196C" w14:textId="77777777" w:rsidR="002B13AC" w:rsidRPr="006C52D4" w:rsidRDefault="002B13AC" w:rsidP="002B13AC">
          <w:pPr>
            <w:jc w:val="center"/>
            <w:rPr>
              <w:iCs/>
              <w:lang w:eastAsia="es-CO"/>
            </w:rPr>
          </w:pPr>
          <w:r w:rsidRPr="005D66C4">
            <w:rPr>
              <w:rFonts w:eastAsia="Times New Roman" w:cs="Times New Roman"/>
              <w:iCs/>
              <w:szCs w:val="20"/>
              <w:lang w:eastAsia="es-CO"/>
            </w:rPr>
            <w:t>MAN01-FOR12</w:t>
          </w:r>
        </w:p>
      </w:tc>
      <w:tc>
        <w:tcPr>
          <w:tcW w:w="1159" w:type="pct"/>
          <w:tcBorders>
            <w:top w:val="single" w:sz="4" w:space="0" w:color="auto"/>
            <w:left w:val="nil"/>
            <w:bottom w:val="single" w:sz="4" w:space="0" w:color="auto"/>
            <w:right w:val="single" w:sz="4" w:space="0" w:color="auto"/>
          </w:tcBorders>
          <w:vAlign w:val="center"/>
          <w:hideMark/>
        </w:tcPr>
        <w:p w14:paraId="70081D06" w14:textId="77777777" w:rsidR="002B13AC" w:rsidRPr="006C52D4" w:rsidRDefault="002B13AC" w:rsidP="002B13AC">
          <w:pPr>
            <w:jc w:val="center"/>
            <w:rPr>
              <w:iCs/>
              <w:lang w:eastAsia="es-CO"/>
            </w:rPr>
          </w:pPr>
          <w:r w:rsidRPr="006C52D4">
            <w:rPr>
              <w:iCs/>
              <w:lang w:eastAsia="es-CO"/>
            </w:rPr>
            <w:t>0</w:t>
          </w:r>
          <w:r>
            <w:rPr>
              <w:iCs/>
              <w:lang w:eastAsia="es-CO"/>
            </w:rPr>
            <w:t>3</w:t>
          </w:r>
        </w:p>
      </w:tc>
      <w:tc>
        <w:tcPr>
          <w:tcW w:w="1087" w:type="pct"/>
          <w:tcBorders>
            <w:top w:val="single" w:sz="4" w:space="0" w:color="auto"/>
            <w:left w:val="nil"/>
            <w:bottom w:val="single" w:sz="4" w:space="0" w:color="auto"/>
            <w:right w:val="single" w:sz="4" w:space="0" w:color="auto"/>
          </w:tcBorders>
          <w:vAlign w:val="center"/>
          <w:hideMark/>
        </w:tcPr>
        <w:p w14:paraId="024E5264" w14:textId="77777777" w:rsidR="002B13AC" w:rsidRPr="006C52D4" w:rsidRDefault="002B13AC" w:rsidP="002B13AC">
          <w:pPr>
            <w:jc w:val="center"/>
            <w:rPr>
              <w:rFonts w:ascii="Montserrat" w:hAnsi="Montserrat"/>
              <w:iCs/>
              <w:lang w:eastAsia="es-CO"/>
            </w:rPr>
          </w:pPr>
          <w:r w:rsidRPr="006C52D4">
            <w:rPr>
              <w:bCs/>
              <w:iCs/>
              <w:lang w:eastAsia="es-CO"/>
            </w:rPr>
            <w:fldChar w:fldCharType="begin"/>
          </w:r>
          <w:r w:rsidRPr="006C52D4">
            <w:rPr>
              <w:bCs/>
              <w:iCs/>
              <w:lang w:eastAsia="es-CO"/>
            </w:rPr>
            <w:instrText>PAGE  \* Arabic  \* MERGEFORMAT</w:instrText>
          </w:r>
          <w:r w:rsidRPr="006C52D4">
            <w:rPr>
              <w:bCs/>
              <w:iCs/>
              <w:lang w:eastAsia="es-CO"/>
            </w:rPr>
            <w:fldChar w:fldCharType="separate"/>
          </w:r>
          <w:r w:rsidRPr="006C52D4">
            <w:rPr>
              <w:bCs/>
              <w:iCs/>
              <w:lang w:eastAsia="es-CO"/>
            </w:rPr>
            <w:t>2</w:t>
          </w:r>
          <w:r w:rsidRPr="006C52D4">
            <w:rPr>
              <w:bCs/>
              <w:iCs/>
              <w:lang w:eastAsia="es-CO"/>
            </w:rPr>
            <w:fldChar w:fldCharType="end"/>
          </w:r>
          <w:r w:rsidRPr="006C52D4">
            <w:rPr>
              <w:iCs/>
              <w:lang w:eastAsia="es-CO"/>
            </w:rPr>
            <w:t xml:space="preserve"> de </w:t>
          </w:r>
          <w:r w:rsidRPr="006C52D4">
            <w:rPr>
              <w:bCs/>
              <w:iCs/>
              <w:lang w:eastAsia="es-CO"/>
            </w:rPr>
            <w:fldChar w:fldCharType="begin"/>
          </w:r>
          <w:r w:rsidRPr="006C52D4">
            <w:rPr>
              <w:bCs/>
              <w:iCs/>
              <w:lang w:eastAsia="es-CO"/>
            </w:rPr>
            <w:instrText>NUMPAGES  \* Arabic  \* MERGEFORMAT</w:instrText>
          </w:r>
          <w:r w:rsidRPr="006C52D4">
            <w:rPr>
              <w:bCs/>
              <w:iCs/>
              <w:lang w:eastAsia="es-CO"/>
            </w:rPr>
            <w:fldChar w:fldCharType="separate"/>
          </w:r>
          <w:r w:rsidRPr="006C52D4">
            <w:rPr>
              <w:bCs/>
              <w:iCs/>
              <w:lang w:eastAsia="es-CO"/>
            </w:rPr>
            <w:t>2</w:t>
          </w:r>
          <w:r w:rsidRPr="006C52D4">
            <w:rPr>
              <w:bCs/>
              <w:iCs/>
              <w:lang w:eastAsia="es-CO"/>
            </w:rPr>
            <w:fldChar w:fldCharType="end"/>
          </w:r>
        </w:p>
      </w:tc>
    </w:tr>
  </w:tbl>
  <w:p w14:paraId="2EBDADC8" w14:textId="77777777" w:rsidR="00B87A1A" w:rsidRPr="00C07D0A" w:rsidRDefault="00B87A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549644"/>
    <w:multiLevelType w:val="hybridMultilevel"/>
    <w:tmpl w:val="34342FEA"/>
    <w:lvl w:ilvl="0" w:tplc="A40A858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E22AE"/>
    <w:multiLevelType w:val="hybridMultilevel"/>
    <w:tmpl w:val="088E78F8"/>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7DE05896"/>
    <w:lvl w:ilvl="0">
      <w:start w:val="1"/>
      <w:numFmt w:val="decimal"/>
      <w:lvlText w:val="%1."/>
      <w:lvlJc w:val="left"/>
      <w:pPr>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C02E78"/>
    <w:multiLevelType w:val="hybridMultilevel"/>
    <w:tmpl w:val="05CCC6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B64101"/>
    <w:multiLevelType w:val="multilevel"/>
    <w:tmpl w:val="170EE25A"/>
    <w:lvl w:ilvl="0">
      <w:start w:val="1"/>
      <w:numFmt w:val="decimal"/>
      <w:lvlText w:val="%1."/>
      <w:lvlJc w:val="left"/>
      <w:pPr>
        <w:ind w:left="720" w:hanging="360"/>
      </w:pPr>
      <w:rPr>
        <w:b w:val="0"/>
        <w:bCs w:val="0"/>
      </w:rPr>
    </w:lvl>
    <w:lvl w:ilvl="1">
      <w:start w:val="13"/>
      <w:numFmt w:val="decimal"/>
      <w:isLgl/>
      <w:lvlText w:val="%1.%2."/>
      <w:lvlJc w:val="left"/>
      <w:pPr>
        <w:ind w:left="1236" w:hanging="876"/>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74877A1"/>
    <w:multiLevelType w:val="multilevel"/>
    <w:tmpl w:val="AE44E348"/>
    <w:lvl w:ilvl="0">
      <w:start w:val="1"/>
      <w:numFmt w:val="decimal"/>
      <w:lvlText w:val="%1."/>
      <w:lvlJc w:val="left"/>
      <w:pPr>
        <w:ind w:left="360" w:hanging="360"/>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8C517FD"/>
    <w:multiLevelType w:val="hybridMultilevel"/>
    <w:tmpl w:val="DE46B04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1C3195"/>
    <w:multiLevelType w:val="multilevel"/>
    <w:tmpl w:val="0A6AFA7A"/>
    <w:lvl w:ilvl="0">
      <w:start w:val="1"/>
      <w:numFmt w:val="decimal"/>
      <w:lvlText w:val="%1."/>
      <w:lvlJc w:val="left"/>
      <w:pPr>
        <w:ind w:left="720" w:hanging="360"/>
      </w:pPr>
    </w:lvl>
    <w:lvl w:ilvl="1">
      <w:start w:val="1"/>
      <w:numFmt w:val="decimal"/>
      <w:isLgl/>
      <w:lvlText w:val="%1.%2."/>
      <w:lvlJc w:val="left"/>
      <w:pPr>
        <w:ind w:left="1113"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99" w:hanging="1440"/>
      </w:pPr>
      <w:rPr>
        <w:rFonts w:hint="default"/>
      </w:rPr>
    </w:lvl>
    <w:lvl w:ilvl="4">
      <w:start w:val="1"/>
      <w:numFmt w:val="decimal"/>
      <w:isLgl/>
      <w:lvlText w:val="%1.%2.%3.%4.%5."/>
      <w:lvlJc w:val="left"/>
      <w:pPr>
        <w:ind w:left="1932" w:hanging="1440"/>
      </w:pPr>
      <w:rPr>
        <w:rFonts w:hint="default"/>
      </w:rPr>
    </w:lvl>
    <w:lvl w:ilvl="5">
      <w:start w:val="1"/>
      <w:numFmt w:val="decimal"/>
      <w:isLgl/>
      <w:lvlText w:val="%1.%2.%3.%4.%5.%6."/>
      <w:lvlJc w:val="left"/>
      <w:pPr>
        <w:ind w:left="2325" w:hanging="1800"/>
      </w:pPr>
      <w:rPr>
        <w:rFonts w:hint="default"/>
      </w:rPr>
    </w:lvl>
    <w:lvl w:ilvl="6">
      <w:start w:val="1"/>
      <w:numFmt w:val="decimal"/>
      <w:isLgl/>
      <w:lvlText w:val="%1.%2.%3.%4.%5.%6.%7."/>
      <w:lvlJc w:val="left"/>
      <w:pPr>
        <w:ind w:left="2718" w:hanging="2160"/>
      </w:pPr>
      <w:rPr>
        <w:rFonts w:hint="default"/>
      </w:rPr>
    </w:lvl>
    <w:lvl w:ilvl="7">
      <w:start w:val="1"/>
      <w:numFmt w:val="decimal"/>
      <w:isLgl/>
      <w:lvlText w:val="%1.%2.%3.%4.%5.%6.%7.%8."/>
      <w:lvlJc w:val="left"/>
      <w:pPr>
        <w:ind w:left="3111" w:hanging="2520"/>
      </w:pPr>
      <w:rPr>
        <w:rFonts w:hint="default"/>
      </w:rPr>
    </w:lvl>
    <w:lvl w:ilvl="8">
      <w:start w:val="1"/>
      <w:numFmt w:val="decimal"/>
      <w:isLgl/>
      <w:lvlText w:val="%1.%2.%3.%4.%5.%6.%7.%8.%9."/>
      <w:lvlJc w:val="left"/>
      <w:pPr>
        <w:ind w:left="3144" w:hanging="2520"/>
      </w:pPr>
      <w:rPr>
        <w:rFonts w:hint="default"/>
      </w:rPr>
    </w:lvl>
  </w:abstractNum>
  <w:abstractNum w:abstractNumId="8" w15:restartNumberingAfterBreak="0">
    <w:nsid w:val="0C472A4E"/>
    <w:multiLevelType w:val="multilevel"/>
    <w:tmpl w:val="348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33E02"/>
    <w:multiLevelType w:val="hybridMultilevel"/>
    <w:tmpl w:val="1B3AE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1964C7D"/>
    <w:multiLevelType w:val="hybridMultilevel"/>
    <w:tmpl w:val="32EA9F14"/>
    <w:lvl w:ilvl="0" w:tplc="55C4A6A8">
      <w:start w:val="1"/>
      <w:numFmt w:val="decimal"/>
      <w:lvlText w:val="%1."/>
      <w:lvlJc w:val="left"/>
      <w:pPr>
        <w:ind w:left="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1CD9D6">
      <w:start w:val="1"/>
      <w:numFmt w:val="lowerLetter"/>
      <w:lvlText w:val="%2"/>
      <w:lvlJc w:val="left"/>
      <w:pPr>
        <w:ind w:left="1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1AD1EA">
      <w:start w:val="1"/>
      <w:numFmt w:val="lowerRoman"/>
      <w:lvlText w:val="%3"/>
      <w:lvlJc w:val="left"/>
      <w:pPr>
        <w:ind w:left="2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F4B414">
      <w:start w:val="1"/>
      <w:numFmt w:val="decimal"/>
      <w:lvlText w:val="%4"/>
      <w:lvlJc w:val="left"/>
      <w:pPr>
        <w:ind w:left="2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44F56">
      <w:start w:val="1"/>
      <w:numFmt w:val="lowerLetter"/>
      <w:lvlText w:val="%5"/>
      <w:lvlJc w:val="left"/>
      <w:pPr>
        <w:ind w:left="3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F8855C">
      <w:start w:val="1"/>
      <w:numFmt w:val="lowerRoman"/>
      <w:lvlText w:val="%6"/>
      <w:lvlJc w:val="left"/>
      <w:pPr>
        <w:ind w:left="4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BE3374">
      <w:start w:val="1"/>
      <w:numFmt w:val="decimal"/>
      <w:lvlText w:val="%7"/>
      <w:lvlJc w:val="left"/>
      <w:pPr>
        <w:ind w:left="4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40830">
      <w:start w:val="1"/>
      <w:numFmt w:val="lowerLetter"/>
      <w:lvlText w:val="%8"/>
      <w:lvlJc w:val="left"/>
      <w:pPr>
        <w:ind w:left="5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5EA3EC">
      <w:start w:val="1"/>
      <w:numFmt w:val="lowerRoman"/>
      <w:lvlText w:val="%9"/>
      <w:lvlJc w:val="left"/>
      <w:pPr>
        <w:ind w:left="6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9E7B64"/>
    <w:multiLevelType w:val="hybridMultilevel"/>
    <w:tmpl w:val="DC424C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3640ADF"/>
    <w:multiLevelType w:val="hybridMultilevel"/>
    <w:tmpl w:val="0734924A"/>
    <w:lvl w:ilvl="0" w:tplc="74B492B8">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66F6484"/>
    <w:multiLevelType w:val="hybridMultilevel"/>
    <w:tmpl w:val="C2C0B8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9976F3A"/>
    <w:multiLevelType w:val="hybridMultilevel"/>
    <w:tmpl w:val="DB1414BE"/>
    <w:lvl w:ilvl="0" w:tplc="23BEBAE2">
      <w:start w:val="1"/>
      <w:numFmt w:val="lowerLetter"/>
      <w:lvlText w:val="%1)"/>
      <w:lvlJc w:val="left"/>
      <w:pPr>
        <w:ind w:left="720" w:hanging="360"/>
      </w:pPr>
      <w:rPr>
        <w:rFonts w:ascii="Gotham Narrow Book" w:eastAsia="Calibri" w:hAnsi="Gotham Narrow Book" w:cs="Calibri" w:hint="default"/>
        <w:b w:val="0"/>
        <w:bCs/>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AA02B64"/>
    <w:multiLevelType w:val="hybridMultilevel"/>
    <w:tmpl w:val="170EC196"/>
    <w:lvl w:ilvl="0" w:tplc="2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3727C1"/>
    <w:multiLevelType w:val="hybridMultilevel"/>
    <w:tmpl w:val="9E26C6C6"/>
    <w:lvl w:ilvl="0" w:tplc="640E0762">
      <w:start w:val="10"/>
      <w:numFmt w:val="bullet"/>
      <w:lvlText w:val="-"/>
      <w:lvlJc w:val="left"/>
      <w:pPr>
        <w:ind w:left="720" w:hanging="360"/>
      </w:pPr>
      <w:rPr>
        <w:rFonts w:ascii="Verdana" w:eastAsia="Times New Roman" w:hAnsi="Verdana"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0FE5AED"/>
    <w:multiLevelType w:val="hybridMultilevel"/>
    <w:tmpl w:val="06FC68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17653E3"/>
    <w:multiLevelType w:val="multilevel"/>
    <w:tmpl w:val="BFA6DEA4"/>
    <w:lvl w:ilvl="0">
      <w:start w:val="2"/>
      <w:numFmt w:val="decimal"/>
      <w:lvlText w:val="%1."/>
      <w:lvlJc w:val="left"/>
      <w:pPr>
        <w:ind w:left="645" w:hanging="64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1940DEB"/>
    <w:multiLevelType w:val="hybridMultilevel"/>
    <w:tmpl w:val="1114B430"/>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1D23993"/>
    <w:multiLevelType w:val="multilevel"/>
    <w:tmpl w:val="4664D012"/>
    <w:styleLink w:val="Listaactual1"/>
    <w:lvl w:ilvl="0">
      <w:start w:val="1"/>
      <w:numFmt w:val="decimal"/>
      <w:lvlText w:val="%1."/>
      <w:lvlJc w:val="left"/>
      <w:pPr>
        <w:ind w:left="480" w:hanging="480"/>
      </w:pPr>
      <w:rPr>
        <w:rFonts w:hint="default"/>
      </w:rPr>
    </w:lvl>
    <w:lvl w:ilvl="1">
      <w:start w:val="1"/>
      <w:numFmt w:val="decimal"/>
      <w:lvlText w:val="%1.%2."/>
      <w:lvlJc w:val="left"/>
      <w:pPr>
        <w:ind w:left="1146" w:hanging="720"/>
      </w:pPr>
    </w:lvl>
    <w:lvl w:ilvl="2">
      <w:start w:val="1"/>
      <w:numFmt w:val="decimal"/>
      <w:lvlText w:val="%1.%2.%3."/>
      <w:lvlJc w:val="left"/>
      <w:pPr>
        <w:ind w:left="1418" w:hanging="566"/>
      </w:pPr>
      <w:rPr>
        <w:rFonts w:hint="default"/>
        <w:i w:val="0"/>
        <w:iCs w:val="0"/>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5928" w:hanging="2520"/>
      </w:pPr>
      <w:rPr>
        <w:rFonts w:hint="default"/>
      </w:rPr>
    </w:lvl>
  </w:abstractNum>
  <w:abstractNum w:abstractNumId="21" w15:restartNumberingAfterBreak="0">
    <w:nsid w:val="22B1183D"/>
    <w:multiLevelType w:val="multilevel"/>
    <w:tmpl w:val="046280B4"/>
    <w:lvl w:ilvl="0">
      <w:start w:val="4"/>
      <w:numFmt w:val="decimal"/>
      <w:lvlText w:val="%1"/>
      <w:lvlJc w:val="left"/>
      <w:pPr>
        <w:ind w:left="792" w:hanging="792"/>
      </w:pPr>
      <w:rPr>
        <w:rFonts w:hint="default"/>
      </w:rPr>
    </w:lvl>
    <w:lvl w:ilvl="1">
      <w:start w:val="13"/>
      <w:numFmt w:val="decimal"/>
      <w:lvlText w:val="%1.%2"/>
      <w:lvlJc w:val="left"/>
      <w:pPr>
        <w:ind w:left="1512" w:hanging="792"/>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26361F2A"/>
    <w:multiLevelType w:val="hybridMultilevel"/>
    <w:tmpl w:val="8E00305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1E8429A"/>
    <w:multiLevelType w:val="multilevel"/>
    <w:tmpl w:val="C02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363122"/>
    <w:multiLevelType w:val="hybridMultilevel"/>
    <w:tmpl w:val="3F2E1D16"/>
    <w:lvl w:ilvl="0" w:tplc="F8625166">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F130A19"/>
    <w:multiLevelType w:val="hybridMultilevel"/>
    <w:tmpl w:val="4A02B6B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A17D37"/>
    <w:multiLevelType w:val="hybridMultilevel"/>
    <w:tmpl w:val="EAF2D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F7580A"/>
    <w:multiLevelType w:val="hybridMultilevel"/>
    <w:tmpl w:val="944E14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A87DFF"/>
    <w:multiLevelType w:val="hybridMultilevel"/>
    <w:tmpl w:val="D8DAB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F6038C"/>
    <w:multiLevelType w:val="hybridMultilevel"/>
    <w:tmpl w:val="8A28882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1" w15:restartNumberingAfterBreak="0">
    <w:nsid w:val="4E0F53AD"/>
    <w:multiLevelType w:val="multilevel"/>
    <w:tmpl w:val="66F08FB2"/>
    <w:lvl w:ilvl="0">
      <w:start w:val="1"/>
      <w:numFmt w:val="decimal"/>
      <w:lvlText w:val="%1."/>
      <w:lvlJc w:val="left"/>
      <w:pPr>
        <w:ind w:left="720" w:hanging="360"/>
      </w:pPr>
    </w:lvl>
    <w:lvl w:ilvl="1">
      <w:start w:val="13"/>
      <w:numFmt w:val="decimal"/>
      <w:isLgl/>
      <w:lvlText w:val="%1.%2."/>
      <w:lvlJc w:val="left"/>
      <w:pPr>
        <w:ind w:left="1236" w:hanging="876"/>
      </w:pPr>
      <w:rPr>
        <w:rFonts w:hint="default"/>
        <w:i w:val="0"/>
      </w:rPr>
    </w:lvl>
    <w:lvl w:ilvl="2">
      <w:start w:val="3"/>
      <w:numFmt w:val="decimal"/>
      <w:isLgl/>
      <w:lvlText w:val="%1.%2.%3."/>
      <w:lvlJc w:val="left"/>
      <w:pPr>
        <w:ind w:left="1440" w:hanging="1080"/>
      </w:pPr>
      <w:rPr>
        <w:rFonts w:hint="default"/>
        <w:i w:val="0"/>
      </w:rPr>
    </w:lvl>
    <w:lvl w:ilvl="3">
      <w:start w:val="1"/>
      <w:numFmt w:val="decimal"/>
      <w:isLgl/>
      <w:lvlText w:val="%1.%2.%3.%4."/>
      <w:lvlJc w:val="left"/>
      <w:pPr>
        <w:ind w:left="1800" w:hanging="144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32" w15:restartNumberingAfterBreak="0">
    <w:nsid w:val="4EE33121"/>
    <w:multiLevelType w:val="multilevel"/>
    <w:tmpl w:val="FA38CBFC"/>
    <w:lvl w:ilvl="0">
      <w:start w:val="3"/>
      <w:numFmt w:val="decimal"/>
      <w:lvlText w:val="%1"/>
      <w:lvlJc w:val="left"/>
      <w:pPr>
        <w:ind w:left="552" w:hanging="552"/>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6B22E01"/>
    <w:multiLevelType w:val="hybridMultilevel"/>
    <w:tmpl w:val="387419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FAE5421"/>
    <w:multiLevelType w:val="hybridMultilevel"/>
    <w:tmpl w:val="79A677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0B3456"/>
    <w:multiLevelType w:val="multilevel"/>
    <w:tmpl w:val="EB166356"/>
    <w:lvl w:ilvl="0">
      <w:start w:val="1"/>
      <w:numFmt w:val="decimal"/>
      <w:pStyle w:val="Ttulo1"/>
      <w:lvlText w:val="%1."/>
      <w:lvlJc w:val="left"/>
      <w:pPr>
        <w:ind w:left="480" w:hanging="480"/>
      </w:pPr>
      <w:rPr>
        <w:rFonts w:hint="default"/>
      </w:rPr>
    </w:lvl>
    <w:lvl w:ilvl="1">
      <w:start w:val="1"/>
      <w:numFmt w:val="decimal"/>
      <w:pStyle w:val="Ttulo2"/>
      <w:lvlText w:val="%1.%2."/>
      <w:lvlJc w:val="left"/>
      <w:pPr>
        <w:ind w:left="1146" w:hanging="720"/>
      </w:pPr>
    </w:lvl>
    <w:lvl w:ilvl="2">
      <w:start w:val="1"/>
      <w:numFmt w:val="decimal"/>
      <w:pStyle w:val="Ttulo3"/>
      <w:lvlText w:val="%1.%2.%3."/>
      <w:lvlJc w:val="left"/>
      <w:pPr>
        <w:ind w:left="1418" w:hanging="566"/>
      </w:pPr>
      <w:rPr>
        <w:rFonts w:hint="default"/>
        <w:i w:val="0"/>
        <w:iCs w:val="0"/>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5928" w:hanging="2520"/>
      </w:pPr>
      <w:rPr>
        <w:rFonts w:hint="default"/>
      </w:rPr>
    </w:lvl>
  </w:abstractNum>
  <w:abstractNum w:abstractNumId="36" w15:restartNumberingAfterBreak="0">
    <w:nsid w:val="61153DE8"/>
    <w:multiLevelType w:val="hybridMultilevel"/>
    <w:tmpl w:val="458ECB5E"/>
    <w:lvl w:ilvl="0" w:tplc="6818FDE4">
      <w:start w:val="1"/>
      <w:numFmt w:val="decimal"/>
      <w:lvlText w:val="%1."/>
      <w:lvlJc w:val="left"/>
      <w:pPr>
        <w:ind w:left="965" w:hanging="360"/>
      </w:pPr>
      <w:rPr>
        <w:rFonts w:ascii="Verdana" w:eastAsia="Arial" w:hAnsi="Verdana" w:cstheme="minorHAnsi" w:hint="default"/>
        <w:color w:val="auto"/>
        <w:w w:val="96"/>
        <w:sz w:val="22"/>
        <w:szCs w:val="22"/>
        <w:lang w:val="es-CO" w:eastAsia="en-US" w:bidi="ar-SA"/>
      </w:rPr>
    </w:lvl>
    <w:lvl w:ilvl="1" w:tplc="287A258E">
      <w:numFmt w:val="bullet"/>
      <w:lvlText w:val="•"/>
      <w:lvlJc w:val="left"/>
      <w:pPr>
        <w:ind w:left="1776" w:hanging="360"/>
      </w:pPr>
      <w:rPr>
        <w:rFonts w:hint="default"/>
        <w:lang w:val="es-CO" w:eastAsia="en-US" w:bidi="ar-SA"/>
      </w:rPr>
    </w:lvl>
    <w:lvl w:ilvl="2" w:tplc="326CA258">
      <w:numFmt w:val="bullet"/>
      <w:lvlText w:val="•"/>
      <w:lvlJc w:val="left"/>
      <w:pPr>
        <w:ind w:left="2592" w:hanging="360"/>
      </w:pPr>
      <w:rPr>
        <w:rFonts w:hint="default"/>
        <w:lang w:val="es-CO" w:eastAsia="en-US" w:bidi="ar-SA"/>
      </w:rPr>
    </w:lvl>
    <w:lvl w:ilvl="3" w:tplc="744C1170">
      <w:numFmt w:val="bullet"/>
      <w:lvlText w:val="•"/>
      <w:lvlJc w:val="left"/>
      <w:pPr>
        <w:ind w:left="3408" w:hanging="360"/>
      </w:pPr>
      <w:rPr>
        <w:rFonts w:hint="default"/>
        <w:lang w:val="es-CO" w:eastAsia="en-US" w:bidi="ar-SA"/>
      </w:rPr>
    </w:lvl>
    <w:lvl w:ilvl="4" w:tplc="31980320">
      <w:numFmt w:val="bullet"/>
      <w:lvlText w:val="•"/>
      <w:lvlJc w:val="left"/>
      <w:pPr>
        <w:ind w:left="4224" w:hanging="360"/>
      </w:pPr>
      <w:rPr>
        <w:rFonts w:hint="default"/>
        <w:lang w:val="es-CO" w:eastAsia="en-US" w:bidi="ar-SA"/>
      </w:rPr>
    </w:lvl>
    <w:lvl w:ilvl="5" w:tplc="2F6489C8">
      <w:numFmt w:val="bullet"/>
      <w:lvlText w:val="•"/>
      <w:lvlJc w:val="left"/>
      <w:pPr>
        <w:ind w:left="5040" w:hanging="360"/>
      </w:pPr>
      <w:rPr>
        <w:rFonts w:hint="default"/>
        <w:lang w:val="es-CO" w:eastAsia="en-US" w:bidi="ar-SA"/>
      </w:rPr>
    </w:lvl>
    <w:lvl w:ilvl="6" w:tplc="47362F8A">
      <w:numFmt w:val="bullet"/>
      <w:lvlText w:val="•"/>
      <w:lvlJc w:val="left"/>
      <w:pPr>
        <w:ind w:left="5856" w:hanging="360"/>
      </w:pPr>
      <w:rPr>
        <w:rFonts w:hint="default"/>
        <w:lang w:val="es-CO" w:eastAsia="en-US" w:bidi="ar-SA"/>
      </w:rPr>
    </w:lvl>
    <w:lvl w:ilvl="7" w:tplc="06F40812">
      <w:numFmt w:val="bullet"/>
      <w:lvlText w:val="•"/>
      <w:lvlJc w:val="left"/>
      <w:pPr>
        <w:ind w:left="6672" w:hanging="360"/>
      </w:pPr>
      <w:rPr>
        <w:rFonts w:hint="default"/>
        <w:lang w:val="es-CO" w:eastAsia="en-US" w:bidi="ar-SA"/>
      </w:rPr>
    </w:lvl>
    <w:lvl w:ilvl="8" w:tplc="E1EE0F98">
      <w:numFmt w:val="bullet"/>
      <w:lvlText w:val="•"/>
      <w:lvlJc w:val="left"/>
      <w:pPr>
        <w:ind w:left="7488" w:hanging="360"/>
      </w:pPr>
      <w:rPr>
        <w:rFonts w:hint="default"/>
        <w:lang w:val="es-CO" w:eastAsia="en-US" w:bidi="ar-SA"/>
      </w:rPr>
    </w:lvl>
  </w:abstractNum>
  <w:abstractNum w:abstractNumId="37" w15:restartNumberingAfterBreak="0">
    <w:nsid w:val="6385B7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6F34A1B"/>
    <w:multiLevelType w:val="hybridMultilevel"/>
    <w:tmpl w:val="E7C03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2103146"/>
    <w:multiLevelType w:val="multilevel"/>
    <w:tmpl w:val="971C7FB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0" w15:restartNumberingAfterBreak="0">
    <w:nsid w:val="7BDD2379"/>
    <w:multiLevelType w:val="hybridMultilevel"/>
    <w:tmpl w:val="2B34C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B15E49"/>
    <w:multiLevelType w:val="hybridMultilevel"/>
    <w:tmpl w:val="19EE0500"/>
    <w:lvl w:ilvl="0" w:tplc="6B609FF6">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F6A45C"/>
    <w:multiLevelType w:val="hybridMultilevel"/>
    <w:tmpl w:val="B6A8DA78"/>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F430B9B"/>
    <w:multiLevelType w:val="hybridMultilevel"/>
    <w:tmpl w:val="FB189032"/>
    <w:lvl w:ilvl="0" w:tplc="240A0019">
      <w:start w:val="1"/>
      <w:numFmt w:val="lowerLetter"/>
      <w:lvlText w:val="%1."/>
      <w:lvlJc w:val="left"/>
      <w:pPr>
        <w:ind w:left="-66" w:hanging="360"/>
      </w:pPr>
      <w:rPr>
        <w:rFonts w:hint="default"/>
        <w:b w:val="0"/>
        <w:bCs w:val="0"/>
        <w:sz w:val="20"/>
        <w:szCs w:val="20"/>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num w:numId="1" w16cid:durableId="320277354">
    <w:abstractNumId w:val="2"/>
  </w:num>
  <w:num w:numId="2" w16cid:durableId="22755164">
    <w:abstractNumId w:val="43"/>
  </w:num>
  <w:num w:numId="3" w16cid:durableId="898395269">
    <w:abstractNumId w:val="4"/>
  </w:num>
  <w:num w:numId="4" w16cid:durableId="1698702922">
    <w:abstractNumId w:val="17"/>
  </w:num>
  <w:num w:numId="5" w16cid:durableId="802380909">
    <w:abstractNumId w:val="9"/>
  </w:num>
  <w:num w:numId="6" w16cid:durableId="1088580471">
    <w:abstractNumId w:val="3"/>
  </w:num>
  <w:num w:numId="7" w16cid:durableId="387727674">
    <w:abstractNumId w:val="1"/>
  </w:num>
  <w:num w:numId="8" w16cid:durableId="2064981173">
    <w:abstractNumId w:val="19"/>
  </w:num>
  <w:num w:numId="9" w16cid:durableId="2083673169">
    <w:abstractNumId w:val="42"/>
  </w:num>
  <w:num w:numId="10" w16cid:durableId="1722290659">
    <w:abstractNumId w:val="0"/>
  </w:num>
  <w:num w:numId="11" w16cid:durableId="1523587952">
    <w:abstractNumId w:val="37"/>
  </w:num>
  <w:num w:numId="12" w16cid:durableId="344982034">
    <w:abstractNumId w:val="13"/>
  </w:num>
  <w:num w:numId="13" w16cid:durableId="1697654472">
    <w:abstractNumId w:val="38"/>
  </w:num>
  <w:num w:numId="14" w16cid:durableId="1218199934">
    <w:abstractNumId w:val="14"/>
  </w:num>
  <w:num w:numId="15" w16cid:durableId="1524397758">
    <w:abstractNumId w:val="29"/>
  </w:num>
  <w:num w:numId="16" w16cid:durableId="408113416">
    <w:abstractNumId w:val="16"/>
  </w:num>
  <w:num w:numId="17" w16cid:durableId="1934045031">
    <w:abstractNumId w:val="12"/>
  </w:num>
  <w:num w:numId="18" w16cid:durableId="332756411">
    <w:abstractNumId w:val="26"/>
  </w:num>
  <w:num w:numId="19" w16cid:durableId="1552644212">
    <w:abstractNumId w:val="33"/>
  </w:num>
  <w:num w:numId="20" w16cid:durableId="458843340">
    <w:abstractNumId w:val="41"/>
  </w:num>
  <w:num w:numId="21" w16cid:durableId="1242371316">
    <w:abstractNumId w:val="40"/>
  </w:num>
  <w:num w:numId="22" w16cid:durableId="1196769710">
    <w:abstractNumId w:val="34"/>
  </w:num>
  <w:num w:numId="23" w16cid:durableId="59720866">
    <w:abstractNumId w:val="28"/>
  </w:num>
  <w:num w:numId="24" w16cid:durableId="1215387730">
    <w:abstractNumId w:val="30"/>
  </w:num>
  <w:num w:numId="25" w16cid:durableId="1479033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212324">
    <w:abstractNumId w:val="23"/>
  </w:num>
  <w:num w:numId="27" w16cid:durableId="903487725">
    <w:abstractNumId w:val="8"/>
  </w:num>
  <w:num w:numId="28" w16cid:durableId="1345740636">
    <w:abstractNumId w:val="15"/>
  </w:num>
  <w:num w:numId="29" w16cid:durableId="500975100">
    <w:abstractNumId w:val="6"/>
  </w:num>
  <w:num w:numId="30" w16cid:durableId="1158425130">
    <w:abstractNumId w:val="18"/>
  </w:num>
  <w:num w:numId="31" w16cid:durableId="1323779149">
    <w:abstractNumId w:val="7"/>
  </w:num>
  <w:num w:numId="32" w16cid:durableId="599217473">
    <w:abstractNumId w:val="39"/>
  </w:num>
  <w:num w:numId="33" w16cid:durableId="952635971">
    <w:abstractNumId w:val="25"/>
  </w:num>
  <w:num w:numId="34" w16cid:durableId="494220681">
    <w:abstractNumId w:val="10"/>
  </w:num>
  <w:num w:numId="35" w16cid:durableId="81417736">
    <w:abstractNumId w:val="36"/>
  </w:num>
  <w:num w:numId="36" w16cid:durableId="1810199898">
    <w:abstractNumId w:val="35"/>
  </w:num>
  <w:num w:numId="37" w16cid:durableId="1766417342">
    <w:abstractNumId w:val="27"/>
  </w:num>
  <w:num w:numId="38" w16cid:durableId="184098053">
    <w:abstractNumId w:val="24"/>
  </w:num>
  <w:num w:numId="39" w16cid:durableId="323171929">
    <w:abstractNumId w:val="22"/>
  </w:num>
  <w:num w:numId="40" w16cid:durableId="1738090049">
    <w:abstractNumId w:val="31"/>
  </w:num>
  <w:num w:numId="41" w16cid:durableId="1375928465">
    <w:abstractNumId w:val="35"/>
    <w:lvlOverride w:ilvl="0">
      <w:startOverride w:val="3"/>
    </w:lvlOverride>
    <w:lvlOverride w:ilvl="1">
      <w:startOverride w:val="12"/>
    </w:lvlOverride>
  </w:num>
  <w:num w:numId="42" w16cid:durableId="1641421783">
    <w:abstractNumId w:val="35"/>
    <w:lvlOverride w:ilvl="0">
      <w:startOverride w:val="3"/>
    </w:lvlOverride>
    <w:lvlOverride w:ilvl="1">
      <w:startOverride w:val="12"/>
    </w:lvlOverride>
  </w:num>
  <w:num w:numId="43" w16cid:durableId="316343100">
    <w:abstractNumId w:val="35"/>
    <w:lvlOverride w:ilvl="0">
      <w:startOverride w:val="3"/>
    </w:lvlOverride>
    <w:lvlOverride w:ilvl="1">
      <w:startOverride w:val="12"/>
    </w:lvlOverride>
  </w:num>
  <w:num w:numId="44" w16cid:durableId="191501914">
    <w:abstractNumId w:val="32"/>
  </w:num>
  <w:num w:numId="45" w16cid:durableId="786315364">
    <w:abstractNumId w:val="35"/>
    <w:lvlOverride w:ilvl="0">
      <w:startOverride w:val="3"/>
    </w:lvlOverride>
    <w:lvlOverride w:ilvl="1">
      <w:startOverride w:val="12"/>
    </w:lvlOverride>
  </w:num>
  <w:num w:numId="46" w16cid:durableId="105077779">
    <w:abstractNumId w:val="21"/>
  </w:num>
  <w:num w:numId="47" w16cid:durableId="192352090">
    <w:abstractNumId w:val="20"/>
  </w:num>
  <w:num w:numId="48" w16cid:durableId="25952781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01E41"/>
    <w:rsid w:val="00005909"/>
    <w:rsid w:val="00005EC1"/>
    <w:rsid w:val="000145C6"/>
    <w:rsid w:val="00014989"/>
    <w:rsid w:val="00016616"/>
    <w:rsid w:val="000245CE"/>
    <w:rsid w:val="00026F27"/>
    <w:rsid w:val="00030EFB"/>
    <w:rsid w:val="000333D6"/>
    <w:rsid w:val="00047187"/>
    <w:rsid w:val="00052AEA"/>
    <w:rsid w:val="00056C91"/>
    <w:rsid w:val="0006048B"/>
    <w:rsid w:val="000654D8"/>
    <w:rsid w:val="00067089"/>
    <w:rsid w:val="00072F11"/>
    <w:rsid w:val="000742DB"/>
    <w:rsid w:val="0008397E"/>
    <w:rsid w:val="00086058"/>
    <w:rsid w:val="00086B55"/>
    <w:rsid w:val="00096476"/>
    <w:rsid w:val="000A60D4"/>
    <w:rsid w:val="000A7C92"/>
    <w:rsid w:val="000B32C0"/>
    <w:rsid w:val="000B35D3"/>
    <w:rsid w:val="000B7904"/>
    <w:rsid w:val="000D43F5"/>
    <w:rsid w:val="000D488E"/>
    <w:rsid w:val="000D642D"/>
    <w:rsid w:val="000D69F0"/>
    <w:rsid w:val="000E329E"/>
    <w:rsid w:val="000E7C6E"/>
    <w:rsid w:val="000F08BF"/>
    <w:rsid w:val="000F32A0"/>
    <w:rsid w:val="000F3D1F"/>
    <w:rsid w:val="00100BEF"/>
    <w:rsid w:val="00101166"/>
    <w:rsid w:val="001054B1"/>
    <w:rsid w:val="001126F1"/>
    <w:rsid w:val="00116B6E"/>
    <w:rsid w:val="00120134"/>
    <w:rsid w:val="00127609"/>
    <w:rsid w:val="00131862"/>
    <w:rsid w:val="00135877"/>
    <w:rsid w:val="00137C53"/>
    <w:rsid w:val="00137E95"/>
    <w:rsid w:val="001414A3"/>
    <w:rsid w:val="00144D28"/>
    <w:rsid w:val="001455A3"/>
    <w:rsid w:val="00150738"/>
    <w:rsid w:val="001536F2"/>
    <w:rsid w:val="00154243"/>
    <w:rsid w:val="001566B7"/>
    <w:rsid w:val="00162545"/>
    <w:rsid w:val="0016442E"/>
    <w:rsid w:val="0016630D"/>
    <w:rsid w:val="001711F1"/>
    <w:rsid w:val="00172BC8"/>
    <w:rsid w:val="00176782"/>
    <w:rsid w:val="00177177"/>
    <w:rsid w:val="001773C0"/>
    <w:rsid w:val="00181890"/>
    <w:rsid w:val="0018650E"/>
    <w:rsid w:val="0018661E"/>
    <w:rsid w:val="0019370B"/>
    <w:rsid w:val="001A072D"/>
    <w:rsid w:val="001A1951"/>
    <w:rsid w:val="001B3B5C"/>
    <w:rsid w:val="001B48B7"/>
    <w:rsid w:val="001C4B70"/>
    <w:rsid w:val="001C631B"/>
    <w:rsid w:val="001D436A"/>
    <w:rsid w:val="001D48F2"/>
    <w:rsid w:val="001D689B"/>
    <w:rsid w:val="001F7CA0"/>
    <w:rsid w:val="00205D67"/>
    <w:rsid w:val="002060E4"/>
    <w:rsid w:val="00215E9F"/>
    <w:rsid w:val="00217448"/>
    <w:rsid w:val="0022392E"/>
    <w:rsid w:val="002243C0"/>
    <w:rsid w:val="00224CD4"/>
    <w:rsid w:val="002250B7"/>
    <w:rsid w:val="00226215"/>
    <w:rsid w:val="00226762"/>
    <w:rsid w:val="0023180D"/>
    <w:rsid w:val="00231CE8"/>
    <w:rsid w:val="00232F75"/>
    <w:rsid w:val="00233DEE"/>
    <w:rsid w:val="00252A26"/>
    <w:rsid w:val="00252E11"/>
    <w:rsid w:val="002667A9"/>
    <w:rsid w:val="0027225D"/>
    <w:rsid w:val="00284B0A"/>
    <w:rsid w:val="002924AB"/>
    <w:rsid w:val="002935C2"/>
    <w:rsid w:val="002961FA"/>
    <w:rsid w:val="002A129E"/>
    <w:rsid w:val="002A1555"/>
    <w:rsid w:val="002B0024"/>
    <w:rsid w:val="002B13AC"/>
    <w:rsid w:val="002B3559"/>
    <w:rsid w:val="002B501B"/>
    <w:rsid w:val="002B6113"/>
    <w:rsid w:val="002C6103"/>
    <w:rsid w:val="002C66A4"/>
    <w:rsid w:val="002D0054"/>
    <w:rsid w:val="002D348D"/>
    <w:rsid w:val="002D5261"/>
    <w:rsid w:val="002E1D9C"/>
    <w:rsid w:val="002E2934"/>
    <w:rsid w:val="002E2B29"/>
    <w:rsid w:val="002F1B32"/>
    <w:rsid w:val="002F1D2C"/>
    <w:rsid w:val="002F4F2F"/>
    <w:rsid w:val="002F6143"/>
    <w:rsid w:val="003000AC"/>
    <w:rsid w:val="00300B8A"/>
    <w:rsid w:val="00300DE7"/>
    <w:rsid w:val="00302B83"/>
    <w:rsid w:val="00305666"/>
    <w:rsid w:val="003109DC"/>
    <w:rsid w:val="0031646D"/>
    <w:rsid w:val="00320834"/>
    <w:rsid w:val="00321891"/>
    <w:rsid w:val="00322197"/>
    <w:rsid w:val="0032734C"/>
    <w:rsid w:val="00335A61"/>
    <w:rsid w:val="00354576"/>
    <w:rsid w:val="00372800"/>
    <w:rsid w:val="00373EE3"/>
    <w:rsid w:val="00374D46"/>
    <w:rsid w:val="00380499"/>
    <w:rsid w:val="00380785"/>
    <w:rsid w:val="00381AB6"/>
    <w:rsid w:val="00384C0F"/>
    <w:rsid w:val="00385938"/>
    <w:rsid w:val="0039233D"/>
    <w:rsid w:val="003A5875"/>
    <w:rsid w:val="003A6FE3"/>
    <w:rsid w:val="003A7032"/>
    <w:rsid w:val="003B2C1C"/>
    <w:rsid w:val="003B3B4A"/>
    <w:rsid w:val="003C3895"/>
    <w:rsid w:val="003C45B1"/>
    <w:rsid w:val="003C5C34"/>
    <w:rsid w:val="003C7327"/>
    <w:rsid w:val="003C7967"/>
    <w:rsid w:val="003D057A"/>
    <w:rsid w:val="003E0B9B"/>
    <w:rsid w:val="003E30FE"/>
    <w:rsid w:val="003E541F"/>
    <w:rsid w:val="003E5637"/>
    <w:rsid w:val="003E5A8E"/>
    <w:rsid w:val="003E5FD1"/>
    <w:rsid w:val="003F2076"/>
    <w:rsid w:val="003F47D1"/>
    <w:rsid w:val="003F49C8"/>
    <w:rsid w:val="003F5B02"/>
    <w:rsid w:val="004011C5"/>
    <w:rsid w:val="00406609"/>
    <w:rsid w:val="00406F54"/>
    <w:rsid w:val="004078E5"/>
    <w:rsid w:val="00413DD0"/>
    <w:rsid w:val="00413F48"/>
    <w:rsid w:val="00446AAC"/>
    <w:rsid w:val="00447159"/>
    <w:rsid w:val="00451F4F"/>
    <w:rsid w:val="00453465"/>
    <w:rsid w:val="004536FA"/>
    <w:rsid w:val="00454F5E"/>
    <w:rsid w:val="00462D47"/>
    <w:rsid w:val="00464C01"/>
    <w:rsid w:val="00467062"/>
    <w:rsid w:val="0047205E"/>
    <w:rsid w:val="00472C1F"/>
    <w:rsid w:val="00474F83"/>
    <w:rsid w:val="0047512F"/>
    <w:rsid w:val="00475202"/>
    <w:rsid w:val="00475FBF"/>
    <w:rsid w:val="004766E6"/>
    <w:rsid w:val="00477612"/>
    <w:rsid w:val="00491D49"/>
    <w:rsid w:val="00493124"/>
    <w:rsid w:val="004934D3"/>
    <w:rsid w:val="004A062D"/>
    <w:rsid w:val="004A2167"/>
    <w:rsid w:val="004A66A4"/>
    <w:rsid w:val="004A68B0"/>
    <w:rsid w:val="004B12B4"/>
    <w:rsid w:val="004B1BE3"/>
    <w:rsid w:val="004D0877"/>
    <w:rsid w:val="004D3558"/>
    <w:rsid w:val="004E4EAA"/>
    <w:rsid w:val="004E712A"/>
    <w:rsid w:val="004F26E2"/>
    <w:rsid w:val="004F4563"/>
    <w:rsid w:val="004F4BFD"/>
    <w:rsid w:val="004F6FFC"/>
    <w:rsid w:val="004F7492"/>
    <w:rsid w:val="005030D0"/>
    <w:rsid w:val="00504058"/>
    <w:rsid w:val="00504C9C"/>
    <w:rsid w:val="0050693B"/>
    <w:rsid w:val="00513A5B"/>
    <w:rsid w:val="005154D3"/>
    <w:rsid w:val="0052034F"/>
    <w:rsid w:val="00524CFC"/>
    <w:rsid w:val="0052722E"/>
    <w:rsid w:val="005306F2"/>
    <w:rsid w:val="005337C0"/>
    <w:rsid w:val="00546736"/>
    <w:rsid w:val="0055004F"/>
    <w:rsid w:val="005514CE"/>
    <w:rsid w:val="005564EB"/>
    <w:rsid w:val="00556D44"/>
    <w:rsid w:val="00564B35"/>
    <w:rsid w:val="005710FA"/>
    <w:rsid w:val="00584CD4"/>
    <w:rsid w:val="0058545F"/>
    <w:rsid w:val="00587324"/>
    <w:rsid w:val="00590A6B"/>
    <w:rsid w:val="00591EA8"/>
    <w:rsid w:val="005921BC"/>
    <w:rsid w:val="00594291"/>
    <w:rsid w:val="00597401"/>
    <w:rsid w:val="005A4F04"/>
    <w:rsid w:val="005A7CAC"/>
    <w:rsid w:val="005B0193"/>
    <w:rsid w:val="005C0C7B"/>
    <w:rsid w:val="005C2BE3"/>
    <w:rsid w:val="005C60EB"/>
    <w:rsid w:val="005D207A"/>
    <w:rsid w:val="005D61B3"/>
    <w:rsid w:val="005E00EE"/>
    <w:rsid w:val="005E21B0"/>
    <w:rsid w:val="005E338A"/>
    <w:rsid w:val="005E638F"/>
    <w:rsid w:val="005F2D27"/>
    <w:rsid w:val="00600B41"/>
    <w:rsid w:val="00610B42"/>
    <w:rsid w:val="00622923"/>
    <w:rsid w:val="006309FC"/>
    <w:rsid w:val="00632933"/>
    <w:rsid w:val="0063755F"/>
    <w:rsid w:val="00643017"/>
    <w:rsid w:val="006519C8"/>
    <w:rsid w:val="00662BE4"/>
    <w:rsid w:val="00664E22"/>
    <w:rsid w:val="00675B41"/>
    <w:rsid w:val="0068346D"/>
    <w:rsid w:val="0068555E"/>
    <w:rsid w:val="00691B70"/>
    <w:rsid w:val="00697912"/>
    <w:rsid w:val="006A0E41"/>
    <w:rsid w:val="006B627B"/>
    <w:rsid w:val="006C0723"/>
    <w:rsid w:val="006D1A8B"/>
    <w:rsid w:val="006D30AF"/>
    <w:rsid w:val="006D4776"/>
    <w:rsid w:val="006E0E7F"/>
    <w:rsid w:val="006E1B72"/>
    <w:rsid w:val="006E1F48"/>
    <w:rsid w:val="006E2F09"/>
    <w:rsid w:val="006F1816"/>
    <w:rsid w:val="00701D6B"/>
    <w:rsid w:val="00703164"/>
    <w:rsid w:val="00705371"/>
    <w:rsid w:val="0071676F"/>
    <w:rsid w:val="00735ED4"/>
    <w:rsid w:val="00736B38"/>
    <w:rsid w:val="00740FB8"/>
    <w:rsid w:val="00742F91"/>
    <w:rsid w:val="00753211"/>
    <w:rsid w:val="007534D4"/>
    <w:rsid w:val="0075780B"/>
    <w:rsid w:val="00760141"/>
    <w:rsid w:val="00764DE3"/>
    <w:rsid w:val="00764F9F"/>
    <w:rsid w:val="0076721B"/>
    <w:rsid w:val="007728B5"/>
    <w:rsid w:val="007731E2"/>
    <w:rsid w:val="00777015"/>
    <w:rsid w:val="0077728D"/>
    <w:rsid w:val="00783EB3"/>
    <w:rsid w:val="0078691B"/>
    <w:rsid w:val="007A5E41"/>
    <w:rsid w:val="007A664C"/>
    <w:rsid w:val="007A7ADC"/>
    <w:rsid w:val="007D2A06"/>
    <w:rsid w:val="007D2C74"/>
    <w:rsid w:val="007D5DCB"/>
    <w:rsid w:val="007D66A9"/>
    <w:rsid w:val="007E406A"/>
    <w:rsid w:val="007E4B8A"/>
    <w:rsid w:val="007E7A49"/>
    <w:rsid w:val="007F22E4"/>
    <w:rsid w:val="007F5A7D"/>
    <w:rsid w:val="007F5E06"/>
    <w:rsid w:val="00801C73"/>
    <w:rsid w:val="00807C27"/>
    <w:rsid w:val="0081669A"/>
    <w:rsid w:val="008239D6"/>
    <w:rsid w:val="008344A5"/>
    <w:rsid w:val="00835335"/>
    <w:rsid w:val="00842944"/>
    <w:rsid w:val="008478A6"/>
    <w:rsid w:val="00850EA9"/>
    <w:rsid w:val="00857C28"/>
    <w:rsid w:val="00863077"/>
    <w:rsid w:val="00864E74"/>
    <w:rsid w:val="00866D7A"/>
    <w:rsid w:val="0087297E"/>
    <w:rsid w:val="008731E8"/>
    <w:rsid w:val="00875888"/>
    <w:rsid w:val="008763A0"/>
    <w:rsid w:val="00883EF7"/>
    <w:rsid w:val="00884814"/>
    <w:rsid w:val="00885136"/>
    <w:rsid w:val="00886B4D"/>
    <w:rsid w:val="00887352"/>
    <w:rsid w:val="00887F9A"/>
    <w:rsid w:val="00890DC5"/>
    <w:rsid w:val="00891A24"/>
    <w:rsid w:val="00893F41"/>
    <w:rsid w:val="008A0CED"/>
    <w:rsid w:val="008A4C80"/>
    <w:rsid w:val="008A62DC"/>
    <w:rsid w:val="008A6B6F"/>
    <w:rsid w:val="008C0145"/>
    <w:rsid w:val="008C0CC2"/>
    <w:rsid w:val="008C191E"/>
    <w:rsid w:val="008C2BDE"/>
    <w:rsid w:val="008C7A06"/>
    <w:rsid w:val="008D4618"/>
    <w:rsid w:val="008D5D4B"/>
    <w:rsid w:val="008E00F7"/>
    <w:rsid w:val="008E42C5"/>
    <w:rsid w:val="008F160E"/>
    <w:rsid w:val="008F3FCB"/>
    <w:rsid w:val="008F789D"/>
    <w:rsid w:val="008F7908"/>
    <w:rsid w:val="00901116"/>
    <w:rsid w:val="00903842"/>
    <w:rsid w:val="009065D1"/>
    <w:rsid w:val="00906D6A"/>
    <w:rsid w:val="00907FDB"/>
    <w:rsid w:val="00916165"/>
    <w:rsid w:val="009218C7"/>
    <w:rsid w:val="00923EEC"/>
    <w:rsid w:val="00936C94"/>
    <w:rsid w:val="009370FA"/>
    <w:rsid w:val="00951982"/>
    <w:rsid w:val="00953BC2"/>
    <w:rsid w:val="00971381"/>
    <w:rsid w:val="00974826"/>
    <w:rsid w:val="009830AF"/>
    <w:rsid w:val="009921F5"/>
    <w:rsid w:val="009A4A2E"/>
    <w:rsid w:val="009A6AFA"/>
    <w:rsid w:val="009A7A20"/>
    <w:rsid w:val="009B170F"/>
    <w:rsid w:val="009B5E2B"/>
    <w:rsid w:val="009C2146"/>
    <w:rsid w:val="009C2703"/>
    <w:rsid w:val="009C3DF4"/>
    <w:rsid w:val="009C53D2"/>
    <w:rsid w:val="009C6448"/>
    <w:rsid w:val="009C7E92"/>
    <w:rsid w:val="009D30CB"/>
    <w:rsid w:val="009D60F2"/>
    <w:rsid w:val="009D643A"/>
    <w:rsid w:val="009F13E5"/>
    <w:rsid w:val="009F17AF"/>
    <w:rsid w:val="009F32F8"/>
    <w:rsid w:val="009F4CC9"/>
    <w:rsid w:val="00A02399"/>
    <w:rsid w:val="00A0275E"/>
    <w:rsid w:val="00A06FCE"/>
    <w:rsid w:val="00A11717"/>
    <w:rsid w:val="00A21066"/>
    <w:rsid w:val="00A21E87"/>
    <w:rsid w:val="00A23348"/>
    <w:rsid w:val="00A27461"/>
    <w:rsid w:val="00A30B0F"/>
    <w:rsid w:val="00A430D6"/>
    <w:rsid w:val="00A555A8"/>
    <w:rsid w:val="00A55F6A"/>
    <w:rsid w:val="00A57096"/>
    <w:rsid w:val="00A579FC"/>
    <w:rsid w:val="00A71463"/>
    <w:rsid w:val="00A7292E"/>
    <w:rsid w:val="00A779CA"/>
    <w:rsid w:val="00A863E1"/>
    <w:rsid w:val="00A86C26"/>
    <w:rsid w:val="00A95AC7"/>
    <w:rsid w:val="00A9690E"/>
    <w:rsid w:val="00AA1AA4"/>
    <w:rsid w:val="00AA461C"/>
    <w:rsid w:val="00AA71D4"/>
    <w:rsid w:val="00AB3614"/>
    <w:rsid w:val="00AB68B2"/>
    <w:rsid w:val="00AC0F14"/>
    <w:rsid w:val="00AC11D2"/>
    <w:rsid w:val="00AC7364"/>
    <w:rsid w:val="00AD1BDE"/>
    <w:rsid w:val="00AD5945"/>
    <w:rsid w:val="00AD7ADA"/>
    <w:rsid w:val="00AE176C"/>
    <w:rsid w:val="00AE1A59"/>
    <w:rsid w:val="00AE3137"/>
    <w:rsid w:val="00AE41F0"/>
    <w:rsid w:val="00AF54B0"/>
    <w:rsid w:val="00AF6A6F"/>
    <w:rsid w:val="00B208AF"/>
    <w:rsid w:val="00B271B7"/>
    <w:rsid w:val="00B31A8B"/>
    <w:rsid w:val="00B33068"/>
    <w:rsid w:val="00B43B6B"/>
    <w:rsid w:val="00B516AA"/>
    <w:rsid w:val="00B5203A"/>
    <w:rsid w:val="00B54ACC"/>
    <w:rsid w:val="00B5627D"/>
    <w:rsid w:val="00B62BE3"/>
    <w:rsid w:val="00B663AB"/>
    <w:rsid w:val="00B66FD6"/>
    <w:rsid w:val="00B715DE"/>
    <w:rsid w:val="00B750BD"/>
    <w:rsid w:val="00B770E1"/>
    <w:rsid w:val="00B81613"/>
    <w:rsid w:val="00B87A1A"/>
    <w:rsid w:val="00B94986"/>
    <w:rsid w:val="00B955C4"/>
    <w:rsid w:val="00B96F3A"/>
    <w:rsid w:val="00BA0959"/>
    <w:rsid w:val="00BA38F8"/>
    <w:rsid w:val="00BB0613"/>
    <w:rsid w:val="00BB1831"/>
    <w:rsid w:val="00BB20BA"/>
    <w:rsid w:val="00BB2725"/>
    <w:rsid w:val="00BB2FD1"/>
    <w:rsid w:val="00BB6101"/>
    <w:rsid w:val="00BB7A28"/>
    <w:rsid w:val="00BC28C4"/>
    <w:rsid w:val="00BC5113"/>
    <w:rsid w:val="00BF0430"/>
    <w:rsid w:val="00BF28BA"/>
    <w:rsid w:val="00C02CB3"/>
    <w:rsid w:val="00C04487"/>
    <w:rsid w:val="00C04C8F"/>
    <w:rsid w:val="00C07D0A"/>
    <w:rsid w:val="00C21F52"/>
    <w:rsid w:val="00C22CC9"/>
    <w:rsid w:val="00C24260"/>
    <w:rsid w:val="00C247B2"/>
    <w:rsid w:val="00C27E39"/>
    <w:rsid w:val="00C4185F"/>
    <w:rsid w:val="00C41C8A"/>
    <w:rsid w:val="00C44914"/>
    <w:rsid w:val="00C45463"/>
    <w:rsid w:val="00C45840"/>
    <w:rsid w:val="00C51403"/>
    <w:rsid w:val="00C53096"/>
    <w:rsid w:val="00C56D99"/>
    <w:rsid w:val="00C632DC"/>
    <w:rsid w:val="00C64C73"/>
    <w:rsid w:val="00C65378"/>
    <w:rsid w:val="00C66921"/>
    <w:rsid w:val="00C728EE"/>
    <w:rsid w:val="00C734A6"/>
    <w:rsid w:val="00C80BCE"/>
    <w:rsid w:val="00C82EB9"/>
    <w:rsid w:val="00C86484"/>
    <w:rsid w:val="00C869CF"/>
    <w:rsid w:val="00C92A98"/>
    <w:rsid w:val="00C95BE1"/>
    <w:rsid w:val="00C96AAC"/>
    <w:rsid w:val="00CA4456"/>
    <w:rsid w:val="00CA518A"/>
    <w:rsid w:val="00CA5BA6"/>
    <w:rsid w:val="00CA703F"/>
    <w:rsid w:val="00CB47E9"/>
    <w:rsid w:val="00CC0079"/>
    <w:rsid w:val="00CC5F73"/>
    <w:rsid w:val="00CC64C3"/>
    <w:rsid w:val="00CD0033"/>
    <w:rsid w:val="00CD05D7"/>
    <w:rsid w:val="00CD2F40"/>
    <w:rsid w:val="00CD67D5"/>
    <w:rsid w:val="00CE68DB"/>
    <w:rsid w:val="00CE6D0D"/>
    <w:rsid w:val="00CF4962"/>
    <w:rsid w:val="00CF62E9"/>
    <w:rsid w:val="00D13358"/>
    <w:rsid w:val="00D137F0"/>
    <w:rsid w:val="00D13ACB"/>
    <w:rsid w:val="00D14DA3"/>
    <w:rsid w:val="00D228AC"/>
    <w:rsid w:val="00D305D7"/>
    <w:rsid w:val="00D33F17"/>
    <w:rsid w:val="00D376D9"/>
    <w:rsid w:val="00D37C23"/>
    <w:rsid w:val="00D41AE6"/>
    <w:rsid w:val="00D601E6"/>
    <w:rsid w:val="00D72CFE"/>
    <w:rsid w:val="00D755F1"/>
    <w:rsid w:val="00D91785"/>
    <w:rsid w:val="00D941AE"/>
    <w:rsid w:val="00D96989"/>
    <w:rsid w:val="00D969E8"/>
    <w:rsid w:val="00D977E2"/>
    <w:rsid w:val="00DB4CA4"/>
    <w:rsid w:val="00DC377A"/>
    <w:rsid w:val="00DD1CB7"/>
    <w:rsid w:val="00DD492C"/>
    <w:rsid w:val="00DD4C0C"/>
    <w:rsid w:val="00DE16D0"/>
    <w:rsid w:val="00DE507C"/>
    <w:rsid w:val="00DE55DC"/>
    <w:rsid w:val="00DF0DF5"/>
    <w:rsid w:val="00DF31F8"/>
    <w:rsid w:val="00DF52CD"/>
    <w:rsid w:val="00DF5400"/>
    <w:rsid w:val="00E044F0"/>
    <w:rsid w:val="00E14D18"/>
    <w:rsid w:val="00E21D0E"/>
    <w:rsid w:val="00E3115A"/>
    <w:rsid w:val="00E450C9"/>
    <w:rsid w:val="00E47A9F"/>
    <w:rsid w:val="00E50DFE"/>
    <w:rsid w:val="00E617BD"/>
    <w:rsid w:val="00E61B5C"/>
    <w:rsid w:val="00E63BBF"/>
    <w:rsid w:val="00E64C12"/>
    <w:rsid w:val="00E72B15"/>
    <w:rsid w:val="00E74533"/>
    <w:rsid w:val="00E82116"/>
    <w:rsid w:val="00E838B2"/>
    <w:rsid w:val="00E91EAB"/>
    <w:rsid w:val="00EA6D5F"/>
    <w:rsid w:val="00EB62C7"/>
    <w:rsid w:val="00EB7D8E"/>
    <w:rsid w:val="00EC0DC4"/>
    <w:rsid w:val="00EC47D8"/>
    <w:rsid w:val="00ED0064"/>
    <w:rsid w:val="00ED1887"/>
    <w:rsid w:val="00ED4DE6"/>
    <w:rsid w:val="00ED56C7"/>
    <w:rsid w:val="00EE06F2"/>
    <w:rsid w:val="00EE21B3"/>
    <w:rsid w:val="00EE5B73"/>
    <w:rsid w:val="00EF6043"/>
    <w:rsid w:val="00F016CB"/>
    <w:rsid w:val="00F03676"/>
    <w:rsid w:val="00F042F2"/>
    <w:rsid w:val="00F107B1"/>
    <w:rsid w:val="00F11BDE"/>
    <w:rsid w:val="00F12FC2"/>
    <w:rsid w:val="00F13E40"/>
    <w:rsid w:val="00F15BE8"/>
    <w:rsid w:val="00F16B12"/>
    <w:rsid w:val="00F233F5"/>
    <w:rsid w:val="00F2442B"/>
    <w:rsid w:val="00F46DA6"/>
    <w:rsid w:val="00F46DB2"/>
    <w:rsid w:val="00F47C36"/>
    <w:rsid w:val="00F520BC"/>
    <w:rsid w:val="00F5748E"/>
    <w:rsid w:val="00F671BF"/>
    <w:rsid w:val="00F71D08"/>
    <w:rsid w:val="00F96F3B"/>
    <w:rsid w:val="00F973AD"/>
    <w:rsid w:val="00FA47C7"/>
    <w:rsid w:val="00FA5E20"/>
    <w:rsid w:val="00FB28C1"/>
    <w:rsid w:val="00FB500B"/>
    <w:rsid w:val="00FC16AC"/>
    <w:rsid w:val="00FC4614"/>
    <w:rsid w:val="00FD08FF"/>
    <w:rsid w:val="00FD23B8"/>
    <w:rsid w:val="00FD43D8"/>
    <w:rsid w:val="00FD58C8"/>
    <w:rsid w:val="00FE1209"/>
    <w:rsid w:val="00FE241B"/>
    <w:rsid w:val="00FE2B38"/>
    <w:rsid w:val="00FE48C7"/>
    <w:rsid w:val="00FF4D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paragraph" w:styleId="Ttulo1">
    <w:name w:val="heading 1"/>
    <w:basedOn w:val="Normal"/>
    <w:next w:val="Normal"/>
    <w:link w:val="Ttulo1Car"/>
    <w:autoRedefine/>
    <w:qFormat/>
    <w:rsid w:val="00EB62C7"/>
    <w:pPr>
      <w:keepNext/>
      <w:numPr>
        <w:numId w:val="36"/>
      </w:numPr>
      <w:tabs>
        <w:tab w:val="left" w:pos="545"/>
      </w:tabs>
      <w:suppressAutoHyphens/>
      <w:adjustRightInd w:val="0"/>
      <w:spacing w:before="240" w:after="60"/>
      <w:ind w:right="-376"/>
      <w:jc w:val="center"/>
      <w:outlineLvl w:val="0"/>
    </w:pPr>
    <w:rPr>
      <w:rFonts w:eastAsia="Times New Roman" w:cs="Arial"/>
      <w:b/>
      <w:bCs/>
      <w:kern w:val="1"/>
      <w:szCs w:val="32"/>
      <w:lang w:eastAsia="ar-SA"/>
      <w14:ligatures w14:val="none"/>
    </w:rPr>
  </w:style>
  <w:style w:type="paragraph" w:styleId="Ttulo2">
    <w:name w:val="heading 2"/>
    <w:basedOn w:val="Normal"/>
    <w:next w:val="Normal"/>
    <w:link w:val="Ttulo2Car"/>
    <w:autoRedefine/>
    <w:qFormat/>
    <w:rsid w:val="008731E8"/>
    <w:pPr>
      <w:keepNext/>
      <w:numPr>
        <w:ilvl w:val="1"/>
        <w:numId w:val="36"/>
      </w:numPr>
      <w:suppressAutoHyphens/>
      <w:autoSpaceDE w:val="0"/>
      <w:autoSpaceDN w:val="0"/>
      <w:adjustRightInd w:val="0"/>
      <w:spacing w:before="120" w:after="60"/>
      <w:ind w:right="-374"/>
      <w:jc w:val="both"/>
      <w:outlineLvl w:val="1"/>
    </w:pPr>
    <w:rPr>
      <w:rFonts w:cs="Arial"/>
      <w:b/>
      <w:bCs/>
      <w:iCs/>
      <w:kern w:val="0"/>
      <w:szCs w:val="28"/>
      <w:lang w:eastAsia="ar-SA"/>
      <w14:ligatures w14:val="none"/>
    </w:rPr>
  </w:style>
  <w:style w:type="paragraph" w:styleId="Ttulo3">
    <w:name w:val="heading 3"/>
    <w:basedOn w:val="Ttulo2"/>
    <w:next w:val="Normal"/>
    <w:link w:val="Ttulo3Car"/>
    <w:autoRedefine/>
    <w:uiPriority w:val="9"/>
    <w:unhideWhenUsed/>
    <w:qFormat/>
    <w:rsid w:val="008731E8"/>
    <w:pPr>
      <w:numPr>
        <w:ilvl w:val="2"/>
      </w:numPr>
      <w:ind w:right="567"/>
      <w:outlineLvl w:val="2"/>
    </w:pPr>
    <w:rPr>
      <w:shd w:val="clear" w:color="auto" w:fill="FFFFFF"/>
    </w:rPr>
  </w:style>
  <w:style w:type="paragraph" w:styleId="Ttulo4">
    <w:name w:val="heading 4"/>
    <w:basedOn w:val="Normal"/>
    <w:next w:val="Normal"/>
    <w:link w:val="Ttulo4Car"/>
    <w:uiPriority w:val="9"/>
    <w:unhideWhenUsed/>
    <w:qFormat/>
    <w:rsid w:val="00AE41F0"/>
    <w:pPr>
      <w:keepNext/>
      <w:keepLines/>
      <w:spacing w:before="40"/>
      <w:outlineLvl w:val="3"/>
    </w:pPr>
    <w:rPr>
      <w:rFonts w:asciiTheme="majorHAnsi" w:eastAsiaTheme="majorEastAsia" w:hAnsiTheme="majorHAnsi" w:cstheme="majorBidi"/>
      <w:i/>
      <w:iCs/>
      <w:color w:val="2F5496" w:themeColor="accent1" w:themeShade="BF"/>
    </w:rPr>
  </w:style>
  <w:style w:type="paragraph" w:styleId="Ttulo8">
    <w:name w:val="heading 8"/>
    <w:basedOn w:val="Normal"/>
    <w:next w:val="Normal"/>
    <w:link w:val="Ttulo8Car"/>
    <w:qFormat/>
    <w:rsid w:val="00462D47"/>
    <w:pPr>
      <w:keepNext/>
      <w:numPr>
        <w:ilvl w:val="7"/>
        <w:numId w:val="1"/>
      </w:numPr>
      <w:suppressAutoHyphens/>
      <w:jc w:val="center"/>
      <w:outlineLvl w:val="7"/>
    </w:pPr>
    <w:rPr>
      <w:rFonts w:ascii="Bookman Old Style" w:eastAsia="Times New Roman" w:hAnsi="Bookman Old Style" w:cs="Times New Roman"/>
      <w:i/>
      <w:kern w:val="0"/>
      <w:sz w:val="20"/>
      <w:szCs w:val="20"/>
      <w:lang w:val="es-ES_tradnl"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2D348D"/>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unhideWhenUsed/>
    <w:rsid w:val="00EE21B3"/>
    <w:rPr>
      <w:color w:val="0563C1" w:themeColor="hyperlink"/>
      <w:u w:val="single"/>
    </w:rPr>
  </w:style>
  <w:style w:type="character" w:customStyle="1" w:styleId="Ttulo1Car">
    <w:name w:val="Título 1 Car"/>
    <w:basedOn w:val="Fuentedeprrafopredeter"/>
    <w:link w:val="Ttulo1"/>
    <w:rsid w:val="00EB62C7"/>
    <w:rPr>
      <w:rFonts w:ascii="Verdana" w:eastAsia="Times New Roman" w:hAnsi="Verdana" w:cs="Arial"/>
      <w:b/>
      <w:bCs/>
      <w:kern w:val="1"/>
      <w:szCs w:val="32"/>
      <w:lang w:eastAsia="ar-SA"/>
      <w14:ligatures w14:val="none"/>
    </w:rPr>
  </w:style>
  <w:style w:type="character" w:customStyle="1" w:styleId="Ttulo2Car">
    <w:name w:val="Título 2 Car"/>
    <w:basedOn w:val="Fuentedeprrafopredeter"/>
    <w:link w:val="Ttulo2"/>
    <w:rsid w:val="008731E8"/>
    <w:rPr>
      <w:rFonts w:ascii="Verdana" w:hAnsi="Verdana" w:cs="Arial"/>
      <w:b/>
      <w:bCs/>
      <w:iCs/>
      <w:kern w:val="0"/>
      <w:szCs w:val="28"/>
      <w:lang w:eastAsia="ar-SA"/>
      <w14:ligatures w14:val="none"/>
    </w:rPr>
  </w:style>
  <w:style w:type="character" w:customStyle="1" w:styleId="Ttulo8Car">
    <w:name w:val="Título 8 Car"/>
    <w:basedOn w:val="Fuentedeprrafopredeter"/>
    <w:link w:val="Ttulo8"/>
    <w:rsid w:val="00462D47"/>
    <w:rPr>
      <w:rFonts w:ascii="Bookman Old Style" w:eastAsia="Times New Roman" w:hAnsi="Bookman Old Style" w:cs="Times New Roman"/>
      <w:i/>
      <w:kern w:val="0"/>
      <w:sz w:val="20"/>
      <w:szCs w:val="20"/>
      <w:lang w:val="es-ES_tradnl" w:eastAsia="ar-SA"/>
      <w14:ligatures w14:val="none"/>
    </w:rPr>
  </w:style>
  <w:style w:type="character" w:customStyle="1" w:styleId="Absatz-Standardschriftart">
    <w:name w:val="Absatz-Standardschriftart"/>
    <w:rsid w:val="00462D47"/>
  </w:style>
  <w:style w:type="character" w:customStyle="1" w:styleId="WW8Num3z0">
    <w:name w:val="WW8Num3z0"/>
    <w:rsid w:val="00462D47"/>
    <w:rPr>
      <w:rFonts w:cs="Times New Roman"/>
    </w:rPr>
  </w:style>
  <w:style w:type="character" w:customStyle="1" w:styleId="WW8Num4z0">
    <w:name w:val="WW8Num4z0"/>
    <w:rsid w:val="00462D47"/>
    <w:rPr>
      <w:rFonts w:cs="Times New Roman"/>
    </w:rPr>
  </w:style>
  <w:style w:type="character" w:customStyle="1" w:styleId="Fuentedeprrafopredeter1">
    <w:name w:val="Fuente de párrafo predeter.1"/>
    <w:rsid w:val="00462D47"/>
  </w:style>
  <w:style w:type="character" w:styleId="Nmerodepgina">
    <w:name w:val="page number"/>
    <w:basedOn w:val="Fuentedeprrafopredeter1"/>
    <w:rsid w:val="00462D47"/>
  </w:style>
  <w:style w:type="character" w:customStyle="1" w:styleId="CarCar1">
    <w:name w:val="Car Car1"/>
    <w:rsid w:val="00462D47"/>
    <w:rPr>
      <w:rFonts w:ascii="Bookman Old Style" w:hAnsi="Bookman Old Style"/>
      <w:i/>
      <w:lang w:val="es-CO"/>
    </w:rPr>
  </w:style>
  <w:style w:type="character" w:customStyle="1" w:styleId="CarCar2">
    <w:name w:val="Car Car2"/>
    <w:rsid w:val="00462D47"/>
    <w:rPr>
      <w:rFonts w:ascii="Bookman Old Style" w:hAnsi="Bookman Old Style"/>
      <w:i/>
      <w:lang w:val="es-CO"/>
    </w:rPr>
  </w:style>
  <w:style w:type="character" w:customStyle="1" w:styleId="CarCar">
    <w:name w:val="Car Car"/>
    <w:rsid w:val="00462D47"/>
    <w:rPr>
      <w:rFonts w:ascii="Arial" w:hAnsi="Arial"/>
      <w:lang w:val="es-ES_tradnl"/>
    </w:rPr>
  </w:style>
  <w:style w:type="paragraph" w:customStyle="1" w:styleId="Encabezado1">
    <w:name w:val="Encabezado1"/>
    <w:basedOn w:val="Normal"/>
    <w:next w:val="Textoindependiente"/>
    <w:rsid w:val="00462D47"/>
    <w:pPr>
      <w:keepNext/>
      <w:suppressAutoHyphens/>
      <w:spacing w:before="240" w:after="120"/>
      <w:jc w:val="both"/>
    </w:pPr>
    <w:rPr>
      <w:rFonts w:ascii="Arial" w:eastAsia="Lucida Sans Unicode" w:hAnsi="Arial" w:cs="Mangal"/>
      <w:i/>
      <w:kern w:val="0"/>
      <w:sz w:val="28"/>
      <w:szCs w:val="28"/>
      <w:lang w:eastAsia="ar-SA"/>
      <w14:ligatures w14:val="none"/>
    </w:rPr>
  </w:style>
  <w:style w:type="paragraph" w:styleId="Textoindependiente">
    <w:name w:val="Body Text"/>
    <w:aliases w:val="contents,body text,bt,body tesx"/>
    <w:basedOn w:val="Normal"/>
    <w:link w:val="TextoindependienteCar"/>
    <w:uiPriority w:val="1"/>
    <w:qFormat/>
    <w:rsid w:val="00462D47"/>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aliases w:val="contents Car,body text Car,bt Car,body tesx Car"/>
    <w:basedOn w:val="Fuentedeprrafopredeter"/>
    <w:link w:val="Textoindependiente"/>
    <w:uiPriority w:val="1"/>
    <w:rsid w:val="00462D47"/>
    <w:rPr>
      <w:rFonts w:ascii="Arial" w:eastAsia="Times New Roman" w:hAnsi="Arial" w:cs="Times New Roman"/>
      <w:kern w:val="0"/>
      <w:sz w:val="20"/>
      <w:szCs w:val="20"/>
      <w:lang w:val="es-ES_tradnl" w:eastAsia="ar-SA"/>
      <w14:ligatures w14:val="none"/>
    </w:rPr>
  </w:style>
  <w:style w:type="paragraph" w:styleId="Lista">
    <w:name w:val="List"/>
    <w:basedOn w:val="Textoindependiente"/>
    <w:rsid w:val="00462D47"/>
    <w:rPr>
      <w:rFonts w:cs="Mangal"/>
    </w:rPr>
  </w:style>
  <w:style w:type="paragraph" w:customStyle="1" w:styleId="Etiqueta">
    <w:name w:val="Etiqueta"/>
    <w:basedOn w:val="Normal"/>
    <w:rsid w:val="00462D47"/>
    <w:pPr>
      <w:suppressLineNumbers/>
      <w:suppressAutoHyphens/>
      <w:spacing w:before="120" w:after="120"/>
      <w:jc w:val="both"/>
    </w:pPr>
    <w:rPr>
      <w:rFonts w:ascii="Bookman Old Style" w:eastAsia="Times New Roman" w:hAnsi="Bookman Old Style" w:cs="Lohit Hindi"/>
      <w:i/>
      <w:iCs/>
      <w:kern w:val="0"/>
      <w:sz w:val="24"/>
      <w:szCs w:val="24"/>
      <w:lang w:eastAsia="ar-SA"/>
      <w14:ligatures w14:val="none"/>
    </w:rPr>
  </w:style>
  <w:style w:type="paragraph" w:customStyle="1" w:styleId="ndice">
    <w:name w:val="Índice"/>
    <w:basedOn w:val="Normal"/>
    <w:rsid w:val="00462D47"/>
    <w:pPr>
      <w:suppressLineNumbers/>
      <w:suppressAutoHyphens/>
      <w:jc w:val="both"/>
    </w:pPr>
    <w:rPr>
      <w:rFonts w:ascii="Bookman Old Style" w:eastAsia="Times New Roman" w:hAnsi="Bookman Old Style" w:cs="Mangal"/>
      <w:i/>
      <w:kern w:val="0"/>
      <w:sz w:val="20"/>
      <w:szCs w:val="20"/>
      <w:lang w:eastAsia="ar-SA"/>
      <w14:ligatures w14:val="none"/>
    </w:rPr>
  </w:style>
  <w:style w:type="paragraph" w:customStyle="1" w:styleId="Sinespaciado1">
    <w:name w:val="Sin espaciado1"/>
    <w:rsid w:val="00462D47"/>
    <w:pPr>
      <w:suppressAutoHyphens/>
      <w:spacing w:after="0" w:line="240" w:lineRule="auto"/>
    </w:pPr>
    <w:rPr>
      <w:rFonts w:ascii="Calibri" w:eastAsia="Arial" w:hAnsi="Calibri" w:cs="Times New Roman"/>
      <w:kern w:val="0"/>
      <w:lang w:val="es-ES" w:eastAsia="ar-SA"/>
      <w14:ligatures w14:val="none"/>
    </w:rPr>
  </w:style>
  <w:style w:type="paragraph" w:customStyle="1" w:styleId="NoSpacing1">
    <w:name w:val="No Spacing1"/>
    <w:rsid w:val="00462D47"/>
    <w:pPr>
      <w:suppressAutoHyphens/>
      <w:spacing w:after="0" w:line="240" w:lineRule="auto"/>
    </w:pPr>
    <w:rPr>
      <w:rFonts w:ascii="Calibri" w:eastAsia="Calibri" w:hAnsi="Calibri" w:cs="Times New Roman"/>
      <w:kern w:val="0"/>
      <w:lang w:val="es-ES" w:eastAsia="ar-SA"/>
      <w14:ligatures w14:val="none"/>
    </w:rPr>
  </w:style>
  <w:style w:type="paragraph" w:styleId="Textodeglobo">
    <w:name w:val="Balloon Text"/>
    <w:basedOn w:val="Normal"/>
    <w:link w:val="TextodegloboCar"/>
    <w:rsid w:val="00462D47"/>
    <w:pPr>
      <w:suppressAutoHyphens/>
      <w:jc w:val="both"/>
    </w:pPr>
    <w:rPr>
      <w:rFonts w:ascii="Tahoma" w:eastAsia="Times New Roman" w:hAnsi="Tahoma" w:cs="Tahoma"/>
      <w:i/>
      <w:kern w:val="0"/>
      <w:sz w:val="16"/>
      <w:szCs w:val="16"/>
      <w:lang w:eastAsia="ar-SA"/>
      <w14:ligatures w14:val="none"/>
    </w:rPr>
  </w:style>
  <w:style w:type="character" w:customStyle="1" w:styleId="TextodegloboCar">
    <w:name w:val="Texto de globo Car"/>
    <w:basedOn w:val="Fuentedeprrafopredeter"/>
    <w:link w:val="Textodeglobo"/>
    <w:rsid w:val="00462D47"/>
    <w:rPr>
      <w:rFonts w:ascii="Tahoma" w:eastAsia="Times New Roman" w:hAnsi="Tahoma" w:cs="Tahoma"/>
      <w:i/>
      <w:kern w:val="0"/>
      <w:sz w:val="16"/>
      <w:szCs w:val="16"/>
      <w:lang w:eastAsia="ar-SA"/>
      <w14:ligatures w14:val="none"/>
    </w:rPr>
  </w:style>
  <w:style w:type="paragraph" w:styleId="Textocomentario">
    <w:name w:val="annotation text"/>
    <w:basedOn w:val="Normal"/>
    <w:link w:val="TextocomentarioCar"/>
    <w:uiPriority w:val="99"/>
    <w:unhideWhenUsed/>
    <w:rsid w:val="00462D47"/>
    <w:pPr>
      <w:suppressAutoHyphens/>
      <w:spacing w:after="200" w:line="276" w:lineRule="auto"/>
      <w:jc w:val="both"/>
    </w:pPr>
    <w:rPr>
      <w:rFonts w:ascii="Calibri" w:eastAsia="Calibri" w:hAnsi="Calibri" w:cs="Times New Roman"/>
      <w:kern w:val="0"/>
      <w:sz w:val="20"/>
      <w:szCs w:val="20"/>
      <w:lang w:val="es-ES" w:eastAsia="ar-SA"/>
      <w14:ligatures w14:val="none"/>
    </w:rPr>
  </w:style>
  <w:style w:type="character" w:customStyle="1" w:styleId="TextocomentarioCar">
    <w:name w:val="Texto comentario Car"/>
    <w:basedOn w:val="Fuentedeprrafopredeter"/>
    <w:link w:val="Textocomentario"/>
    <w:uiPriority w:val="99"/>
    <w:rsid w:val="00462D47"/>
    <w:rPr>
      <w:rFonts w:ascii="Calibri" w:eastAsia="Calibri" w:hAnsi="Calibri" w:cs="Times New Roman"/>
      <w:kern w:val="0"/>
      <w:sz w:val="20"/>
      <w:szCs w:val="20"/>
      <w:lang w:val="es-ES" w:eastAsia="ar-SA"/>
      <w14:ligatures w14:val="none"/>
    </w:rPr>
  </w:style>
  <w:style w:type="table" w:customStyle="1" w:styleId="TableNormal">
    <w:name w:val="Table Normal"/>
    <w:uiPriority w:val="2"/>
    <w:unhideWhenUsed/>
    <w:qFormat/>
    <w:rsid w:val="00462D4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Li"/>
    <w:basedOn w:val="Normal"/>
    <w:link w:val="PrrafodelistaCar"/>
    <w:uiPriority w:val="34"/>
    <w:qFormat/>
    <w:rsid w:val="00462D47"/>
    <w:pPr>
      <w:widowControl w:val="0"/>
      <w:autoSpaceDE w:val="0"/>
      <w:autoSpaceDN w:val="0"/>
      <w:ind w:left="981"/>
      <w:jc w:val="both"/>
    </w:pPr>
    <w:rPr>
      <w:rFonts w:ascii="Calibri" w:eastAsia="Calibri" w:hAnsi="Calibri" w:cs="Calibri"/>
      <w:kern w:val="0"/>
      <w:lang w:val="es-ES"/>
      <w14:ligatures w14:val="none"/>
    </w:rPr>
  </w:style>
  <w:style w:type="paragraph" w:customStyle="1" w:styleId="TableParagraph">
    <w:name w:val="Table Paragraph"/>
    <w:basedOn w:val="Normal"/>
    <w:uiPriority w:val="1"/>
    <w:qFormat/>
    <w:rsid w:val="00462D47"/>
    <w:pPr>
      <w:widowControl w:val="0"/>
      <w:autoSpaceDE w:val="0"/>
      <w:autoSpaceDN w:val="0"/>
    </w:pPr>
    <w:rPr>
      <w:rFonts w:ascii="Calibri" w:eastAsia="Calibri" w:hAnsi="Calibri" w:cs="Calibri"/>
      <w:kern w:val="0"/>
      <w:lang w:val="es-ES"/>
      <w14:ligatures w14:val="none"/>
    </w:rPr>
  </w:style>
  <w:style w:type="table" w:styleId="Tablaconcuadrculaclara">
    <w:name w:val="Grid Table Light"/>
    <w:basedOn w:val="Tablanormal"/>
    <w:uiPriority w:val="40"/>
    <w:rsid w:val="00462D47"/>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4E712A"/>
    <w:pPr>
      <w:keepLines/>
      <w:suppressAutoHyphens w:val="0"/>
      <w:spacing w:after="0" w:line="259" w:lineRule="auto"/>
      <w:ind w:left="0"/>
      <w:jc w:val="left"/>
      <w:outlineLvl w:val="9"/>
    </w:pPr>
    <w:rPr>
      <w:rFonts w:asciiTheme="majorHAnsi" w:eastAsiaTheme="majorEastAsia" w:hAnsiTheme="majorHAnsi" w:cstheme="majorBidi"/>
      <w:b w:val="0"/>
      <w:bCs w:val="0"/>
      <w:i/>
      <w:color w:val="2F5496" w:themeColor="accent1" w:themeShade="BF"/>
      <w:kern w:val="0"/>
      <w:lang w:eastAsia="es-CO"/>
    </w:rPr>
  </w:style>
  <w:style w:type="paragraph" w:styleId="TDC1">
    <w:name w:val="toc 1"/>
    <w:basedOn w:val="Normal"/>
    <w:next w:val="Normal"/>
    <w:autoRedefine/>
    <w:uiPriority w:val="39"/>
    <w:unhideWhenUsed/>
    <w:rsid w:val="004E712A"/>
    <w:pPr>
      <w:spacing w:after="100"/>
    </w:pPr>
  </w:style>
  <w:style w:type="paragraph" w:styleId="TDC2">
    <w:name w:val="toc 2"/>
    <w:basedOn w:val="Normal"/>
    <w:next w:val="Normal"/>
    <w:autoRedefine/>
    <w:uiPriority w:val="39"/>
    <w:unhideWhenUsed/>
    <w:rsid w:val="004E712A"/>
    <w:pPr>
      <w:spacing w:after="100" w:line="259" w:lineRule="auto"/>
      <w:ind w:left="220"/>
    </w:pPr>
    <w:rPr>
      <w:rFonts w:asciiTheme="minorHAnsi" w:eastAsiaTheme="minorEastAsia" w:hAnsiTheme="minorHAnsi" w:cs="Times New Roman"/>
      <w:kern w:val="0"/>
      <w:lang w:eastAsia="es-CO"/>
      <w14:ligatures w14:val="none"/>
    </w:rPr>
  </w:style>
  <w:style w:type="paragraph" w:styleId="TDC3">
    <w:name w:val="toc 3"/>
    <w:basedOn w:val="Normal"/>
    <w:next w:val="Normal"/>
    <w:autoRedefine/>
    <w:uiPriority w:val="39"/>
    <w:unhideWhenUsed/>
    <w:rsid w:val="004E712A"/>
    <w:pPr>
      <w:spacing w:after="100" w:line="259" w:lineRule="auto"/>
      <w:ind w:left="440"/>
    </w:pPr>
    <w:rPr>
      <w:rFonts w:asciiTheme="minorHAnsi" w:eastAsiaTheme="minorEastAsia" w:hAnsiTheme="minorHAnsi" w:cs="Times New Roman"/>
      <w:kern w:val="0"/>
      <w:lang w:eastAsia="es-CO"/>
      <w14:ligatures w14:val="none"/>
    </w:rPr>
  </w:style>
  <w:style w:type="character" w:styleId="Mencinsinresolver">
    <w:name w:val="Unresolved Mention"/>
    <w:basedOn w:val="Fuentedeprrafopredeter"/>
    <w:uiPriority w:val="99"/>
    <w:semiHidden/>
    <w:unhideWhenUsed/>
    <w:rsid w:val="00864E74"/>
    <w:rPr>
      <w:color w:val="605E5C"/>
      <w:shd w:val="clear" w:color="auto" w:fill="E1DFDD"/>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34"/>
    <w:qFormat/>
    <w:locked/>
    <w:rsid w:val="002924AB"/>
    <w:rPr>
      <w:rFonts w:ascii="Calibri" w:eastAsia="Calibri" w:hAnsi="Calibri" w:cs="Calibri"/>
      <w:kern w:val="0"/>
      <w:lang w:val="es-ES"/>
      <w14:ligatures w14:val="none"/>
    </w:rPr>
  </w:style>
  <w:style w:type="table" w:styleId="Tablaconcuadrcula">
    <w:name w:val="Table Grid"/>
    <w:basedOn w:val="Tablanormal"/>
    <w:uiPriority w:val="39"/>
    <w:rsid w:val="002924AB"/>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667A9"/>
    <w:rPr>
      <w:sz w:val="16"/>
      <w:szCs w:val="16"/>
    </w:rPr>
  </w:style>
  <w:style w:type="paragraph" w:styleId="Continuarlista5">
    <w:name w:val="List Continue 5"/>
    <w:basedOn w:val="Normal"/>
    <w:unhideWhenUsed/>
    <w:rsid w:val="008A62DC"/>
    <w:pPr>
      <w:spacing w:after="120"/>
      <w:ind w:left="1415"/>
      <w:contextualSpacing/>
    </w:pPr>
  </w:style>
  <w:style w:type="paragraph" w:customStyle="1" w:styleId="Default">
    <w:name w:val="Default"/>
    <w:link w:val="DefaultCar"/>
    <w:qFormat/>
    <w:rsid w:val="008A62DC"/>
    <w:pPr>
      <w:autoSpaceDE w:val="0"/>
      <w:autoSpaceDN w:val="0"/>
      <w:adjustRightInd w:val="0"/>
      <w:spacing w:after="0" w:line="240" w:lineRule="auto"/>
    </w:pPr>
    <w:rPr>
      <w:rFonts w:ascii="Verdana" w:hAnsi="Verdana" w:cs="Verdana"/>
      <w:color w:val="000000"/>
      <w:kern w:val="0"/>
      <w:sz w:val="24"/>
      <w:szCs w:val="24"/>
    </w:rPr>
  </w:style>
  <w:style w:type="character" w:styleId="Textoennegrita">
    <w:name w:val="Strong"/>
    <w:basedOn w:val="Fuentedeprrafopredeter"/>
    <w:uiPriority w:val="22"/>
    <w:qFormat/>
    <w:rsid w:val="00DE16D0"/>
    <w:rPr>
      <w:b/>
      <w:bCs/>
    </w:rPr>
  </w:style>
  <w:style w:type="character" w:customStyle="1" w:styleId="DefaultCar">
    <w:name w:val="Default Car"/>
    <w:link w:val="Default"/>
    <w:locked/>
    <w:rsid w:val="00A863E1"/>
    <w:rPr>
      <w:rFonts w:ascii="Verdana" w:hAnsi="Verdana" w:cs="Verdana"/>
      <w:color w:val="000000"/>
      <w:kern w:val="0"/>
      <w:sz w:val="24"/>
      <w:szCs w:val="24"/>
    </w:rPr>
  </w:style>
  <w:style w:type="table" w:styleId="Tablaconcuadrcula1clara-nfasis6">
    <w:name w:val="Grid Table 1 Light Accent 6"/>
    <w:basedOn w:val="Tablanormal"/>
    <w:uiPriority w:val="46"/>
    <w:rsid w:val="008478A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Sinespaciado">
    <w:name w:val="No Spacing"/>
    <w:link w:val="SinespaciadoCar"/>
    <w:uiPriority w:val="1"/>
    <w:qFormat/>
    <w:rsid w:val="00FB500B"/>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locked/>
    <w:rsid w:val="00FB500B"/>
    <w:rPr>
      <w:rFonts w:ascii="Calibri" w:eastAsia="Calibri" w:hAnsi="Calibri" w:cs="Times New Roman"/>
      <w:kern w:val="0"/>
      <w14:ligatures w14:val="none"/>
    </w:rPr>
  </w:style>
  <w:style w:type="character" w:styleId="Hipervnculovisitado">
    <w:name w:val="FollowedHyperlink"/>
    <w:basedOn w:val="Fuentedeprrafopredeter"/>
    <w:uiPriority w:val="99"/>
    <w:semiHidden/>
    <w:unhideWhenUsed/>
    <w:rsid w:val="00906D6A"/>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906D6A"/>
    <w:pPr>
      <w:suppressAutoHyphens w:val="0"/>
      <w:spacing w:after="0" w:line="240" w:lineRule="auto"/>
      <w:jc w:val="left"/>
    </w:pPr>
    <w:rPr>
      <w:rFonts w:ascii="Verdana" w:eastAsiaTheme="minorHAnsi" w:hAnsi="Verdana" w:cstheme="minorBidi"/>
      <w:b/>
      <w:bCs/>
      <w:kern w:val="2"/>
      <w:lang w:val="es-CO" w:eastAsia="en-US"/>
      <w14:ligatures w14:val="standardContextual"/>
    </w:rPr>
  </w:style>
  <w:style w:type="character" w:customStyle="1" w:styleId="AsuntodelcomentarioCar">
    <w:name w:val="Asunto del comentario Car"/>
    <w:basedOn w:val="TextocomentarioCar"/>
    <w:link w:val="Asuntodelcomentario"/>
    <w:uiPriority w:val="99"/>
    <w:semiHidden/>
    <w:rsid w:val="00906D6A"/>
    <w:rPr>
      <w:rFonts w:ascii="Verdana" w:eastAsia="Calibri" w:hAnsi="Verdana" w:cs="Times New Roman"/>
      <w:b/>
      <w:bCs/>
      <w:kern w:val="0"/>
      <w:sz w:val="20"/>
      <w:szCs w:val="20"/>
      <w:lang w:val="es-ES" w:eastAsia="ar-SA"/>
      <w14:ligatures w14:val="none"/>
    </w:rPr>
  </w:style>
  <w:style w:type="character" w:customStyle="1" w:styleId="Ttulo3Car">
    <w:name w:val="Título 3 Car"/>
    <w:basedOn w:val="Fuentedeprrafopredeter"/>
    <w:link w:val="Ttulo3"/>
    <w:uiPriority w:val="9"/>
    <w:rsid w:val="008731E8"/>
    <w:rPr>
      <w:rFonts w:ascii="Verdana" w:hAnsi="Verdana" w:cs="Arial"/>
      <w:b/>
      <w:bCs/>
      <w:iCs/>
      <w:kern w:val="0"/>
      <w:szCs w:val="28"/>
      <w:lang w:eastAsia="ar-SA"/>
      <w14:ligatures w14:val="none"/>
    </w:rPr>
  </w:style>
  <w:style w:type="character" w:customStyle="1" w:styleId="Ttulo4Car">
    <w:name w:val="Título 4 Car"/>
    <w:basedOn w:val="Fuentedeprrafopredeter"/>
    <w:link w:val="Ttulo4"/>
    <w:uiPriority w:val="9"/>
    <w:rsid w:val="00AE41F0"/>
    <w:rPr>
      <w:rFonts w:asciiTheme="majorHAnsi" w:eastAsiaTheme="majorEastAsia" w:hAnsiTheme="majorHAnsi" w:cstheme="majorBidi"/>
      <w:i/>
      <w:iCs/>
      <w:color w:val="2F5496" w:themeColor="accent1" w:themeShade="BF"/>
    </w:rPr>
  </w:style>
  <w:style w:type="paragraph" w:styleId="NormalWeb">
    <w:name w:val="Normal (Web)"/>
    <w:basedOn w:val="Normal"/>
    <w:uiPriority w:val="99"/>
    <w:rsid w:val="008F789D"/>
    <w:pPr>
      <w:spacing w:before="100" w:beforeAutospacing="1" w:after="100" w:afterAutospacing="1"/>
    </w:pPr>
    <w:rPr>
      <w:rFonts w:ascii="Arial Unicode MS" w:eastAsia="Arial Unicode MS" w:hAnsi="Times New Roman" w:cs="Arial Unicode MS"/>
      <w:i/>
      <w:kern w:val="0"/>
      <w:sz w:val="24"/>
      <w:szCs w:val="24"/>
      <w:lang w:val="es-ES" w:eastAsia="es-ES"/>
      <w14:ligatures w14:val="none"/>
    </w:rPr>
  </w:style>
  <w:style w:type="paragraph" w:customStyle="1" w:styleId="T3Sensor">
    <w:name w:val="T3Sensor"/>
    <w:basedOn w:val="Normal"/>
    <w:next w:val="Normal"/>
    <w:autoRedefine/>
    <w:uiPriority w:val="99"/>
    <w:rsid w:val="008F789D"/>
    <w:pPr>
      <w:spacing w:before="60" w:after="60"/>
      <w:jc w:val="center"/>
    </w:pPr>
    <w:rPr>
      <w:rFonts w:ascii="Arial" w:eastAsia="Times New Roman" w:hAnsi="Arial" w:cs="Arial"/>
      <w:b/>
      <w:bCs/>
      <w:kern w:val="0"/>
      <w:lang w:eastAsia="es-ES"/>
      <w14:ligatures w14:val="none"/>
    </w:rPr>
  </w:style>
  <w:style w:type="table" w:customStyle="1" w:styleId="TableGrid">
    <w:name w:val="TableGrid"/>
    <w:rsid w:val="008F789D"/>
    <w:pPr>
      <w:spacing w:after="0" w:line="240" w:lineRule="auto"/>
    </w:pPr>
    <w:rPr>
      <w:rFonts w:eastAsiaTheme="minorEastAsia"/>
      <w:kern w:val="0"/>
      <w:sz w:val="24"/>
      <w:szCs w:val="24"/>
      <w:lang w:val="en-NZ" w:eastAsia="en-GB"/>
      <w14:ligatures w14:val="none"/>
    </w:rPr>
    <w:tblPr>
      <w:tblCellMar>
        <w:top w:w="0" w:type="dxa"/>
        <w:left w:w="0" w:type="dxa"/>
        <w:bottom w:w="0" w:type="dxa"/>
        <w:right w:w="0" w:type="dxa"/>
      </w:tblCellMar>
    </w:tblPr>
  </w:style>
  <w:style w:type="numbering" w:customStyle="1" w:styleId="Listaactual1">
    <w:name w:val="Lista actual1"/>
    <w:uiPriority w:val="99"/>
    <w:rsid w:val="008731E8"/>
    <w:pPr>
      <w:numPr>
        <w:numId w:val="47"/>
      </w:numPr>
    </w:pPr>
  </w:style>
  <w:style w:type="paragraph" w:styleId="TDC4">
    <w:name w:val="toc 4"/>
    <w:basedOn w:val="Normal"/>
    <w:next w:val="Normal"/>
    <w:autoRedefine/>
    <w:uiPriority w:val="39"/>
    <w:unhideWhenUsed/>
    <w:rsid w:val="00ED1887"/>
    <w:pPr>
      <w:spacing w:after="100" w:line="278" w:lineRule="auto"/>
      <w:ind w:left="720"/>
    </w:pPr>
    <w:rPr>
      <w:rFonts w:asciiTheme="minorHAnsi" w:eastAsiaTheme="minorEastAsia" w:hAnsiTheme="minorHAnsi"/>
      <w:sz w:val="24"/>
      <w:szCs w:val="24"/>
      <w:lang w:eastAsia="es-CO"/>
    </w:rPr>
  </w:style>
  <w:style w:type="paragraph" w:styleId="TDC5">
    <w:name w:val="toc 5"/>
    <w:basedOn w:val="Normal"/>
    <w:next w:val="Normal"/>
    <w:autoRedefine/>
    <w:uiPriority w:val="39"/>
    <w:unhideWhenUsed/>
    <w:rsid w:val="00ED1887"/>
    <w:pPr>
      <w:spacing w:after="100" w:line="278" w:lineRule="auto"/>
      <w:ind w:left="960"/>
    </w:pPr>
    <w:rPr>
      <w:rFonts w:asciiTheme="minorHAnsi" w:eastAsiaTheme="minorEastAsia" w:hAnsiTheme="minorHAnsi"/>
      <w:sz w:val="24"/>
      <w:szCs w:val="24"/>
      <w:lang w:eastAsia="es-CO"/>
    </w:rPr>
  </w:style>
  <w:style w:type="paragraph" w:styleId="TDC6">
    <w:name w:val="toc 6"/>
    <w:basedOn w:val="Normal"/>
    <w:next w:val="Normal"/>
    <w:autoRedefine/>
    <w:uiPriority w:val="39"/>
    <w:unhideWhenUsed/>
    <w:rsid w:val="00ED1887"/>
    <w:pPr>
      <w:spacing w:after="100" w:line="278" w:lineRule="auto"/>
      <w:ind w:left="1200"/>
    </w:pPr>
    <w:rPr>
      <w:rFonts w:asciiTheme="minorHAnsi" w:eastAsiaTheme="minorEastAsia" w:hAnsiTheme="minorHAnsi"/>
      <w:sz w:val="24"/>
      <w:szCs w:val="24"/>
      <w:lang w:eastAsia="es-CO"/>
    </w:rPr>
  </w:style>
  <w:style w:type="paragraph" w:styleId="TDC7">
    <w:name w:val="toc 7"/>
    <w:basedOn w:val="Normal"/>
    <w:next w:val="Normal"/>
    <w:autoRedefine/>
    <w:uiPriority w:val="39"/>
    <w:unhideWhenUsed/>
    <w:rsid w:val="00ED1887"/>
    <w:pPr>
      <w:spacing w:after="100" w:line="278" w:lineRule="auto"/>
      <w:ind w:left="1440"/>
    </w:pPr>
    <w:rPr>
      <w:rFonts w:asciiTheme="minorHAnsi" w:eastAsiaTheme="minorEastAsia" w:hAnsiTheme="minorHAnsi"/>
      <w:sz w:val="24"/>
      <w:szCs w:val="24"/>
      <w:lang w:eastAsia="es-CO"/>
    </w:rPr>
  </w:style>
  <w:style w:type="paragraph" w:styleId="TDC8">
    <w:name w:val="toc 8"/>
    <w:basedOn w:val="Normal"/>
    <w:next w:val="Normal"/>
    <w:autoRedefine/>
    <w:uiPriority w:val="39"/>
    <w:unhideWhenUsed/>
    <w:rsid w:val="00ED1887"/>
    <w:pPr>
      <w:spacing w:after="100" w:line="278" w:lineRule="auto"/>
      <w:ind w:left="1680"/>
    </w:pPr>
    <w:rPr>
      <w:rFonts w:asciiTheme="minorHAnsi" w:eastAsiaTheme="minorEastAsia" w:hAnsiTheme="minorHAnsi"/>
      <w:sz w:val="24"/>
      <w:szCs w:val="24"/>
      <w:lang w:eastAsia="es-CO"/>
    </w:rPr>
  </w:style>
  <w:style w:type="paragraph" w:styleId="TDC9">
    <w:name w:val="toc 9"/>
    <w:basedOn w:val="Normal"/>
    <w:next w:val="Normal"/>
    <w:autoRedefine/>
    <w:uiPriority w:val="39"/>
    <w:unhideWhenUsed/>
    <w:rsid w:val="00ED1887"/>
    <w:pPr>
      <w:spacing w:after="100" w:line="278" w:lineRule="auto"/>
      <w:ind w:left="1920"/>
    </w:pPr>
    <w:rPr>
      <w:rFonts w:asciiTheme="minorHAnsi" w:eastAsiaTheme="minorEastAsia" w:hAnsiTheme="minorHAnsi"/>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03043">
      <w:bodyDiv w:val="1"/>
      <w:marLeft w:val="0"/>
      <w:marRight w:val="0"/>
      <w:marTop w:val="0"/>
      <w:marBottom w:val="0"/>
      <w:divBdr>
        <w:top w:val="none" w:sz="0" w:space="0" w:color="auto"/>
        <w:left w:val="none" w:sz="0" w:space="0" w:color="auto"/>
        <w:bottom w:val="none" w:sz="0" w:space="0" w:color="auto"/>
        <w:right w:val="none" w:sz="0" w:space="0" w:color="auto"/>
      </w:divBdr>
    </w:div>
    <w:div w:id="17894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raciones.colombiacompra.gov.co/compradores/beneficios-del-secop-ii-para-compradores/acceso-al-secop-ii" TargetMode="External"/><Relationship Id="rId13" Type="http://schemas.openxmlformats.org/officeDocument/2006/relationships/hyperlink" Target="https://www.oanda.com/currency-converter/es/?from=EUR&amp;to=USD&amp;amount=1" TargetMode="External"/><Relationship Id="rId18" Type="http://schemas.openxmlformats.org/officeDocument/2006/relationships/hyperlink" Target="https://www.colombiacompra.gov.co/certificados-de-indisponibilidad-aplicacione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contraloria.gov.co/" TargetMode="External"/><Relationship Id="rId7" Type="http://schemas.openxmlformats.org/officeDocument/2006/relationships/endnotes" Target="endnotes.xml"/><Relationship Id="rId12" Type="http://schemas.openxmlformats.org/officeDocument/2006/relationships/hyperlink" Target="mailto:cgncontratos@contaduria.gov.co" TargetMode="External"/><Relationship Id="rId17" Type="http://schemas.openxmlformats.org/officeDocument/2006/relationships/hyperlink" Target="https://www.colombiacompra.gov.co/certificados-de-indisponibilidad-aplicaciones"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operaciones.colombiacompra.gov.co/clasificador-de-bienes-y-servicios" TargetMode="External"/><Relationship Id="rId20" Type="http://schemas.openxmlformats.org/officeDocument/2006/relationships/hyperlink" Target="http://www.contaduria.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ncontratos@contaduria.gov.co"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banrep.gov.co/es"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hyperlink" Target="http://www.colombiacompra.gov.co" TargetMode="External"/><Relationship Id="rId19" Type="http://schemas.openxmlformats.org/officeDocument/2006/relationships/hyperlink" Target="https://operaciones.colombiacompra.gov.co/soporte/formulario-de-soporte" TargetMode="External"/><Relationship Id="rId4" Type="http://schemas.openxmlformats.org/officeDocument/2006/relationships/settings" Target="settings.xml"/><Relationship Id="rId9" Type="http://schemas.openxmlformats.org/officeDocument/2006/relationships/hyperlink" Target="http://www.colombiacompra.gov.co" TargetMode="External"/><Relationship Id="rId14" Type="http://schemas.openxmlformats.org/officeDocument/2006/relationships/hyperlink" Target="https://www.oanda.com/currency-converter/es/?from=EUR&amp;to=USD&amp;amount=1" TargetMode="External"/><Relationship Id="rId22" Type="http://schemas.openxmlformats.org/officeDocument/2006/relationships/hyperlink" Target="https://srvcnpc.policia.gov.co/PSC/frm_cnp_consulta.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35</TotalTime>
  <Pages>87</Pages>
  <Words>25204</Words>
  <Characters>138628</Characters>
  <Application>Microsoft Office Word</Application>
  <DocSecurity>0</DocSecurity>
  <Lines>1155</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27</cp:revision>
  <cp:lastPrinted>2025-09-19T16:52:00Z</cp:lastPrinted>
  <dcterms:created xsi:type="dcterms:W3CDTF">2025-10-21T01:50:00Z</dcterms:created>
  <dcterms:modified xsi:type="dcterms:W3CDTF">2025-10-29T21:00:00Z</dcterms:modified>
</cp:coreProperties>
</file>